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45E" w:rsidRDefault="00E2045E"/>
    <w:p w:rsidR="00E2045E" w:rsidRDefault="00E2045E" w:rsidP="00E2045E"/>
    <w:p w:rsidR="00E2045E" w:rsidRPr="00E2045E" w:rsidRDefault="00A9506A" w:rsidP="00357154">
      <w:pPr>
        <w:pStyle w:val="Textoindependiente"/>
        <w:jc w:val="center"/>
        <w:rPr>
          <w:rFonts w:ascii="Arial" w:eastAsia="Times New Roman" w:hAnsi="Arial" w:cs="Arial"/>
          <w:b/>
          <w:sz w:val="50"/>
          <w:szCs w:val="50"/>
          <w:lang w:val="es-ES" w:eastAsia="es-ES"/>
        </w:rPr>
      </w:pPr>
      <w:r>
        <w:rPr>
          <w:rFonts w:ascii="Arial" w:eastAsia="Times New Roman" w:hAnsi="Arial" w:cs="Arial"/>
          <w:b/>
          <w:sz w:val="50"/>
          <w:szCs w:val="50"/>
          <w:lang w:val="es-ES" w:eastAsia="es-ES"/>
        </w:rPr>
        <w:t>Licitación Pública</w:t>
      </w:r>
      <w:r w:rsidR="00E2045E" w:rsidRPr="00E2045E">
        <w:rPr>
          <w:rFonts w:ascii="Arial" w:eastAsia="Times New Roman" w:hAnsi="Arial" w:cs="Arial"/>
          <w:b/>
          <w:sz w:val="50"/>
          <w:szCs w:val="50"/>
          <w:lang w:val="es-ES" w:eastAsia="es-ES"/>
        </w:rPr>
        <w:t xml:space="preserve"> </w:t>
      </w:r>
      <w:r w:rsidR="00E2045E" w:rsidRPr="00D60793">
        <w:rPr>
          <w:rFonts w:ascii="Arial" w:eastAsia="Times New Roman" w:hAnsi="Arial" w:cs="Arial"/>
          <w:b/>
          <w:sz w:val="50"/>
          <w:szCs w:val="50"/>
          <w:lang w:val="es-ES" w:eastAsia="es-ES"/>
        </w:rPr>
        <w:t>Nº</w:t>
      </w:r>
      <w:r w:rsidR="002239F3" w:rsidRPr="00D60793">
        <w:rPr>
          <w:rFonts w:ascii="Arial" w:eastAsia="Times New Roman" w:hAnsi="Arial" w:cs="Arial"/>
          <w:b/>
          <w:sz w:val="50"/>
          <w:szCs w:val="50"/>
          <w:lang w:val="es-ES" w:eastAsia="es-ES"/>
        </w:rPr>
        <w:t xml:space="preserve"> </w:t>
      </w:r>
      <w:r w:rsidR="00D60793">
        <w:rPr>
          <w:rFonts w:ascii="Arial" w:eastAsia="Times New Roman" w:hAnsi="Arial" w:cs="Arial"/>
          <w:b/>
          <w:sz w:val="50"/>
          <w:szCs w:val="50"/>
          <w:lang w:val="es-ES" w:eastAsia="es-ES"/>
        </w:rPr>
        <w:t>1/2023</w:t>
      </w:r>
    </w:p>
    <w:p w:rsidR="00E2045E" w:rsidRPr="00E2045E" w:rsidRDefault="00E2045E" w:rsidP="00E2045E">
      <w:pPr>
        <w:spacing w:after="0" w:line="240" w:lineRule="auto"/>
        <w:jc w:val="center"/>
        <w:rPr>
          <w:rFonts w:ascii="Arial" w:eastAsia="Times New Roman" w:hAnsi="Arial" w:cs="Arial"/>
          <w:b/>
          <w:sz w:val="36"/>
          <w:szCs w:val="36"/>
          <w:lang w:val="es-ES" w:eastAsia="es-ES"/>
        </w:rPr>
      </w:pPr>
    </w:p>
    <w:p w:rsidR="00E2045E" w:rsidRPr="00E2045E" w:rsidRDefault="00E2045E" w:rsidP="00E2045E">
      <w:pPr>
        <w:spacing w:after="0" w:line="240" w:lineRule="auto"/>
        <w:jc w:val="center"/>
        <w:rPr>
          <w:rFonts w:ascii="Arial" w:eastAsia="Times New Roman" w:hAnsi="Arial" w:cs="Arial"/>
          <w:b/>
          <w:sz w:val="36"/>
          <w:szCs w:val="36"/>
          <w:lang w:val="es-ES" w:eastAsia="es-ES"/>
        </w:rPr>
      </w:pPr>
    </w:p>
    <w:p w:rsidR="00E2045E" w:rsidRPr="00E2045E" w:rsidRDefault="00E2045E" w:rsidP="00E2045E">
      <w:pPr>
        <w:spacing w:after="0" w:line="240" w:lineRule="auto"/>
        <w:jc w:val="center"/>
        <w:rPr>
          <w:rFonts w:ascii="Arial" w:eastAsia="Times New Roman" w:hAnsi="Arial" w:cs="Arial"/>
          <w:b/>
          <w:sz w:val="36"/>
          <w:szCs w:val="36"/>
          <w:lang w:val="es-ES" w:eastAsia="es-ES"/>
        </w:rPr>
      </w:pPr>
    </w:p>
    <w:p w:rsidR="00E2045E" w:rsidRPr="00E2045E" w:rsidRDefault="00E2045E" w:rsidP="00E2045E">
      <w:pPr>
        <w:spacing w:after="0" w:line="240" w:lineRule="auto"/>
        <w:jc w:val="center"/>
        <w:rPr>
          <w:rFonts w:ascii="Arial" w:eastAsia="Times New Roman" w:hAnsi="Arial" w:cs="Arial"/>
          <w:b/>
          <w:sz w:val="36"/>
          <w:szCs w:val="36"/>
          <w:lang w:val="es-ES" w:eastAsia="es-ES"/>
        </w:rPr>
      </w:pPr>
      <w:r w:rsidRPr="00E2045E">
        <w:rPr>
          <w:rFonts w:ascii="Arial" w:eastAsia="Times New Roman" w:hAnsi="Arial" w:cs="Arial"/>
          <w:b/>
          <w:sz w:val="36"/>
          <w:szCs w:val="36"/>
          <w:lang w:val="es-ES" w:eastAsia="es-ES"/>
        </w:rPr>
        <w:t>ADQUISICIÓN DE HASTA 6 (seis) ÓMNIBUS</w:t>
      </w:r>
    </w:p>
    <w:p w:rsidR="00E2045E" w:rsidRPr="00E2045E" w:rsidRDefault="00E2045E" w:rsidP="00E2045E">
      <w:pPr>
        <w:spacing w:after="0" w:line="240" w:lineRule="auto"/>
        <w:jc w:val="center"/>
        <w:rPr>
          <w:rFonts w:ascii="Arial" w:eastAsia="Times New Roman" w:hAnsi="Arial" w:cs="Arial"/>
          <w:b/>
          <w:sz w:val="36"/>
          <w:szCs w:val="36"/>
          <w:lang w:val="es-ES" w:eastAsia="es-ES"/>
        </w:rPr>
      </w:pPr>
      <w:r w:rsidRPr="00E2045E">
        <w:rPr>
          <w:rFonts w:ascii="Arial" w:eastAsia="Times New Roman" w:hAnsi="Arial" w:cs="Arial"/>
          <w:b/>
          <w:sz w:val="36"/>
          <w:szCs w:val="36"/>
          <w:lang w:val="es-ES" w:eastAsia="es-ES"/>
        </w:rPr>
        <w:t xml:space="preserve">DIESEL HÍBRIDOS DE HASTA 35 ASIENTOS, </w:t>
      </w:r>
    </w:p>
    <w:p w:rsidR="00E2045E" w:rsidRPr="00E2045E" w:rsidRDefault="00E2045E" w:rsidP="00E2045E">
      <w:pPr>
        <w:spacing w:after="0" w:line="240" w:lineRule="auto"/>
        <w:jc w:val="center"/>
        <w:rPr>
          <w:rFonts w:ascii="Arial" w:eastAsia="Times New Roman" w:hAnsi="Arial" w:cs="Arial"/>
          <w:b/>
          <w:sz w:val="36"/>
          <w:szCs w:val="36"/>
          <w:lang w:val="es-ES" w:eastAsia="es-ES"/>
        </w:rPr>
      </w:pPr>
      <w:r w:rsidRPr="00E2045E">
        <w:rPr>
          <w:rFonts w:ascii="Arial" w:eastAsia="Times New Roman" w:hAnsi="Arial" w:cs="Arial"/>
          <w:b/>
          <w:sz w:val="36"/>
          <w:szCs w:val="36"/>
          <w:lang w:val="es-ES" w:eastAsia="es-ES"/>
        </w:rPr>
        <w:t>PARA CUMPLIR EL SERVICIO DE TRANSPORTE</w:t>
      </w:r>
    </w:p>
    <w:p w:rsidR="00E2045E" w:rsidRPr="00E2045E" w:rsidRDefault="00E2045E" w:rsidP="00E2045E">
      <w:pPr>
        <w:spacing w:after="0" w:line="240" w:lineRule="auto"/>
        <w:jc w:val="center"/>
        <w:rPr>
          <w:rFonts w:ascii="Arial" w:eastAsia="Times New Roman" w:hAnsi="Arial" w:cs="Arial"/>
          <w:b/>
          <w:sz w:val="36"/>
          <w:szCs w:val="36"/>
          <w:lang w:val="es-ES" w:eastAsia="es-ES"/>
        </w:rPr>
      </w:pPr>
      <w:r w:rsidRPr="00E2045E">
        <w:rPr>
          <w:rFonts w:ascii="Arial" w:eastAsia="Times New Roman" w:hAnsi="Arial" w:cs="Arial"/>
          <w:b/>
          <w:sz w:val="36"/>
          <w:szCs w:val="36"/>
          <w:lang w:val="es-ES" w:eastAsia="es-ES"/>
        </w:rPr>
        <w:t xml:space="preserve">COLECTIVO URBANO Y SUB-URBANO </w:t>
      </w:r>
    </w:p>
    <w:p w:rsidR="00E2045E" w:rsidRPr="00E2045E" w:rsidRDefault="00E2045E" w:rsidP="00E2045E">
      <w:pPr>
        <w:spacing w:after="0" w:line="240" w:lineRule="auto"/>
        <w:jc w:val="center"/>
        <w:rPr>
          <w:rFonts w:ascii="Arial" w:eastAsia="Times New Roman" w:hAnsi="Arial" w:cs="Arial"/>
          <w:b/>
          <w:sz w:val="36"/>
          <w:szCs w:val="36"/>
          <w:lang w:val="es-ES" w:eastAsia="es-ES"/>
        </w:rPr>
      </w:pPr>
      <w:r w:rsidRPr="00E2045E">
        <w:rPr>
          <w:rFonts w:ascii="Arial" w:eastAsia="Times New Roman" w:hAnsi="Arial" w:cs="Arial"/>
          <w:b/>
          <w:sz w:val="36"/>
          <w:szCs w:val="36"/>
          <w:lang w:val="es-ES" w:eastAsia="es-ES"/>
        </w:rPr>
        <w:t xml:space="preserve">DE PASAJEROS </w:t>
      </w:r>
    </w:p>
    <w:p w:rsidR="00E2045E" w:rsidRPr="00E2045E" w:rsidRDefault="00E2045E" w:rsidP="00E2045E">
      <w:pPr>
        <w:spacing w:after="0" w:line="240" w:lineRule="auto"/>
        <w:jc w:val="center"/>
        <w:rPr>
          <w:rFonts w:ascii="Arial" w:eastAsia="Times New Roman" w:hAnsi="Arial" w:cs="Arial"/>
          <w:b/>
          <w:sz w:val="36"/>
          <w:szCs w:val="36"/>
          <w:lang w:val="es-ES" w:eastAsia="es-ES"/>
        </w:rPr>
      </w:pPr>
      <w:r w:rsidRPr="00E2045E">
        <w:rPr>
          <w:rFonts w:ascii="Arial" w:eastAsia="Times New Roman" w:hAnsi="Arial" w:cs="Arial"/>
          <w:b/>
          <w:sz w:val="36"/>
          <w:szCs w:val="36"/>
          <w:lang w:val="es-ES" w:eastAsia="es-ES"/>
        </w:rPr>
        <w:t>EN LA CIUDAD DE TACUAREMBÓ</w:t>
      </w:r>
    </w:p>
    <w:p w:rsidR="00E2045E" w:rsidRPr="00E2045E" w:rsidRDefault="00E2045E" w:rsidP="00E2045E">
      <w:pPr>
        <w:spacing w:after="0" w:line="240" w:lineRule="auto"/>
        <w:ind w:left="3960"/>
        <w:rPr>
          <w:rFonts w:ascii="Arial" w:eastAsia="Times New Roman" w:hAnsi="Arial" w:cs="Arial"/>
          <w:sz w:val="36"/>
          <w:szCs w:val="36"/>
          <w:lang w:val="es-ES" w:eastAsia="es-ES"/>
        </w:rPr>
      </w:pPr>
    </w:p>
    <w:p w:rsidR="00E2045E" w:rsidRPr="00E2045E" w:rsidRDefault="00E2045E" w:rsidP="00E2045E">
      <w:pPr>
        <w:spacing w:after="0" w:line="240" w:lineRule="auto"/>
        <w:ind w:left="3960"/>
        <w:rPr>
          <w:rFonts w:ascii="Arial" w:eastAsia="Times New Roman" w:hAnsi="Arial" w:cs="Arial"/>
          <w:sz w:val="24"/>
          <w:szCs w:val="24"/>
          <w:lang w:val="es-ES" w:eastAsia="es-ES"/>
        </w:rPr>
      </w:pPr>
    </w:p>
    <w:p w:rsidR="00E2045E" w:rsidRPr="00E2045E" w:rsidRDefault="00E2045E" w:rsidP="00E2045E">
      <w:pPr>
        <w:spacing w:after="0" w:line="240" w:lineRule="auto"/>
        <w:ind w:left="3960"/>
        <w:rPr>
          <w:rFonts w:ascii="Arial" w:eastAsia="Times New Roman" w:hAnsi="Arial" w:cs="Arial"/>
          <w:sz w:val="24"/>
          <w:szCs w:val="24"/>
          <w:lang w:val="es-ES" w:eastAsia="es-ES"/>
        </w:rPr>
      </w:pPr>
    </w:p>
    <w:p w:rsidR="00E2045E" w:rsidRPr="00E2045E" w:rsidRDefault="00E2045E" w:rsidP="00E2045E">
      <w:pPr>
        <w:spacing w:after="0" w:line="240" w:lineRule="auto"/>
        <w:ind w:left="3960"/>
        <w:rPr>
          <w:rFonts w:ascii="Arial" w:eastAsia="Times New Roman" w:hAnsi="Arial" w:cs="Arial"/>
          <w:sz w:val="24"/>
          <w:szCs w:val="24"/>
          <w:lang w:val="es-ES" w:eastAsia="es-ES"/>
        </w:rPr>
      </w:pPr>
    </w:p>
    <w:p w:rsidR="00E2045E" w:rsidRPr="00E2045E" w:rsidRDefault="00E2045E" w:rsidP="00E2045E">
      <w:pPr>
        <w:keepNext/>
        <w:spacing w:after="0" w:line="240" w:lineRule="auto"/>
        <w:ind w:left="2880"/>
        <w:outlineLvl w:val="4"/>
        <w:rPr>
          <w:rFonts w:ascii="Arial" w:eastAsia="Times New Roman" w:hAnsi="Arial" w:cs="Arial"/>
          <w:b/>
          <w:bCs/>
          <w:sz w:val="24"/>
          <w:szCs w:val="24"/>
          <w:u w:val="single"/>
          <w:lang w:val="es-ES" w:eastAsia="es-ES"/>
        </w:rPr>
      </w:pPr>
      <w:r w:rsidRPr="00E2045E">
        <w:rPr>
          <w:rFonts w:ascii="Arial" w:eastAsia="Times New Roman" w:hAnsi="Arial" w:cs="Arial"/>
          <w:b/>
          <w:bCs/>
          <w:sz w:val="24"/>
          <w:szCs w:val="24"/>
          <w:u w:val="single"/>
          <w:lang w:val="es-ES" w:eastAsia="es-ES"/>
        </w:rPr>
        <w:t>Recepción de Ofertas</w:t>
      </w:r>
    </w:p>
    <w:p w:rsidR="00E2045E" w:rsidRPr="00E2045E" w:rsidRDefault="00E2045E" w:rsidP="00E2045E">
      <w:pPr>
        <w:keepNext/>
        <w:spacing w:after="0" w:line="240" w:lineRule="auto"/>
        <w:ind w:left="2880"/>
        <w:outlineLvl w:val="3"/>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Fecha: </w:t>
      </w:r>
      <w:r w:rsidR="00D60793">
        <w:rPr>
          <w:rFonts w:ascii="Arial" w:eastAsia="Times New Roman" w:hAnsi="Arial" w:cs="Arial"/>
          <w:b/>
          <w:bCs/>
          <w:sz w:val="24"/>
          <w:szCs w:val="24"/>
          <w:lang w:val="es-ES" w:eastAsia="es-ES"/>
        </w:rPr>
        <w:t>10/02/2023</w:t>
      </w:r>
    </w:p>
    <w:p w:rsidR="00E2045E" w:rsidRPr="00E2045E" w:rsidRDefault="00E2045E" w:rsidP="00E2045E">
      <w:pPr>
        <w:spacing w:after="0" w:line="240" w:lineRule="auto"/>
        <w:ind w:left="2880"/>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Hora</w:t>
      </w:r>
      <w:r w:rsidR="002239F3">
        <w:rPr>
          <w:rFonts w:ascii="Arial" w:eastAsia="Times New Roman" w:hAnsi="Arial" w:cs="Arial"/>
          <w:b/>
          <w:bCs/>
          <w:sz w:val="24"/>
          <w:szCs w:val="24"/>
          <w:lang w:val="es-ES" w:eastAsia="es-ES"/>
        </w:rPr>
        <w:t>:</w:t>
      </w:r>
      <w:r w:rsidRPr="00E2045E">
        <w:rPr>
          <w:rFonts w:ascii="Arial" w:eastAsia="Times New Roman" w:hAnsi="Arial" w:cs="Arial"/>
          <w:b/>
          <w:bCs/>
          <w:sz w:val="24"/>
          <w:szCs w:val="24"/>
          <w:lang w:val="es-ES" w:eastAsia="es-ES"/>
        </w:rPr>
        <w:tab/>
      </w:r>
      <w:r w:rsidR="00D60793">
        <w:rPr>
          <w:rFonts w:ascii="Arial" w:eastAsia="Times New Roman" w:hAnsi="Arial" w:cs="Arial"/>
          <w:b/>
          <w:bCs/>
          <w:sz w:val="24"/>
          <w:szCs w:val="24"/>
          <w:lang w:val="es-ES" w:eastAsia="es-ES"/>
        </w:rPr>
        <w:t xml:space="preserve"> 10:00</w:t>
      </w:r>
    </w:p>
    <w:p w:rsidR="00E2045E" w:rsidRPr="00E2045E" w:rsidRDefault="00E2045E" w:rsidP="00E2045E">
      <w:pPr>
        <w:spacing w:after="0" w:line="240" w:lineRule="auto"/>
        <w:ind w:left="2880"/>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Lugar:   Oficina de Licitaciones</w:t>
      </w:r>
    </w:p>
    <w:p w:rsidR="00E2045E" w:rsidRPr="00E2045E" w:rsidRDefault="00E2045E" w:rsidP="00E2045E">
      <w:pPr>
        <w:spacing w:after="0" w:line="240" w:lineRule="auto"/>
        <w:ind w:left="2880"/>
        <w:rPr>
          <w:rFonts w:ascii="Arial" w:eastAsia="Times New Roman" w:hAnsi="Arial" w:cs="Arial"/>
          <w:sz w:val="24"/>
          <w:szCs w:val="24"/>
          <w:lang w:val="es-ES" w:eastAsia="es-ES"/>
        </w:rPr>
      </w:pPr>
    </w:p>
    <w:p w:rsidR="00E2045E" w:rsidRPr="00E2045E" w:rsidRDefault="00E2045E" w:rsidP="00E2045E">
      <w:pPr>
        <w:spacing w:after="0" w:line="240" w:lineRule="auto"/>
        <w:ind w:left="2880"/>
        <w:rPr>
          <w:rFonts w:ascii="Arial" w:eastAsia="Times New Roman" w:hAnsi="Arial" w:cs="Arial"/>
          <w:sz w:val="24"/>
          <w:szCs w:val="24"/>
          <w:lang w:val="es-ES" w:eastAsia="es-ES"/>
        </w:rPr>
      </w:pPr>
    </w:p>
    <w:p w:rsidR="00E2045E" w:rsidRPr="00E2045E" w:rsidRDefault="00E2045E" w:rsidP="00E2045E">
      <w:pPr>
        <w:spacing w:after="0" w:line="240" w:lineRule="auto"/>
        <w:ind w:left="2880"/>
        <w:rPr>
          <w:rFonts w:ascii="Arial" w:eastAsia="Times New Roman" w:hAnsi="Arial" w:cs="Arial"/>
          <w:sz w:val="24"/>
          <w:szCs w:val="24"/>
          <w:lang w:val="es-ES" w:eastAsia="es-ES"/>
        </w:rPr>
      </w:pPr>
    </w:p>
    <w:p w:rsidR="00E2045E" w:rsidRPr="00E2045E" w:rsidRDefault="00E2045E" w:rsidP="00E2045E">
      <w:pPr>
        <w:spacing w:after="0" w:line="240" w:lineRule="auto"/>
        <w:ind w:left="2880"/>
        <w:rPr>
          <w:rFonts w:ascii="Arial" w:eastAsia="Times New Roman" w:hAnsi="Arial" w:cs="Arial"/>
          <w:b/>
          <w:bCs/>
          <w:sz w:val="24"/>
          <w:szCs w:val="24"/>
          <w:u w:val="single"/>
          <w:lang w:val="es-ES" w:eastAsia="es-ES"/>
        </w:rPr>
      </w:pPr>
      <w:r w:rsidRPr="00E2045E">
        <w:rPr>
          <w:rFonts w:ascii="Arial" w:eastAsia="Times New Roman" w:hAnsi="Arial" w:cs="Arial"/>
          <w:b/>
          <w:bCs/>
          <w:sz w:val="24"/>
          <w:szCs w:val="24"/>
          <w:u w:val="single"/>
          <w:lang w:val="es-ES" w:eastAsia="es-ES"/>
        </w:rPr>
        <w:t>Acto de apertura</w:t>
      </w:r>
    </w:p>
    <w:p w:rsidR="00E2045E" w:rsidRPr="00E2045E" w:rsidRDefault="002239F3" w:rsidP="00E2045E">
      <w:pPr>
        <w:keepNext/>
        <w:spacing w:after="0" w:line="240" w:lineRule="auto"/>
        <w:ind w:left="2880"/>
        <w:outlineLvl w:val="3"/>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Fecha:</w:t>
      </w:r>
      <w:r w:rsidR="00D60793">
        <w:rPr>
          <w:rFonts w:ascii="Arial" w:eastAsia="Times New Roman" w:hAnsi="Arial" w:cs="Arial"/>
          <w:b/>
          <w:bCs/>
          <w:sz w:val="24"/>
          <w:szCs w:val="24"/>
          <w:lang w:val="es-ES" w:eastAsia="es-ES"/>
        </w:rPr>
        <w:t xml:space="preserve"> 10/02/2023</w:t>
      </w:r>
    </w:p>
    <w:p w:rsidR="00E2045E" w:rsidRPr="00E2045E" w:rsidRDefault="002239F3" w:rsidP="00E2045E">
      <w:pPr>
        <w:spacing w:after="0" w:line="240" w:lineRule="auto"/>
        <w:ind w:left="2880"/>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 xml:space="preserve">Hora:   </w:t>
      </w:r>
      <w:r w:rsidR="00D60793">
        <w:rPr>
          <w:rFonts w:ascii="Arial" w:eastAsia="Times New Roman" w:hAnsi="Arial" w:cs="Arial"/>
          <w:b/>
          <w:bCs/>
          <w:sz w:val="24"/>
          <w:szCs w:val="24"/>
          <w:lang w:val="es-ES" w:eastAsia="es-ES"/>
        </w:rPr>
        <w:t>10:00</w:t>
      </w:r>
    </w:p>
    <w:p w:rsidR="00E2045E" w:rsidRPr="00E2045E" w:rsidRDefault="00462A1D" w:rsidP="00E2045E">
      <w:pPr>
        <w:spacing w:after="0" w:line="240" w:lineRule="auto"/>
        <w:ind w:left="2880"/>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 xml:space="preserve">Lugar:  </w:t>
      </w:r>
      <w:r w:rsidR="00E2045E" w:rsidRPr="00E2045E">
        <w:rPr>
          <w:rFonts w:ascii="Arial" w:eastAsia="Times New Roman" w:hAnsi="Arial" w:cs="Arial"/>
          <w:b/>
          <w:bCs/>
          <w:sz w:val="24"/>
          <w:szCs w:val="24"/>
          <w:lang w:val="es-ES" w:eastAsia="es-ES"/>
        </w:rPr>
        <w:t>Oficina de Licitaciones</w:t>
      </w:r>
    </w:p>
    <w:p w:rsidR="00E2045E" w:rsidRPr="00E2045E" w:rsidRDefault="00E2045E" w:rsidP="00E2045E">
      <w:pPr>
        <w:spacing w:after="120" w:line="240" w:lineRule="auto"/>
        <w:ind w:right="120"/>
        <w:jc w:val="both"/>
        <w:rPr>
          <w:rFonts w:ascii="Arial" w:eastAsia="Times New Roman" w:hAnsi="Arial" w:cs="Arial"/>
          <w:b/>
          <w:bCs/>
          <w:sz w:val="24"/>
          <w:szCs w:val="24"/>
          <w:lang w:val="es-ES" w:eastAsia="es-ES"/>
        </w:rPr>
      </w:pPr>
    </w:p>
    <w:p w:rsidR="00E2045E" w:rsidRPr="00E2045E" w:rsidRDefault="00E2045E" w:rsidP="00E2045E">
      <w:pPr>
        <w:spacing w:after="0" w:line="240" w:lineRule="auto"/>
        <w:rPr>
          <w:rFonts w:ascii="Arial" w:eastAsia="Times New Roman" w:hAnsi="Arial" w:cs="Arial"/>
          <w:sz w:val="24"/>
          <w:szCs w:val="24"/>
          <w:lang w:val="es-ES" w:eastAsia="es-ES"/>
        </w:rPr>
      </w:pPr>
    </w:p>
    <w:p w:rsidR="00E2045E" w:rsidRPr="00E2045E" w:rsidRDefault="00E2045E" w:rsidP="00E2045E">
      <w:pPr>
        <w:spacing w:after="0" w:line="240" w:lineRule="auto"/>
        <w:rPr>
          <w:rFonts w:ascii="Arial" w:eastAsia="Times New Roman" w:hAnsi="Arial" w:cs="Arial"/>
          <w:sz w:val="24"/>
          <w:szCs w:val="24"/>
          <w:lang w:val="es-ES" w:eastAsia="es-ES"/>
        </w:rPr>
      </w:pPr>
    </w:p>
    <w:p w:rsidR="00E2045E" w:rsidRPr="00E2045E" w:rsidRDefault="00E2045E" w:rsidP="00E2045E">
      <w:pPr>
        <w:spacing w:after="0" w:line="240" w:lineRule="auto"/>
        <w:rPr>
          <w:rFonts w:ascii="Arial" w:eastAsia="Times New Roman" w:hAnsi="Arial" w:cs="Arial"/>
          <w:sz w:val="24"/>
          <w:szCs w:val="24"/>
          <w:lang w:val="es-ES" w:eastAsia="es-ES"/>
        </w:rPr>
      </w:pPr>
    </w:p>
    <w:p w:rsidR="00E2045E" w:rsidRPr="00E2045E" w:rsidRDefault="00E2045E" w:rsidP="00E2045E">
      <w:pPr>
        <w:spacing w:after="0" w:line="240" w:lineRule="auto"/>
        <w:rPr>
          <w:rFonts w:ascii="Arial" w:eastAsia="Times New Roman" w:hAnsi="Arial" w:cs="Arial"/>
          <w:sz w:val="24"/>
          <w:szCs w:val="24"/>
          <w:lang w:val="es-ES" w:eastAsia="es-ES"/>
        </w:rPr>
      </w:pPr>
    </w:p>
    <w:p w:rsidR="00E2045E" w:rsidRPr="00E2045E" w:rsidRDefault="00E2045E" w:rsidP="00E2045E">
      <w:pPr>
        <w:spacing w:after="0" w:line="240" w:lineRule="auto"/>
        <w:rPr>
          <w:rFonts w:ascii="Arial" w:eastAsia="Times New Roman" w:hAnsi="Arial" w:cs="Arial"/>
          <w:sz w:val="24"/>
          <w:szCs w:val="24"/>
          <w:lang w:val="es-ES" w:eastAsia="es-ES"/>
        </w:rPr>
      </w:pPr>
    </w:p>
    <w:p w:rsidR="00E2045E" w:rsidRPr="00E2045E" w:rsidRDefault="00E2045E" w:rsidP="00E2045E">
      <w:pPr>
        <w:spacing w:after="0" w:line="240" w:lineRule="auto"/>
        <w:rPr>
          <w:rFonts w:ascii="Arial" w:eastAsia="Times New Roman" w:hAnsi="Arial" w:cs="Arial"/>
          <w:sz w:val="24"/>
          <w:szCs w:val="24"/>
          <w:lang w:val="es-ES" w:eastAsia="es-ES"/>
        </w:rPr>
      </w:pPr>
    </w:p>
    <w:p w:rsidR="00E2045E" w:rsidRPr="00E2045E" w:rsidRDefault="00E2045E" w:rsidP="00E2045E">
      <w:pPr>
        <w:spacing w:after="0" w:line="240" w:lineRule="auto"/>
        <w:rPr>
          <w:rFonts w:ascii="Arial" w:eastAsia="Times New Roman" w:hAnsi="Arial" w:cs="Arial"/>
          <w:sz w:val="24"/>
          <w:szCs w:val="24"/>
          <w:lang w:val="es-ES" w:eastAsia="es-ES"/>
        </w:rPr>
      </w:pPr>
    </w:p>
    <w:p w:rsidR="00E2045E" w:rsidRPr="00E2045E" w:rsidRDefault="00E2045E" w:rsidP="00E2045E">
      <w:pPr>
        <w:spacing w:after="0" w:line="240" w:lineRule="auto"/>
        <w:rPr>
          <w:rFonts w:ascii="Arial" w:eastAsia="Times New Roman" w:hAnsi="Arial" w:cs="Arial"/>
          <w:sz w:val="24"/>
          <w:szCs w:val="24"/>
          <w:lang w:val="es-ES" w:eastAsia="es-ES"/>
        </w:rPr>
      </w:pPr>
    </w:p>
    <w:p w:rsidR="00E2045E" w:rsidRPr="00E2045E" w:rsidRDefault="00E2045E" w:rsidP="00E2045E">
      <w:pPr>
        <w:spacing w:after="0" w:line="240" w:lineRule="auto"/>
        <w:rPr>
          <w:rFonts w:ascii="Arial" w:eastAsia="Times New Roman" w:hAnsi="Arial" w:cs="Arial"/>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OBJETO</w:t>
      </w:r>
    </w:p>
    <w:p w:rsidR="00E2045E" w:rsidRPr="00E2045E" w:rsidRDefault="00E2045E" w:rsidP="00E2045E">
      <w:pPr>
        <w:spacing w:after="120" w:line="240" w:lineRule="auto"/>
        <w:ind w:left="720" w:right="120"/>
        <w:jc w:val="both"/>
        <w:rPr>
          <w:rFonts w:ascii="Arial" w:eastAsia="Times New Roman" w:hAnsi="Arial" w:cs="Arial"/>
          <w:b/>
          <w:bCs/>
          <w:sz w:val="24"/>
          <w:szCs w:val="24"/>
          <w:lang w:val="es-ES" w:eastAsia="es-ES"/>
        </w:rPr>
      </w:pP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 xml:space="preserve">La Licitación tiene por objeto la adquisición de </w:t>
      </w:r>
      <w:r w:rsidRPr="00E2045E">
        <w:rPr>
          <w:rFonts w:ascii="Arial" w:eastAsia="Times New Roman" w:hAnsi="Arial" w:cs="Arial"/>
          <w:b/>
          <w:sz w:val="24"/>
          <w:szCs w:val="24"/>
          <w:lang w:val="es-ES" w:eastAsia="es-ES"/>
        </w:rPr>
        <w:t xml:space="preserve">hasta 6 (seis) ómnibus </w:t>
      </w:r>
      <w:proofErr w:type="spellStart"/>
      <w:r w:rsidRPr="00E2045E">
        <w:rPr>
          <w:rFonts w:ascii="Arial" w:eastAsia="Times New Roman" w:hAnsi="Arial" w:cs="Arial"/>
          <w:b/>
          <w:sz w:val="24"/>
          <w:szCs w:val="24"/>
          <w:lang w:val="es-ES" w:eastAsia="es-ES"/>
        </w:rPr>
        <w:t>diesel</w:t>
      </w:r>
      <w:proofErr w:type="spellEnd"/>
      <w:r w:rsidRPr="00E2045E">
        <w:rPr>
          <w:rFonts w:ascii="Arial" w:eastAsia="Times New Roman" w:hAnsi="Arial" w:cs="Arial"/>
          <w:b/>
          <w:sz w:val="24"/>
          <w:szCs w:val="24"/>
          <w:lang w:val="es-ES" w:eastAsia="es-ES"/>
        </w:rPr>
        <w:t xml:space="preserve"> híbridos de hasta 35 asientos</w:t>
      </w:r>
      <w:r w:rsidR="003C608D">
        <w:rPr>
          <w:rFonts w:ascii="Arial" w:eastAsia="Times New Roman" w:hAnsi="Arial" w:cs="Arial"/>
          <w:b/>
          <w:sz w:val="24"/>
          <w:szCs w:val="24"/>
          <w:lang w:val="es-ES" w:eastAsia="es-ES"/>
        </w:rPr>
        <w:t xml:space="preserve">, </w:t>
      </w:r>
      <w:r w:rsidRPr="00E2045E">
        <w:rPr>
          <w:rFonts w:ascii="Arial" w:eastAsia="Times New Roman" w:hAnsi="Arial" w:cs="Arial"/>
          <w:sz w:val="24"/>
          <w:szCs w:val="24"/>
          <w:lang w:val="es-ES" w:eastAsia="es-ES"/>
        </w:rPr>
        <w:t>para cumplir el servicio de transporte colectivo urbano y sub-urbano de pasajeros en la ciudad de Tacuarembó.</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 xml:space="preserve">Los vehículos son </w:t>
      </w:r>
      <w:r w:rsidR="00A9506A">
        <w:rPr>
          <w:rFonts w:ascii="Arial" w:eastAsia="Times New Roman" w:hAnsi="Arial" w:cs="Arial"/>
          <w:sz w:val="24"/>
          <w:szCs w:val="24"/>
          <w:lang w:val="es-ES" w:eastAsia="es-ES"/>
        </w:rPr>
        <w:t>para el transporte de personas</w:t>
      </w:r>
      <w:r w:rsidRPr="00E2045E">
        <w:rPr>
          <w:rFonts w:ascii="Arial" w:eastAsia="Times New Roman" w:hAnsi="Arial" w:cs="Arial"/>
          <w:sz w:val="24"/>
          <w:szCs w:val="24"/>
          <w:lang w:val="es-ES" w:eastAsia="es-ES"/>
        </w:rPr>
        <w:t xml:space="preserve">, contarán con puerta neumática controlada, con caja automática, dirección hidráulica, </w:t>
      </w:r>
      <w:r w:rsidR="003C608D">
        <w:rPr>
          <w:rFonts w:ascii="Arial" w:eastAsia="Times New Roman" w:hAnsi="Arial" w:cs="Arial"/>
          <w:sz w:val="24"/>
          <w:szCs w:val="24"/>
          <w:lang w:val="es-ES" w:eastAsia="es-ES"/>
        </w:rPr>
        <w:t xml:space="preserve">aire acondicionado, </w:t>
      </w:r>
      <w:r w:rsidRPr="00E2045E">
        <w:rPr>
          <w:rFonts w:ascii="Arial" w:eastAsia="Times New Roman" w:hAnsi="Arial" w:cs="Arial"/>
          <w:sz w:val="24"/>
          <w:szCs w:val="24"/>
          <w:lang w:val="es-ES" w:eastAsia="es-ES"/>
        </w:rPr>
        <w:t>suspensión neumática, radio AM – FM, asientos fijos de fácil limpieza, la distancia útil entre filas consecutivas de asientos, deberá cumplir con la reglamentación vigente con respecto a</w:t>
      </w:r>
      <w:r w:rsidR="00215D5C">
        <w:rPr>
          <w:rFonts w:ascii="Arial" w:eastAsia="Times New Roman" w:hAnsi="Arial" w:cs="Arial"/>
          <w:sz w:val="24"/>
          <w:szCs w:val="24"/>
          <w:lang w:val="es-ES" w:eastAsia="es-ES"/>
        </w:rPr>
        <w:t>l transporte urbano y con los requisitos técnicos que establece la Norma Euro5.</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Las unidades deberán ser entregadas con una rueda auxiliar completa y armada, extinguidor, baliza de reglamento, gato para levantar con pasaje completo y llave de rueda.</w:t>
      </w:r>
    </w:p>
    <w:p w:rsid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Debiendo los señores oferentes indicar características, instrumental y accesorios con el que cuentan las unidades ofrecidas, siendo imprescindible acompañar dicha información con folletos u otra clase de documentación que facilite el estudio de cada unidad.</w:t>
      </w:r>
    </w:p>
    <w:p w:rsidR="00C833FE" w:rsidRDefault="00C833FE" w:rsidP="00C833FE">
      <w:pPr>
        <w:pStyle w:val="Prrafodelista"/>
        <w:spacing w:after="120" w:line="240" w:lineRule="auto"/>
        <w:ind w:left="993" w:right="120"/>
        <w:jc w:val="both"/>
        <w:rPr>
          <w:rFonts w:ascii="Arial" w:eastAsia="Times New Roman" w:hAnsi="Arial" w:cs="Arial"/>
          <w:sz w:val="24"/>
          <w:szCs w:val="24"/>
          <w:lang w:val="es-ES" w:eastAsia="es-ES"/>
        </w:rPr>
      </w:pPr>
    </w:p>
    <w:p w:rsidR="00C833FE" w:rsidRDefault="00C833FE" w:rsidP="00C833FE">
      <w:pPr>
        <w:pStyle w:val="Prrafodelista"/>
        <w:spacing w:after="120" w:line="240" w:lineRule="auto"/>
        <w:ind w:left="993" w:right="120" w:hanging="567"/>
        <w:jc w:val="both"/>
        <w:rPr>
          <w:rFonts w:ascii="Arial" w:eastAsia="Times New Roman" w:hAnsi="Arial" w:cs="Arial"/>
          <w:b/>
          <w:sz w:val="24"/>
          <w:szCs w:val="24"/>
          <w:lang w:val="es-ES" w:eastAsia="es-ES"/>
        </w:rPr>
      </w:pPr>
    </w:p>
    <w:p w:rsidR="00C833FE" w:rsidRPr="00C833FE" w:rsidRDefault="00C833FE" w:rsidP="00C833FE">
      <w:pPr>
        <w:pStyle w:val="Prrafodelista"/>
        <w:numPr>
          <w:ilvl w:val="1"/>
          <w:numId w:val="4"/>
        </w:numPr>
        <w:spacing w:after="120" w:line="240" w:lineRule="auto"/>
        <w:ind w:right="120"/>
        <w:jc w:val="both"/>
        <w:rPr>
          <w:rFonts w:ascii="Arial" w:eastAsia="Times New Roman" w:hAnsi="Arial" w:cs="Arial"/>
          <w:b/>
          <w:sz w:val="24"/>
          <w:szCs w:val="24"/>
          <w:lang w:val="es-ES" w:eastAsia="es-ES"/>
        </w:rPr>
      </w:pPr>
      <w:r>
        <w:rPr>
          <w:rFonts w:ascii="Arial" w:eastAsia="Times New Roman" w:hAnsi="Arial" w:cs="Arial"/>
          <w:sz w:val="24"/>
          <w:szCs w:val="24"/>
          <w:lang w:val="es-ES" w:eastAsia="es-ES"/>
        </w:rPr>
        <w:t>Se deberá además cotizar Unidades con accesibilidad para el caso qu</w:t>
      </w:r>
      <w:r w:rsidR="003C20AD">
        <w:rPr>
          <w:rFonts w:ascii="Arial" w:eastAsia="Times New Roman" w:hAnsi="Arial" w:cs="Arial"/>
          <w:sz w:val="24"/>
          <w:szCs w:val="24"/>
          <w:lang w:val="es-ES" w:eastAsia="es-ES"/>
        </w:rPr>
        <w:t>e la I.D.T considere tal opción, con área exclusiva con seguridad y anclaje para sillas de ruedas.</w:t>
      </w:r>
    </w:p>
    <w:p w:rsidR="00E2045E" w:rsidRPr="00E2045E" w:rsidRDefault="00E2045E" w:rsidP="00E2045E">
      <w:pPr>
        <w:spacing w:after="120" w:line="240" w:lineRule="auto"/>
        <w:ind w:right="120"/>
        <w:jc w:val="both"/>
        <w:rPr>
          <w:rFonts w:ascii="Arial" w:eastAsia="Times New Roman" w:hAnsi="Arial" w:cs="Arial"/>
          <w:color w:val="00B050"/>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sz w:val="24"/>
          <w:szCs w:val="24"/>
          <w:lang w:val="es-ES" w:eastAsia="es-ES"/>
        </w:rPr>
      </w:pPr>
      <w:r w:rsidRPr="00E2045E">
        <w:rPr>
          <w:rFonts w:ascii="Arial" w:eastAsia="Times New Roman" w:hAnsi="Arial" w:cs="Arial"/>
          <w:b/>
          <w:sz w:val="24"/>
          <w:szCs w:val="24"/>
          <w:lang w:val="es-ES" w:eastAsia="es-ES"/>
        </w:rPr>
        <w:t>CONDICIONES</w:t>
      </w:r>
    </w:p>
    <w:p w:rsidR="00E2045E" w:rsidRPr="00E2045E" w:rsidRDefault="00E2045E" w:rsidP="00E2045E">
      <w:pPr>
        <w:spacing w:after="120" w:line="240" w:lineRule="auto"/>
        <w:ind w:left="720" w:right="120"/>
        <w:jc w:val="both"/>
        <w:rPr>
          <w:rFonts w:ascii="Arial" w:eastAsia="Times New Roman" w:hAnsi="Arial" w:cs="Arial"/>
          <w:sz w:val="24"/>
          <w:szCs w:val="24"/>
          <w:lang w:val="es-ES" w:eastAsia="es-ES"/>
        </w:rPr>
      </w:pP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a) Los vehículos a ofrecerse serán totalmente nuevos, sin uso y de producción estándar.</w:t>
      </w:r>
    </w:p>
    <w:p w:rsidR="00E2045E" w:rsidRPr="005E3222" w:rsidRDefault="00E2045E" w:rsidP="00E2045E">
      <w:pPr>
        <w:spacing w:after="120" w:line="240" w:lineRule="auto"/>
        <w:ind w:right="120" w:firstLine="708"/>
        <w:jc w:val="both"/>
        <w:rPr>
          <w:rFonts w:ascii="Arial" w:eastAsia="Times New Roman" w:hAnsi="Arial" w:cs="Arial"/>
          <w:color w:val="FF0000"/>
          <w:sz w:val="24"/>
          <w:szCs w:val="24"/>
          <w:lang w:val="es-ES" w:eastAsia="es-ES"/>
        </w:rPr>
      </w:pPr>
      <w:r w:rsidRPr="00E2045E">
        <w:rPr>
          <w:rFonts w:ascii="Arial" w:eastAsia="Times New Roman" w:hAnsi="Arial" w:cs="Arial"/>
          <w:sz w:val="24"/>
          <w:szCs w:val="24"/>
          <w:lang w:val="es-ES" w:eastAsia="es-ES"/>
        </w:rPr>
        <w:t xml:space="preserve">b) Deberán tener neumáticos </w:t>
      </w:r>
      <w:r w:rsidR="008C03FE">
        <w:rPr>
          <w:rFonts w:ascii="Arial" w:eastAsia="Times New Roman" w:hAnsi="Arial" w:cs="Arial"/>
          <w:sz w:val="24"/>
          <w:szCs w:val="24"/>
          <w:lang w:val="es-ES" w:eastAsia="es-ES"/>
        </w:rPr>
        <w:t>295/80/22.5</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c) Los oferentes deberán contar con casa comercial establecida en nuestro país y contará con personal, implementos y taller como para atender correctamente al vehículo en el período de garantía.</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d) Se indicará en la oferta el domicilio de la casa comercial y del taller, pudiendo éste último ser v</w:t>
      </w:r>
      <w:r w:rsidR="00297C03">
        <w:rPr>
          <w:rFonts w:ascii="Arial" w:eastAsia="Times New Roman" w:hAnsi="Arial" w:cs="Arial"/>
          <w:sz w:val="24"/>
          <w:szCs w:val="24"/>
          <w:lang w:val="es-ES" w:eastAsia="es-ES"/>
        </w:rPr>
        <w:t>9</w:t>
      </w:r>
      <w:r w:rsidRPr="00E2045E">
        <w:rPr>
          <w:rFonts w:ascii="Arial" w:eastAsia="Times New Roman" w:hAnsi="Arial" w:cs="Arial"/>
          <w:sz w:val="24"/>
          <w:szCs w:val="24"/>
          <w:lang w:val="es-ES" w:eastAsia="es-ES"/>
        </w:rPr>
        <w:t>isitado por representantes de la Intendencia Departamental de Tacuarembó para apreciar sus características, se dará preferencia a vehículo</w:t>
      </w:r>
      <w:r w:rsidR="002239F3">
        <w:rPr>
          <w:rFonts w:ascii="Arial" w:eastAsia="Times New Roman" w:hAnsi="Arial" w:cs="Arial"/>
          <w:sz w:val="24"/>
          <w:szCs w:val="24"/>
          <w:lang w:val="es-ES" w:eastAsia="es-ES"/>
        </w:rPr>
        <w:t xml:space="preserve">s </w:t>
      </w:r>
      <w:r w:rsidRPr="00E2045E">
        <w:rPr>
          <w:rFonts w:ascii="Arial" w:eastAsia="Times New Roman" w:hAnsi="Arial" w:cs="Arial"/>
          <w:sz w:val="24"/>
          <w:szCs w:val="24"/>
          <w:lang w:val="es-ES" w:eastAsia="es-ES"/>
        </w:rPr>
        <w:t xml:space="preserve">que aseguren su stock permanente de repuestos, lo cual deberán especificarlo especialmente en la oferta. </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lastRenderedPageBreak/>
        <w:t xml:space="preserve">e) El oferente incluirá en su oferta </w:t>
      </w:r>
      <w:r w:rsidRPr="00E2045E">
        <w:rPr>
          <w:rFonts w:ascii="Arial" w:eastAsia="Times New Roman" w:hAnsi="Arial" w:cs="Arial"/>
          <w:sz w:val="24"/>
          <w:szCs w:val="24"/>
          <w:u w:val="single"/>
          <w:lang w:val="es-ES" w:eastAsia="es-ES"/>
        </w:rPr>
        <w:t>folletos, literatura técnica y/o cualquier otro tipo de información</w:t>
      </w:r>
      <w:r w:rsidRPr="00E2045E">
        <w:rPr>
          <w:rFonts w:ascii="Arial" w:eastAsia="Times New Roman" w:hAnsi="Arial" w:cs="Arial"/>
          <w:sz w:val="24"/>
          <w:szCs w:val="24"/>
          <w:lang w:val="es-ES" w:eastAsia="es-ES"/>
        </w:rPr>
        <w:t xml:space="preserve"> que permita ofrecer claramente las características de los vehículos ofrecidos. </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f) Las ofertas deberán incluir curso de capacitación para choferes y encargado de mantenimiento para el caso que la Intendencia así resuelva realizar.</w:t>
      </w:r>
    </w:p>
    <w:p w:rsidR="00E2045E" w:rsidRPr="00E2045E" w:rsidRDefault="00E2045E" w:rsidP="00E2045E">
      <w:pPr>
        <w:spacing w:after="120" w:line="240" w:lineRule="auto"/>
        <w:ind w:right="120"/>
        <w:jc w:val="both"/>
        <w:rPr>
          <w:rFonts w:ascii="Arial" w:eastAsia="Times New Roman" w:hAnsi="Arial" w:cs="Arial"/>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sz w:val="24"/>
          <w:szCs w:val="24"/>
          <w:lang w:val="es-ES" w:eastAsia="es-ES"/>
        </w:rPr>
      </w:pPr>
      <w:r w:rsidRPr="00E2045E">
        <w:rPr>
          <w:rFonts w:ascii="Arial" w:eastAsia="Times New Roman" w:hAnsi="Arial" w:cs="Arial"/>
          <w:b/>
          <w:sz w:val="24"/>
          <w:szCs w:val="24"/>
          <w:lang w:val="es-ES" w:eastAsia="es-ES"/>
        </w:rPr>
        <w:t xml:space="preserve">CONSUMO DEL VEHÍCULO </w:t>
      </w:r>
    </w:p>
    <w:p w:rsidR="00E2045E" w:rsidRPr="00E2045E" w:rsidRDefault="00E2045E" w:rsidP="00E2045E">
      <w:pPr>
        <w:spacing w:after="120" w:line="240" w:lineRule="auto"/>
        <w:ind w:left="720" w:right="120"/>
        <w:jc w:val="both"/>
        <w:rPr>
          <w:rFonts w:ascii="Arial" w:eastAsia="Times New Roman" w:hAnsi="Arial" w:cs="Arial"/>
          <w:b/>
          <w:sz w:val="24"/>
          <w:szCs w:val="24"/>
          <w:lang w:val="es-ES" w:eastAsia="es-ES"/>
        </w:rPr>
      </w:pPr>
    </w:p>
    <w:p w:rsidR="00E2045E" w:rsidRPr="00E2045E" w:rsidRDefault="00E2045E" w:rsidP="00E2045E">
      <w:pPr>
        <w:spacing w:after="120" w:line="240" w:lineRule="auto"/>
        <w:ind w:right="120" w:firstLine="360"/>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Obligatoriamente se deberá indicar el consumo de combustible en km/</w:t>
      </w:r>
      <w:proofErr w:type="spellStart"/>
      <w:r w:rsidRPr="00E2045E">
        <w:rPr>
          <w:rFonts w:ascii="Arial" w:eastAsia="Times New Roman" w:hAnsi="Arial" w:cs="Arial"/>
          <w:sz w:val="24"/>
          <w:szCs w:val="24"/>
          <w:lang w:val="es-ES" w:eastAsia="es-ES"/>
        </w:rPr>
        <w:t>lt</w:t>
      </w:r>
      <w:proofErr w:type="spellEnd"/>
      <w:r w:rsidRPr="00E2045E">
        <w:rPr>
          <w:rFonts w:ascii="Arial" w:eastAsia="Times New Roman" w:hAnsi="Arial" w:cs="Arial"/>
          <w:sz w:val="24"/>
          <w:szCs w:val="24"/>
          <w:lang w:val="es-ES" w:eastAsia="es-ES"/>
        </w:rPr>
        <w:t>.</w:t>
      </w:r>
    </w:p>
    <w:p w:rsidR="00E2045E" w:rsidRPr="00E2045E" w:rsidRDefault="00E2045E" w:rsidP="00E2045E">
      <w:pPr>
        <w:spacing w:after="120" w:line="240" w:lineRule="auto"/>
        <w:ind w:right="120"/>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En las siguientes condiciones:</w:t>
      </w:r>
    </w:p>
    <w:p w:rsidR="00E2045E" w:rsidRPr="00E2045E" w:rsidRDefault="00E2045E" w:rsidP="00E2045E">
      <w:pPr>
        <w:numPr>
          <w:ilvl w:val="0"/>
          <w:numId w:val="1"/>
        </w:numPr>
        <w:spacing w:after="120" w:line="240" w:lineRule="auto"/>
        <w:ind w:right="120"/>
        <w:contextualSpacing/>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En ciclo urbano.</w:t>
      </w:r>
    </w:p>
    <w:p w:rsidR="00E2045E" w:rsidRPr="00E2045E" w:rsidRDefault="00E2045E" w:rsidP="00E2045E">
      <w:pPr>
        <w:numPr>
          <w:ilvl w:val="0"/>
          <w:numId w:val="1"/>
        </w:numPr>
        <w:spacing w:after="120" w:line="240" w:lineRule="auto"/>
        <w:ind w:right="120"/>
        <w:contextualSpacing/>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Marcha constante a 80 km/hora.</w:t>
      </w:r>
    </w:p>
    <w:p w:rsidR="00E2045E" w:rsidRPr="00E2045E" w:rsidRDefault="00E2045E" w:rsidP="00E2045E">
      <w:pPr>
        <w:numPr>
          <w:ilvl w:val="0"/>
          <w:numId w:val="1"/>
        </w:numPr>
        <w:spacing w:after="120" w:line="240" w:lineRule="auto"/>
        <w:ind w:right="120"/>
        <w:contextualSpacing/>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Marcha constante a 110 km/hora.</w:t>
      </w:r>
    </w:p>
    <w:p w:rsidR="00E2045E" w:rsidRPr="00E2045E" w:rsidRDefault="00E2045E" w:rsidP="00E2045E">
      <w:pPr>
        <w:spacing w:after="120" w:line="240" w:lineRule="auto"/>
        <w:ind w:right="120"/>
        <w:jc w:val="both"/>
        <w:rPr>
          <w:rFonts w:ascii="Arial" w:eastAsia="Times New Roman" w:hAnsi="Arial" w:cs="Arial"/>
          <w:color w:val="00B050"/>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sz w:val="24"/>
          <w:szCs w:val="24"/>
          <w:lang w:val="es-ES" w:eastAsia="es-ES"/>
        </w:rPr>
      </w:pPr>
      <w:r w:rsidRPr="00E2045E">
        <w:rPr>
          <w:rFonts w:ascii="Arial" w:eastAsia="Times New Roman" w:hAnsi="Arial" w:cs="Arial"/>
          <w:b/>
          <w:sz w:val="24"/>
          <w:szCs w:val="24"/>
          <w:lang w:val="es-ES" w:eastAsia="es-ES"/>
        </w:rPr>
        <w:t xml:space="preserve">COTIZACIÓN </w:t>
      </w:r>
    </w:p>
    <w:p w:rsidR="00E2045E" w:rsidRPr="00E2045E" w:rsidRDefault="00E2045E" w:rsidP="00E2045E">
      <w:pPr>
        <w:spacing w:after="120" w:line="240" w:lineRule="auto"/>
        <w:ind w:right="120"/>
        <w:jc w:val="both"/>
        <w:rPr>
          <w:rFonts w:ascii="Arial" w:eastAsia="Times New Roman" w:hAnsi="Arial" w:cs="Arial"/>
          <w:b/>
          <w:sz w:val="24"/>
          <w:szCs w:val="24"/>
          <w:lang w:val="es-ES" w:eastAsia="es-ES"/>
        </w:rPr>
      </w:pPr>
    </w:p>
    <w:p w:rsidR="001412C3" w:rsidRPr="001412C3" w:rsidRDefault="00E2045E" w:rsidP="001412C3">
      <w:pPr>
        <w:spacing w:after="120" w:line="360" w:lineRule="auto"/>
        <w:ind w:right="120" w:firstLine="708"/>
        <w:jc w:val="both"/>
        <w:rPr>
          <w:rFonts w:ascii="Arial" w:hAnsi="Arial" w:cs="Arial"/>
          <w:color w:val="FF0000"/>
          <w:sz w:val="24"/>
          <w:szCs w:val="24"/>
        </w:rPr>
      </w:pPr>
      <w:r w:rsidRPr="00E2045E">
        <w:rPr>
          <w:rFonts w:ascii="Arial" w:eastAsia="Times New Roman" w:hAnsi="Arial" w:cs="Arial"/>
          <w:sz w:val="24"/>
          <w:szCs w:val="24"/>
          <w:lang w:val="es-ES" w:eastAsia="es-ES"/>
        </w:rPr>
        <w:tab/>
        <w:t xml:space="preserve">Los interesados deberán efectuar su </w:t>
      </w:r>
      <w:r w:rsidRPr="00E2045E">
        <w:rPr>
          <w:rFonts w:ascii="Arial" w:eastAsia="Times New Roman" w:hAnsi="Arial" w:cs="Arial"/>
          <w:b/>
          <w:sz w:val="24"/>
          <w:szCs w:val="24"/>
          <w:lang w:val="es-ES" w:eastAsia="es-ES"/>
        </w:rPr>
        <w:t xml:space="preserve">cotización a precio CIF Montevideo, en dólares estadounidenses, </w:t>
      </w:r>
      <w:r w:rsidRPr="00E2045E">
        <w:rPr>
          <w:rFonts w:ascii="Arial" w:eastAsia="Times New Roman" w:hAnsi="Arial" w:cs="Arial"/>
          <w:sz w:val="24"/>
          <w:szCs w:val="24"/>
          <w:lang w:val="es-ES" w:eastAsia="es-ES"/>
        </w:rPr>
        <w:t>indicándose el punto de ingreso de la mercadería a nuestro país. Se deberá ofertar un precio por separado del costo, el flete y el seguro, estableciéndose si el transporte se efectuará por ví</w:t>
      </w:r>
      <w:r w:rsidR="001412C3">
        <w:rPr>
          <w:rFonts w:ascii="Arial" w:eastAsia="Times New Roman" w:hAnsi="Arial" w:cs="Arial"/>
          <w:sz w:val="24"/>
          <w:szCs w:val="24"/>
          <w:lang w:val="es-ES" w:eastAsia="es-ES"/>
        </w:rPr>
        <w:t>a aérea, marítima o terrestre.</w:t>
      </w:r>
    </w:p>
    <w:p w:rsidR="00E2045E" w:rsidRPr="001412C3" w:rsidRDefault="00E2045E" w:rsidP="001412C3">
      <w:pPr>
        <w:spacing w:after="120" w:line="360" w:lineRule="auto"/>
        <w:ind w:right="120" w:firstLine="708"/>
        <w:jc w:val="both"/>
        <w:rPr>
          <w:rFonts w:ascii="Arial" w:hAnsi="Arial" w:cs="Arial"/>
          <w:sz w:val="24"/>
          <w:szCs w:val="24"/>
        </w:rPr>
      </w:pPr>
      <w:r w:rsidRPr="00E2045E">
        <w:rPr>
          <w:rFonts w:ascii="Arial" w:eastAsia="Times New Roman" w:hAnsi="Arial" w:cs="Arial"/>
          <w:sz w:val="24"/>
          <w:szCs w:val="24"/>
          <w:lang w:val="es-ES" w:eastAsia="es-ES"/>
        </w:rPr>
        <w:t xml:space="preserve">El precio comprenderá en todos los casos el flete y descarga de la mercadería cotizada, la entrega de los bienes de acuerdo al Artículo </w:t>
      </w:r>
      <w:r w:rsidR="004E6B1A">
        <w:rPr>
          <w:rFonts w:ascii="Arial" w:eastAsia="Times New Roman" w:hAnsi="Arial" w:cs="Arial"/>
          <w:sz w:val="24"/>
          <w:szCs w:val="24"/>
          <w:lang w:val="es-ES" w:eastAsia="es-ES"/>
        </w:rPr>
        <w:t>8</w:t>
      </w:r>
      <w:r w:rsidRPr="00536219">
        <w:rPr>
          <w:rFonts w:ascii="Arial" w:eastAsia="Times New Roman" w:hAnsi="Arial" w:cs="Arial"/>
          <w:sz w:val="24"/>
          <w:szCs w:val="24"/>
          <w:lang w:val="es-ES" w:eastAsia="es-ES"/>
        </w:rPr>
        <w:t xml:space="preserve"> del presente Pliego.</w:t>
      </w:r>
    </w:p>
    <w:p w:rsidR="00E2045E" w:rsidRPr="00E2045E" w:rsidRDefault="00E2045E" w:rsidP="00E2045E">
      <w:pPr>
        <w:spacing w:after="120" w:line="240" w:lineRule="auto"/>
        <w:ind w:right="120"/>
        <w:jc w:val="both"/>
        <w:rPr>
          <w:rFonts w:ascii="Arial" w:eastAsia="Times New Roman" w:hAnsi="Arial" w:cs="Arial"/>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RECEPCION Y APERTURA.</w:t>
      </w:r>
    </w:p>
    <w:p w:rsidR="00E2045E" w:rsidRPr="00E2045E" w:rsidRDefault="00E2045E" w:rsidP="00E2045E">
      <w:pPr>
        <w:spacing w:after="120" w:line="240" w:lineRule="auto"/>
        <w:ind w:right="120"/>
        <w:jc w:val="both"/>
        <w:rPr>
          <w:rFonts w:ascii="Arial" w:eastAsia="Times New Roman" w:hAnsi="Arial" w:cs="Arial"/>
          <w:b/>
          <w:bCs/>
          <w:sz w:val="24"/>
          <w:szCs w:val="24"/>
          <w:lang w:val="es-ES" w:eastAsia="es-ES"/>
        </w:rPr>
      </w:pP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Las ofertas podrán presentarse personalmente en sob</w:t>
      </w:r>
      <w:r w:rsidR="005E3222">
        <w:rPr>
          <w:rFonts w:ascii="Arial" w:eastAsia="Times New Roman" w:hAnsi="Arial" w:cs="Arial"/>
          <w:sz w:val="24"/>
          <w:szCs w:val="24"/>
          <w:lang w:val="es-ES" w:eastAsia="es-ES"/>
        </w:rPr>
        <w:t>re cerrado, o ser remitidas por correspondencia, siendo responsabilidad de cada oferente que dicha oferta llegue a destino en tiempo forma.</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Deberá indicarse en forma clara en la cubierta del sobre el objeto, número y fecha de apertura de la Licitación.  Para el caso que se omita e</w:t>
      </w:r>
      <w:r w:rsidR="003C20AD">
        <w:rPr>
          <w:rFonts w:ascii="Arial" w:eastAsia="Times New Roman" w:hAnsi="Arial" w:cs="Arial"/>
          <w:sz w:val="24"/>
          <w:szCs w:val="24"/>
          <w:lang w:val="es-ES" w:eastAsia="es-ES"/>
        </w:rPr>
        <w:t>ste requisito, la Intendencia D</w:t>
      </w:r>
      <w:r w:rsidRPr="00E2045E">
        <w:rPr>
          <w:rFonts w:ascii="Arial" w:eastAsia="Times New Roman" w:hAnsi="Arial" w:cs="Arial"/>
          <w:sz w:val="24"/>
          <w:szCs w:val="24"/>
          <w:lang w:val="es-ES" w:eastAsia="es-ES"/>
        </w:rPr>
        <w:t>ptal.</w:t>
      </w:r>
      <w:r w:rsidR="003C20AD">
        <w:rPr>
          <w:rFonts w:ascii="Arial" w:eastAsia="Times New Roman" w:hAnsi="Arial" w:cs="Arial"/>
          <w:sz w:val="24"/>
          <w:szCs w:val="24"/>
          <w:lang w:val="es-ES" w:eastAsia="es-ES"/>
        </w:rPr>
        <w:t xml:space="preserve"> </w:t>
      </w:r>
      <w:r w:rsidRPr="00E2045E">
        <w:rPr>
          <w:rFonts w:ascii="Arial" w:eastAsia="Times New Roman" w:hAnsi="Arial" w:cs="Arial"/>
          <w:sz w:val="24"/>
          <w:szCs w:val="24"/>
          <w:lang w:val="es-ES" w:eastAsia="es-ES"/>
        </w:rPr>
        <w:t xml:space="preserve">de Tacuarembó no aceptará reclamaciones que pudieran </w:t>
      </w:r>
      <w:r w:rsidRPr="00E2045E">
        <w:rPr>
          <w:rFonts w:ascii="Arial" w:eastAsia="Times New Roman" w:hAnsi="Arial" w:cs="Arial"/>
          <w:sz w:val="24"/>
          <w:szCs w:val="24"/>
          <w:lang w:val="es-ES" w:eastAsia="es-ES"/>
        </w:rPr>
        <w:lastRenderedPageBreak/>
        <w:t>plantearse como consecuencia de que los sobres fueron abiertos antes del momento en que corresponda.</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En ningún caso las propuestas serán de recibo si no llegaran a la hora dispuesta para la apertura del acto licitatorio.</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Las cotizaciones en todos los casos deberán presentarse, dirigirse o enviarse a la Intendencia Deptal. de Tacuarembó – Oficina de Licitaciones 18 de Julio 164 Teléfono 4632 2687- Tacuarembó.</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Las ofertas se abrirán a la hora indicada, cualquiera sea el número de ofertas presentadas, en presencia de los interesados que concurran al acto, única oportunidad, previa a la adjudicación, en que los oferentes podrán conocer las demás propuestas y ante Escribano Público.</w:t>
      </w:r>
    </w:p>
    <w:p w:rsidR="00E2045E" w:rsidRPr="00E2045E" w:rsidRDefault="00E2045E" w:rsidP="00E2045E">
      <w:pPr>
        <w:spacing w:after="120" w:line="240" w:lineRule="auto"/>
        <w:ind w:right="120"/>
        <w:jc w:val="both"/>
        <w:rPr>
          <w:rFonts w:ascii="Arial" w:eastAsia="Times New Roman" w:hAnsi="Arial" w:cs="Arial"/>
          <w:color w:val="00B050"/>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CONTENIDO DE LAS OFERTAS Y OTRO.  </w:t>
      </w:r>
    </w:p>
    <w:p w:rsidR="00E2045E" w:rsidRPr="00E2045E" w:rsidRDefault="00E2045E" w:rsidP="00E2045E">
      <w:pPr>
        <w:spacing w:after="120" w:line="240" w:lineRule="auto"/>
        <w:ind w:left="720" w:right="120"/>
        <w:jc w:val="both"/>
        <w:rPr>
          <w:rFonts w:ascii="Arial" w:eastAsia="Times New Roman" w:hAnsi="Arial" w:cs="Arial"/>
          <w:b/>
          <w:bCs/>
          <w:sz w:val="24"/>
          <w:szCs w:val="24"/>
          <w:lang w:val="es-ES" w:eastAsia="es-ES"/>
        </w:rPr>
      </w:pPr>
    </w:p>
    <w:p w:rsidR="00E2045E" w:rsidRPr="00E2045E" w:rsidRDefault="00E2045E" w:rsidP="00E2045E">
      <w:pPr>
        <w:spacing w:after="120" w:line="240" w:lineRule="auto"/>
        <w:ind w:right="120" w:firstLine="708"/>
        <w:jc w:val="both"/>
        <w:rPr>
          <w:rFonts w:ascii="Arial" w:eastAsia="Times New Roman" w:hAnsi="Arial" w:cs="Arial"/>
          <w:b/>
          <w:sz w:val="24"/>
          <w:szCs w:val="24"/>
          <w:lang w:val="es-ES" w:eastAsia="es-ES"/>
        </w:rPr>
      </w:pPr>
      <w:r w:rsidRPr="00E2045E">
        <w:rPr>
          <w:rFonts w:ascii="Arial" w:eastAsia="Times New Roman" w:hAnsi="Arial" w:cs="Arial"/>
          <w:sz w:val="24"/>
          <w:szCs w:val="24"/>
          <w:lang w:val="es-ES" w:eastAsia="es-ES"/>
        </w:rPr>
        <w:t xml:space="preserve">La oferta se presentará en original y 2 copias en idioma español, siendo imprescindible la indicación de </w:t>
      </w:r>
      <w:r w:rsidRPr="00E2045E">
        <w:rPr>
          <w:rFonts w:ascii="Arial" w:eastAsia="Times New Roman" w:hAnsi="Arial" w:cs="Arial"/>
          <w:b/>
          <w:sz w:val="24"/>
          <w:szCs w:val="24"/>
          <w:lang w:val="es-ES" w:eastAsia="es-ES"/>
        </w:rPr>
        <w:t>marca, procedencia del producto ofrecido y folletos.</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El solo hecho de presentar la oferta, implica el pleno conocimiento y aceptación de todas las condiciones y especificaciones establecidas en los documentos que rigen la presente Licitación.</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La oferta deberá ser acompañada de los siguientes datos de información del oferente: nombre, razón socia</w:t>
      </w:r>
      <w:r w:rsidR="003C20AD">
        <w:rPr>
          <w:rFonts w:ascii="Arial" w:eastAsia="Times New Roman" w:hAnsi="Arial" w:cs="Arial"/>
          <w:sz w:val="24"/>
          <w:szCs w:val="24"/>
          <w:lang w:val="es-ES" w:eastAsia="es-ES"/>
        </w:rPr>
        <w:t xml:space="preserve">l, dirección, </w:t>
      </w:r>
      <w:r w:rsidR="005E3222">
        <w:rPr>
          <w:rFonts w:ascii="Arial" w:eastAsia="Times New Roman" w:hAnsi="Arial" w:cs="Arial"/>
          <w:sz w:val="24"/>
          <w:szCs w:val="24"/>
          <w:lang w:val="es-ES" w:eastAsia="es-ES"/>
        </w:rPr>
        <w:t>teléfono</w:t>
      </w:r>
      <w:r w:rsidR="001412C3">
        <w:rPr>
          <w:rFonts w:ascii="Arial" w:eastAsia="Times New Roman" w:hAnsi="Arial" w:cs="Arial"/>
          <w:sz w:val="24"/>
          <w:szCs w:val="24"/>
          <w:lang w:val="es-ES" w:eastAsia="es-ES"/>
        </w:rPr>
        <w:t xml:space="preserve"> y correo electrónico</w:t>
      </w:r>
      <w:r w:rsidRPr="00E2045E">
        <w:rPr>
          <w:rFonts w:ascii="Arial" w:eastAsia="Times New Roman" w:hAnsi="Arial" w:cs="Arial"/>
          <w:sz w:val="24"/>
          <w:szCs w:val="24"/>
          <w:lang w:val="es-ES" w:eastAsia="es-ES"/>
        </w:rPr>
        <w:t>. Dicha</w:t>
      </w:r>
      <w:r w:rsidR="003C20AD">
        <w:rPr>
          <w:rFonts w:ascii="Arial" w:eastAsia="Times New Roman" w:hAnsi="Arial" w:cs="Arial"/>
          <w:sz w:val="24"/>
          <w:szCs w:val="24"/>
          <w:lang w:val="es-ES" w:eastAsia="es-ES"/>
        </w:rPr>
        <w:t xml:space="preserve"> información deberá constar en </w:t>
      </w:r>
      <w:r w:rsidRPr="00E2045E">
        <w:rPr>
          <w:rFonts w:ascii="Arial" w:eastAsia="Times New Roman" w:hAnsi="Arial" w:cs="Arial"/>
          <w:sz w:val="24"/>
          <w:szCs w:val="24"/>
          <w:lang w:val="es-ES" w:eastAsia="es-ES"/>
        </w:rPr>
        <w:t>el Formulario de Identificación del Oferente, (Anexo I) del Presente Pliego y tanto éste como la totalidad de los documentos que componen la oferta, deberán estar firmados por persona autorizada a representar y obligar legalmente a la Empresa.</w:t>
      </w:r>
    </w:p>
    <w:p w:rsidR="00E2045E" w:rsidRPr="00E2045E" w:rsidRDefault="00E2045E" w:rsidP="00E2045E">
      <w:pPr>
        <w:spacing w:after="120" w:line="240" w:lineRule="auto"/>
        <w:ind w:right="120" w:firstLine="360"/>
        <w:jc w:val="both"/>
        <w:rPr>
          <w:rFonts w:ascii="Arial" w:eastAsia="Times New Roman" w:hAnsi="Arial" w:cs="Arial"/>
          <w:sz w:val="24"/>
          <w:szCs w:val="24"/>
          <w:lang w:val="es-ES" w:eastAsia="es-ES"/>
        </w:rPr>
      </w:pPr>
    </w:p>
    <w:p w:rsidR="00E2045E" w:rsidRPr="00E2045E" w:rsidRDefault="003C20AD" w:rsidP="00E2045E">
      <w:pPr>
        <w:spacing w:after="120" w:line="240" w:lineRule="auto"/>
        <w:ind w:right="120" w:firstLine="360"/>
        <w:jc w:val="both"/>
        <w:rPr>
          <w:rFonts w:ascii="Arial" w:eastAsia="Times New Roman" w:hAnsi="Arial" w:cs="Arial"/>
          <w:sz w:val="24"/>
          <w:szCs w:val="24"/>
          <w:lang w:val="es-ES" w:eastAsia="es-ES"/>
        </w:rPr>
      </w:pPr>
      <w:proofErr w:type="gramStart"/>
      <w:r>
        <w:rPr>
          <w:rFonts w:ascii="Arial" w:eastAsia="Times New Roman" w:hAnsi="Arial" w:cs="Arial"/>
          <w:sz w:val="24"/>
          <w:szCs w:val="24"/>
          <w:lang w:val="es-ES" w:eastAsia="es-ES"/>
        </w:rPr>
        <w:t>Asimismo</w:t>
      </w:r>
      <w:proofErr w:type="gramEnd"/>
      <w:r>
        <w:rPr>
          <w:rFonts w:ascii="Arial" w:eastAsia="Times New Roman" w:hAnsi="Arial" w:cs="Arial"/>
          <w:sz w:val="24"/>
          <w:szCs w:val="24"/>
          <w:lang w:val="es-ES" w:eastAsia="es-ES"/>
        </w:rPr>
        <w:t xml:space="preserve"> </w:t>
      </w:r>
      <w:r w:rsidR="00E2045E" w:rsidRPr="00E2045E">
        <w:rPr>
          <w:rFonts w:ascii="Arial" w:eastAsia="Times New Roman" w:hAnsi="Arial" w:cs="Arial"/>
          <w:sz w:val="24"/>
          <w:szCs w:val="24"/>
          <w:lang w:val="es-ES" w:eastAsia="es-ES"/>
        </w:rPr>
        <w:t xml:space="preserve">se deberá adjuntar a la oferta: </w:t>
      </w:r>
    </w:p>
    <w:p w:rsidR="00E2045E" w:rsidRPr="00E2045E" w:rsidRDefault="00E2045E" w:rsidP="00E2045E">
      <w:pPr>
        <w:spacing w:after="120" w:line="240" w:lineRule="auto"/>
        <w:ind w:right="120" w:firstLine="360"/>
        <w:jc w:val="both"/>
        <w:rPr>
          <w:rFonts w:ascii="Arial" w:eastAsia="Times New Roman" w:hAnsi="Arial" w:cs="Arial"/>
          <w:sz w:val="24"/>
          <w:szCs w:val="24"/>
          <w:lang w:val="es-ES" w:eastAsia="es-ES"/>
        </w:rPr>
      </w:pPr>
    </w:p>
    <w:p w:rsidR="00E2045E" w:rsidRPr="00E2045E" w:rsidRDefault="00E2045E" w:rsidP="00E2045E">
      <w:pPr>
        <w:numPr>
          <w:ilvl w:val="0"/>
          <w:numId w:val="2"/>
        </w:numPr>
        <w:spacing w:after="0" w:line="240" w:lineRule="auto"/>
        <w:jc w:val="both"/>
        <w:rPr>
          <w:rFonts w:ascii="Arial" w:eastAsia="Times New Roman" w:hAnsi="Arial" w:cs="Arial"/>
          <w:sz w:val="24"/>
          <w:szCs w:val="24"/>
          <w:lang w:eastAsia="es-ES"/>
        </w:rPr>
      </w:pPr>
      <w:r w:rsidRPr="00E2045E">
        <w:rPr>
          <w:rFonts w:ascii="Arial" w:eastAsia="Times New Roman" w:hAnsi="Arial" w:cs="Arial"/>
          <w:sz w:val="24"/>
          <w:szCs w:val="24"/>
          <w:lang w:eastAsia="es-ES"/>
        </w:rPr>
        <w:t xml:space="preserve">Recibo de Garantía de Mantenimiento de </w:t>
      </w:r>
      <w:r w:rsidR="00A9506A">
        <w:rPr>
          <w:rFonts w:ascii="Arial" w:eastAsia="Times New Roman" w:hAnsi="Arial" w:cs="Arial"/>
          <w:sz w:val="24"/>
          <w:szCs w:val="24"/>
          <w:lang w:eastAsia="es-ES"/>
        </w:rPr>
        <w:t>Oferta.</w:t>
      </w:r>
    </w:p>
    <w:p w:rsidR="00E2045E" w:rsidRPr="00E2045E" w:rsidRDefault="00E2045E" w:rsidP="00E2045E">
      <w:pPr>
        <w:numPr>
          <w:ilvl w:val="0"/>
          <w:numId w:val="2"/>
        </w:numPr>
        <w:spacing w:after="120" w:line="240" w:lineRule="auto"/>
        <w:ind w:right="120"/>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Estar inscrip</w:t>
      </w:r>
      <w:r w:rsidR="001412C3">
        <w:rPr>
          <w:rFonts w:ascii="Arial" w:eastAsia="Times New Roman" w:hAnsi="Arial" w:cs="Arial"/>
          <w:sz w:val="24"/>
          <w:szCs w:val="24"/>
          <w:lang w:val="es-ES" w:eastAsia="es-ES"/>
        </w:rPr>
        <w:t>to en RUPE</w:t>
      </w:r>
      <w:r w:rsidRPr="00E2045E">
        <w:rPr>
          <w:rFonts w:ascii="Arial" w:eastAsia="Times New Roman" w:hAnsi="Arial" w:cs="Arial"/>
          <w:sz w:val="24"/>
          <w:szCs w:val="24"/>
          <w:lang w:val="es-ES" w:eastAsia="es-ES"/>
        </w:rPr>
        <w:t>.</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 xml:space="preserve">No serán tenidos en cuenta los precios tachados y/o enmendados, con excepción de los casos en que se salve dicha circunstancia mediante anotación al respecto. </w:t>
      </w:r>
    </w:p>
    <w:p w:rsidR="00E2045E" w:rsidRPr="00E2045E" w:rsidRDefault="00E2045E" w:rsidP="00E2045E">
      <w:pPr>
        <w:spacing w:after="120" w:line="240" w:lineRule="auto"/>
        <w:ind w:right="120"/>
        <w:jc w:val="both"/>
        <w:rPr>
          <w:rFonts w:ascii="Arial" w:eastAsia="Times New Roman" w:hAnsi="Arial" w:cs="Arial"/>
          <w:sz w:val="24"/>
          <w:szCs w:val="24"/>
          <w:lang w:val="es-ES" w:eastAsia="es-ES"/>
        </w:rPr>
      </w:pPr>
    </w:p>
    <w:p w:rsidR="00E2045E" w:rsidRPr="00E2045E" w:rsidRDefault="00E2045E" w:rsidP="00E2045E">
      <w:pPr>
        <w:spacing w:after="0" w:line="240" w:lineRule="auto"/>
        <w:ind w:left="720"/>
        <w:jc w:val="both"/>
        <w:rPr>
          <w:rFonts w:ascii="Arial" w:eastAsia="Times New Roman" w:hAnsi="Arial" w:cs="Arial"/>
          <w:sz w:val="24"/>
          <w:szCs w:val="24"/>
          <w:lang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lastRenderedPageBreak/>
        <w:t xml:space="preserve"> DOMICILIO. </w:t>
      </w:r>
    </w:p>
    <w:p w:rsidR="00E2045E" w:rsidRPr="00E2045E" w:rsidRDefault="00E2045E" w:rsidP="00E2045E">
      <w:pPr>
        <w:spacing w:after="120" w:line="240" w:lineRule="auto"/>
        <w:ind w:left="720" w:right="120"/>
        <w:jc w:val="both"/>
        <w:rPr>
          <w:rFonts w:ascii="Arial" w:eastAsia="Times New Roman" w:hAnsi="Arial" w:cs="Arial"/>
          <w:b/>
          <w:bCs/>
          <w:sz w:val="24"/>
          <w:szCs w:val="24"/>
          <w:lang w:val="es-ES" w:eastAsia="es-ES"/>
        </w:rPr>
      </w:pPr>
    </w:p>
    <w:p w:rsidR="00E2045E" w:rsidRPr="00E2045E" w:rsidRDefault="00E2045E" w:rsidP="00E2045E">
      <w:pPr>
        <w:spacing w:after="120" w:line="240" w:lineRule="auto"/>
        <w:ind w:left="-120" w:right="120" w:firstLine="828"/>
        <w:jc w:val="both"/>
        <w:rPr>
          <w:rFonts w:ascii="Arial" w:eastAsia="Times New Roman" w:hAnsi="Arial" w:cs="Arial"/>
          <w:b/>
          <w:bCs/>
          <w:sz w:val="24"/>
          <w:szCs w:val="24"/>
          <w:lang w:val="es-ES" w:eastAsia="es-ES"/>
        </w:rPr>
      </w:pPr>
      <w:r w:rsidRPr="00E2045E">
        <w:rPr>
          <w:rFonts w:ascii="Arial" w:eastAsia="Times New Roman" w:hAnsi="Arial" w:cs="Arial"/>
          <w:sz w:val="24"/>
          <w:szCs w:val="24"/>
          <w:lang w:val="es-ES" w:eastAsia="es-ES"/>
        </w:rPr>
        <w:t>Se deberá indicar con precisión en la ofert</w:t>
      </w:r>
      <w:r w:rsidR="005E3222">
        <w:rPr>
          <w:rFonts w:ascii="Arial" w:eastAsia="Times New Roman" w:hAnsi="Arial" w:cs="Arial"/>
          <w:sz w:val="24"/>
          <w:szCs w:val="24"/>
          <w:lang w:val="es-ES" w:eastAsia="es-ES"/>
        </w:rPr>
        <w:t xml:space="preserve">a, el domicilio o mail </w:t>
      </w:r>
      <w:r w:rsidRPr="00E2045E">
        <w:rPr>
          <w:rFonts w:ascii="Arial" w:eastAsia="Times New Roman" w:hAnsi="Arial" w:cs="Arial"/>
          <w:sz w:val="24"/>
          <w:szCs w:val="24"/>
          <w:lang w:val="es-ES" w:eastAsia="es-ES"/>
        </w:rPr>
        <w:t>donde se efectuarán las notificaciones, dentro de la República Oriental del Uruguay. Si luego de presentada la oferta hubiera</w:t>
      </w:r>
      <w:r w:rsidR="003C20AD">
        <w:rPr>
          <w:rFonts w:ascii="Arial" w:eastAsia="Times New Roman" w:hAnsi="Arial" w:cs="Arial"/>
          <w:sz w:val="24"/>
          <w:szCs w:val="24"/>
          <w:lang w:val="es-ES" w:eastAsia="es-ES"/>
        </w:rPr>
        <w:t xml:space="preserve"> </w:t>
      </w:r>
      <w:r w:rsidR="005E3222">
        <w:rPr>
          <w:rFonts w:ascii="Arial" w:eastAsia="Times New Roman" w:hAnsi="Arial" w:cs="Arial"/>
          <w:sz w:val="24"/>
          <w:szCs w:val="24"/>
          <w:lang w:val="es-ES" w:eastAsia="es-ES"/>
        </w:rPr>
        <w:t xml:space="preserve">un cambio de </w:t>
      </w:r>
      <w:r w:rsidR="00BB0D37">
        <w:rPr>
          <w:rFonts w:ascii="Arial" w:eastAsia="Times New Roman" w:hAnsi="Arial" w:cs="Arial"/>
          <w:sz w:val="24"/>
          <w:szCs w:val="24"/>
          <w:lang w:val="es-ES" w:eastAsia="es-ES"/>
        </w:rPr>
        <w:t>domicilio o</w:t>
      </w:r>
      <w:r w:rsidR="003C20AD">
        <w:rPr>
          <w:rFonts w:ascii="Arial" w:eastAsia="Times New Roman" w:hAnsi="Arial" w:cs="Arial"/>
          <w:sz w:val="24"/>
          <w:szCs w:val="24"/>
          <w:lang w:val="es-ES" w:eastAsia="es-ES"/>
        </w:rPr>
        <w:t xml:space="preserve"> </w:t>
      </w:r>
      <w:r w:rsidR="005E3222">
        <w:rPr>
          <w:rFonts w:ascii="Arial" w:eastAsia="Times New Roman" w:hAnsi="Arial" w:cs="Arial"/>
          <w:sz w:val="24"/>
          <w:szCs w:val="24"/>
          <w:lang w:val="es-ES" w:eastAsia="es-ES"/>
        </w:rPr>
        <w:t>mail</w:t>
      </w:r>
      <w:r w:rsidR="003C20AD">
        <w:rPr>
          <w:rFonts w:ascii="Arial" w:eastAsia="Times New Roman" w:hAnsi="Arial" w:cs="Arial"/>
          <w:sz w:val="24"/>
          <w:szCs w:val="24"/>
          <w:lang w:val="es-ES" w:eastAsia="es-ES"/>
        </w:rPr>
        <w:t>, el</w:t>
      </w:r>
      <w:r w:rsidRPr="00E2045E">
        <w:rPr>
          <w:rFonts w:ascii="Arial" w:eastAsia="Times New Roman" w:hAnsi="Arial" w:cs="Arial"/>
          <w:sz w:val="24"/>
          <w:szCs w:val="24"/>
          <w:lang w:val="es-ES" w:eastAsia="es-ES"/>
        </w:rPr>
        <w:t xml:space="preserve"> oferente deberá</w:t>
      </w:r>
      <w:r w:rsidR="003C20AD">
        <w:rPr>
          <w:rFonts w:ascii="Arial" w:eastAsia="Times New Roman" w:hAnsi="Arial" w:cs="Arial"/>
          <w:sz w:val="24"/>
          <w:szCs w:val="24"/>
          <w:lang w:val="es-ES" w:eastAsia="es-ES"/>
        </w:rPr>
        <w:t xml:space="preserve"> notificarlo a la Intendencia D</w:t>
      </w:r>
      <w:r w:rsidRPr="00E2045E">
        <w:rPr>
          <w:rFonts w:ascii="Arial" w:eastAsia="Times New Roman" w:hAnsi="Arial" w:cs="Arial"/>
          <w:sz w:val="24"/>
          <w:szCs w:val="24"/>
          <w:lang w:val="es-ES" w:eastAsia="es-ES"/>
        </w:rPr>
        <w:t>ptal.</w:t>
      </w:r>
      <w:r w:rsidR="003C20AD">
        <w:rPr>
          <w:rFonts w:ascii="Arial" w:eastAsia="Times New Roman" w:hAnsi="Arial" w:cs="Arial"/>
          <w:sz w:val="24"/>
          <w:szCs w:val="24"/>
          <w:lang w:val="es-ES" w:eastAsia="es-ES"/>
        </w:rPr>
        <w:t xml:space="preserve"> </w:t>
      </w:r>
      <w:r w:rsidRPr="00E2045E">
        <w:rPr>
          <w:rFonts w:ascii="Arial" w:eastAsia="Times New Roman" w:hAnsi="Arial" w:cs="Arial"/>
          <w:sz w:val="24"/>
          <w:szCs w:val="24"/>
          <w:lang w:val="es-ES" w:eastAsia="es-ES"/>
        </w:rPr>
        <w:t>de Tacuarembó dentro de los dos días hábiles de efectuado dicho cambio.</w:t>
      </w:r>
    </w:p>
    <w:p w:rsidR="00E2045E" w:rsidRPr="00E2045E" w:rsidRDefault="00E2045E" w:rsidP="00E2045E">
      <w:pPr>
        <w:spacing w:after="120" w:line="240" w:lineRule="auto"/>
        <w:ind w:right="120" w:firstLine="708"/>
        <w:jc w:val="both"/>
        <w:rPr>
          <w:rFonts w:ascii="Arial" w:eastAsia="Times New Roman" w:hAnsi="Arial" w:cs="Arial"/>
          <w:b/>
          <w:bCs/>
          <w:sz w:val="24"/>
          <w:szCs w:val="24"/>
          <w:lang w:val="es-ES" w:eastAsia="es-ES"/>
        </w:rPr>
      </w:pPr>
      <w:r w:rsidRPr="00E2045E">
        <w:rPr>
          <w:rFonts w:ascii="Arial" w:eastAsia="Times New Roman" w:hAnsi="Arial" w:cs="Arial"/>
          <w:sz w:val="24"/>
          <w:szCs w:val="24"/>
          <w:lang w:val="es-ES" w:eastAsia="es-ES"/>
        </w:rPr>
        <w:t xml:space="preserve">La omisión en ésta comunicación determinará </w:t>
      </w:r>
      <w:r w:rsidR="00BB0D37" w:rsidRPr="00E2045E">
        <w:rPr>
          <w:rFonts w:ascii="Arial" w:eastAsia="Times New Roman" w:hAnsi="Arial" w:cs="Arial"/>
          <w:sz w:val="24"/>
          <w:szCs w:val="24"/>
          <w:lang w:val="es-ES" w:eastAsia="es-ES"/>
        </w:rPr>
        <w:t>que,</w:t>
      </w:r>
      <w:r w:rsidRPr="00E2045E">
        <w:rPr>
          <w:rFonts w:ascii="Arial" w:eastAsia="Times New Roman" w:hAnsi="Arial" w:cs="Arial"/>
          <w:sz w:val="24"/>
          <w:szCs w:val="24"/>
          <w:lang w:val="es-ES" w:eastAsia="es-ES"/>
        </w:rPr>
        <w:t xml:space="preserve"> a los efectos de la presente Licitación, se tenga por válido el anterior domicilio o </w:t>
      </w:r>
      <w:r w:rsidR="001412C3">
        <w:rPr>
          <w:rFonts w:ascii="Arial" w:eastAsia="Times New Roman" w:hAnsi="Arial" w:cs="Arial"/>
          <w:sz w:val="24"/>
          <w:szCs w:val="24"/>
          <w:lang w:val="es-ES" w:eastAsia="es-ES"/>
        </w:rPr>
        <w:t>mail</w:t>
      </w:r>
      <w:r w:rsidRPr="00E2045E">
        <w:rPr>
          <w:rFonts w:ascii="Arial" w:eastAsia="Times New Roman" w:hAnsi="Arial" w:cs="Arial"/>
          <w:sz w:val="24"/>
          <w:szCs w:val="24"/>
          <w:lang w:val="es-ES" w:eastAsia="es-ES"/>
        </w:rPr>
        <w:t>.</w:t>
      </w:r>
    </w:p>
    <w:p w:rsidR="00E2045E" w:rsidRPr="00E2045E" w:rsidRDefault="00E2045E" w:rsidP="00E2045E">
      <w:pPr>
        <w:spacing w:after="120" w:line="240" w:lineRule="auto"/>
        <w:ind w:right="120"/>
        <w:jc w:val="both"/>
        <w:rPr>
          <w:rFonts w:ascii="Arial" w:eastAsia="Times New Roman" w:hAnsi="Arial" w:cs="Arial"/>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 ENTREGA DE LA MERCADERIA. </w:t>
      </w:r>
    </w:p>
    <w:p w:rsidR="00E2045E" w:rsidRPr="00E2045E" w:rsidRDefault="00E2045E" w:rsidP="00E2045E">
      <w:pPr>
        <w:spacing w:after="120" w:line="240" w:lineRule="auto"/>
        <w:ind w:left="720" w:right="120"/>
        <w:jc w:val="both"/>
        <w:rPr>
          <w:rFonts w:ascii="Arial" w:eastAsia="Times New Roman" w:hAnsi="Arial" w:cs="Arial"/>
          <w:b/>
          <w:bCs/>
          <w:sz w:val="24"/>
          <w:szCs w:val="24"/>
          <w:lang w:val="es-ES" w:eastAsia="es-ES"/>
        </w:rPr>
      </w:pPr>
    </w:p>
    <w:p w:rsidR="00E2045E" w:rsidRPr="001412C3" w:rsidRDefault="003C20AD" w:rsidP="00E2045E">
      <w:pPr>
        <w:spacing w:after="120" w:line="240" w:lineRule="auto"/>
        <w:ind w:right="120" w:firstLine="708"/>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La Intendencia D</w:t>
      </w:r>
      <w:r w:rsidR="00E2045E" w:rsidRPr="00E2045E">
        <w:rPr>
          <w:rFonts w:ascii="Arial" w:eastAsia="Times New Roman" w:hAnsi="Arial" w:cs="Arial"/>
          <w:sz w:val="24"/>
          <w:szCs w:val="24"/>
          <w:lang w:val="es-ES" w:eastAsia="es-ES"/>
        </w:rPr>
        <w:t>ptal.</w:t>
      </w:r>
      <w:r>
        <w:rPr>
          <w:rFonts w:ascii="Arial" w:eastAsia="Times New Roman" w:hAnsi="Arial" w:cs="Arial"/>
          <w:sz w:val="24"/>
          <w:szCs w:val="24"/>
          <w:lang w:val="es-ES" w:eastAsia="es-ES"/>
        </w:rPr>
        <w:t xml:space="preserve"> </w:t>
      </w:r>
      <w:r w:rsidR="00E2045E" w:rsidRPr="00E2045E">
        <w:rPr>
          <w:rFonts w:ascii="Arial" w:eastAsia="Times New Roman" w:hAnsi="Arial" w:cs="Arial"/>
          <w:sz w:val="24"/>
          <w:szCs w:val="24"/>
          <w:lang w:val="es-ES" w:eastAsia="es-ES"/>
        </w:rPr>
        <w:t xml:space="preserve">de Tacuarembó comunicará al adjudicatario que su oferta ha quedado firme, sin impugnación alguna y en condiciones de que dé cumplimiento a la misma. </w:t>
      </w:r>
      <w:r w:rsidR="00E2045E" w:rsidRPr="00E2045E">
        <w:rPr>
          <w:rFonts w:ascii="Arial" w:eastAsia="Times New Roman" w:hAnsi="Arial" w:cs="Arial"/>
          <w:color w:val="00B050"/>
          <w:sz w:val="24"/>
          <w:szCs w:val="24"/>
          <w:lang w:val="es-ES" w:eastAsia="es-ES"/>
        </w:rPr>
        <w:tab/>
      </w:r>
      <w:r w:rsidR="00E2045E" w:rsidRPr="00E2045E">
        <w:rPr>
          <w:rFonts w:ascii="Arial" w:eastAsia="Times New Roman" w:hAnsi="Arial" w:cs="Arial"/>
          <w:sz w:val="24"/>
          <w:szCs w:val="24"/>
          <w:lang w:val="es-ES" w:eastAsia="es-ES"/>
        </w:rPr>
        <w:t>Deberán entregar los vehículos en la ciudad de Tacuarembó, sin costo para la misma, en un plazo máximo</w:t>
      </w:r>
      <w:r w:rsidR="004E6B1A">
        <w:rPr>
          <w:rFonts w:ascii="Arial" w:eastAsia="Times New Roman" w:hAnsi="Arial" w:cs="Arial"/>
          <w:sz w:val="24"/>
          <w:szCs w:val="24"/>
          <w:lang w:val="es-ES" w:eastAsia="es-ES"/>
        </w:rPr>
        <w:t xml:space="preserve"> </w:t>
      </w:r>
      <w:r w:rsidR="00E2045E" w:rsidRPr="00E2045E">
        <w:rPr>
          <w:rFonts w:ascii="Arial" w:eastAsia="Times New Roman" w:hAnsi="Arial" w:cs="Arial"/>
          <w:sz w:val="24"/>
          <w:szCs w:val="24"/>
          <w:lang w:val="es-ES" w:eastAsia="es-ES"/>
        </w:rPr>
        <w:t xml:space="preserve">de </w:t>
      </w:r>
      <w:r w:rsidR="00E2045E" w:rsidRPr="001412C3">
        <w:rPr>
          <w:rFonts w:ascii="Arial" w:eastAsia="Times New Roman" w:hAnsi="Arial" w:cs="Arial"/>
          <w:sz w:val="24"/>
          <w:szCs w:val="24"/>
          <w:lang w:val="es-ES" w:eastAsia="es-ES"/>
        </w:rPr>
        <w:t>120 días</w:t>
      </w:r>
      <w:r w:rsidR="004E6B1A">
        <w:rPr>
          <w:rFonts w:ascii="Arial" w:eastAsia="Times New Roman" w:hAnsi="Arial" w:cs="Arial"/>
          <w:sz w:val="24"/>
          <w:szCs w:val="24"/>
          <w:lang w:val="es-ES" w:eastAsia="es-ES"/>
        </w:rPr>
        <w:t xml:space="preserve"> </w:t>
      </w:r>
      <w:r w:rsidR="00E2045E" w:rsidRPr="00E2045E">
        <w:rPr>
          <w:rFonts w:ascii="Arial" w:eastAsia="Times New Roman" w:hAnsi="Arial" w:cs="Arial"/>
          <w:sz w:val="24"/>
          <w:szCs w:val="24"/>
          <w:lang w:val="es-ES" w:eastAsia="es-ES"/>
        </w:rPr>
        <w:t xml:space="preserve">a contar de la notificación a la I.D.T. de la Resolución del Ministerio de Economía y Finanzas que otorgue la Exoneración de Impuestos a la Intendencia Departamental de Tacuarembó, </w:t>
      </w:r>
      <w:r w:rsidR="00E2045E" w:rsidRPr="001412C3">
        <w:rPr>
          <w:rFonts w:ascii="Arial" w:eastAsia="Times New Roman" w:hAnsi="Arial" w:cs="Arial"/>
          <w:sz w:val="24"/>
          <w:szCs w:val="24"/>
          <w:lang w:val="es-ES" w:eastAsia="es-ES"/>
        </w:rPr>
        <w:t>para el caso que el oferente presente su oferta con una opción CIF zona franca, deberá incluir en su propuesta el nombre del usuario de la zona Franca.</w:t>
      </w:r>
    </w:p>
    <w:p w:rsidR="00E2045E" w:rsidRPr="00E2045E" w:rsidRDefault="00E2045E" w:rsidP="00E2045E">
      <w:pPr>
        <w:spacing w:after="120" w:line="240" w:lineRule="auto"/>
        <w:ind w:right="120"/>
        <w:jc w:val="both"/>
        <w:rPr>
          <w:rFonts w:ascii="Arial" w:eastAsia="Times New Roman" w:hAnsi="Arial" w:cs="Arial"/>
          <w:sz w:val="20"/>
          <w:szCs w:val="20"/>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 ADJUDICACION.  </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p>
    <w:p w:rsidR="00E2045E" w:rsidRPr="00E2045E" w:rsidRDefault="003C20AD" w:rsidP="00E2045E">
      <w:pPr>
        <w:spacing w:after="120" w:line="240" w:lineRule="auto"/>
        <w:ind w:right="120" w:firstLine="708"/>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La Intendencia D</w:t>
      </w:r>
      <w:r w:rsidR="00E2045E" w:rsidRPr="00E2045E">
        <w:rPr>
          <w:rFonts w:ascii="Arial" w:eastAsia="Times New Roman" w:hAnsi="Arial" w:cs="Arial"/>
          <w:sz w:val="24"/>
          <w:szCs w:val="24"/>
          <w:lang w:val="es-ES" w:eastAsia="es-ES"/>
        </w:rPr>
        <w:t>ptal.</w:t>
      </w:r>
      <w:r>
        <w:rPr>
          <w:rFonts w:ascii="Arial" w:eastAsia="Times New Roman" w:hAnsi="Arial" w:cs="Arial"/>
          <w:sz w:val="24"/>
          <w:szCs w:val="24"/>
          <w:lang w:val="es-ES" w:eastAsia="es-ES"/>
        </w:rPr>
        <w:t xml:space="preserve"> </w:t>
      </w:r>
      <w:r w:rsidR="00E2045E" w:rsidRPr="00E2045E">
        <w:rPr>
          <w:rFonts w:ascii="Arial" w:eastAsia="Times New Roman" w:hAnsi="Arial" w:cs="Arial"/>
          <w:sz w:val="24"/>
          <w:szCs w:val="24"/>
          <w:lang w:val="es-ES" w:eastAsia="es-ES"/>
        </w:rPr>
        <w:t>de Tacuarembó, se reserva el derecho de adjudicar parcial o totalmente la presente Licitación a uno o más oferentes, declarar desierta la misma, desestimar las cotizaciones que no se ajusten a las condiciones exigidas, rechazar todas las ofertas, así como de aceptar la</w:t>
      </w:r>
      <w:r>
        <w:rPr>
          <w:rFonts w:ascii="Arial" w:eastAsia="Times New Roman" w:hAnsi="Arial" w:cs="Arial"/>
          <w:sz w:val="24"/>
          <w:szCs w:val="24"/>
          <w:lang w:val="es-ES" w:eastAsia="es-ES"/>
        </w:rPr>
        <w:t xml:space="preserve"> propuesta que a su juicio sea </w:t>
      </w:r>
      <w:r w:rsidR="00D60793">
        <w:rPr>
          <w:rFonts w:ascii="Arial" w:eastAsia="Times New Roman" w:hAnsi="Arial" w:cs="Arial"/>
          <w:sz w:val="24"/>
          <w:szCs w:val="24"/>
          <w:lang w:val="es-ES" w:eastAsia="es-ES"/>
        </w:rPr>
        <w:t xml:space="preserve">más conveniente </w:t>
      </w:r>
      <w:bookmarkStart w:id="0" w:name="_GoBack"/>
      <w:bookmarkEnd w:id="0"/>
      <w:r w:rsidR="00E2045E" w:rsidRPr="00E2045E">
        <w:rPr>
          <w:rFonts w:ascii="Arial" w:eastAsia="Times New Roman" w:hAnsi="Arial" w:cs="Arial"/>
          <w:sz w:val="24"/>
          <w:szCs w:val="24"/>
          <w:lang w:val="es-ES" w:eastAsia="es-ES"/>
        </w:rPr>
        <w:t>a sus intereses, sin necesidad de  que la adjudicación recaiga en aquellas  ofertas de menor precio, sin que por ello tengan los oferentes derecho a reclamación de especie alguna.</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La adjudicación podrá realizarse aún con posterioridad al término del plazo de mantenimiento de la oferta, siempre que el oferente haya manifestado por escrito el mantenimiento de todas las condiciones de su oferta.</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Para el caso de llevarse a cabo la adjudicación por un precio superior a los 305.000 Unidades Indexadas, no se aceptará a Empresas que se encuentren afiliadas en la D.G.I. como “Pequeñas Empresas”, en virtud de la normativa impositiva vigente.</w:t>
      </w:r>
    </w:p>
    <w:p w:rsidR="00E2045E" w:rsidRPr="00E2045E" w:rsidRDefault="00E2045E" w:rsidP="00E2045E">
      <w:pPr>
        <w:spacing w:after="120" w:line="240" w:lineRule="auto"/>
        <w:ind w:right="120"/>
        <w:jc w:val="both"/>
        <w:rPr>
          <w:rFonts w:ascii="Arial" w:eastAsia="Times New Roman" w:hAnsi="Arial" w:cs="Arial"/>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sz w:val="24"/>
          <w:szCs w:val="24"/>
          <w:lang w:val="es-ES" w:eastAsia="es-ES"/>
        </w:rPr>
      </w:pPr>
      <w:r w:rsidRPr="00E2045E">
        <w:rPr>
          <w:rFonts w:ascii="Arial" w:eastAsia="Times New Roman" w:hAnsi="Arial" w:cs="Arial"/>
          <w:b/>
          <w:sz w:val="24"/>
          <w:szCs w:val="24"/>
          <w:lang w:val="es-ES" w:eastAsia="es-ES"/>
        </w:rPr>
        <w:lastRenderedPageBreak/>
        <w:t xml:space="preserve"> DOCUMENTACIÓN A PRESENTAR PARA LA FIRMA DEL CONTRATO.</w:t>
      </w:r>
    </w:p>
    <w:p w:rsidR="00E2045E" w:rsidRPr="00E2045E" w:rsidRDefault="00E2045E" w:rsidP="00E2045E">
      <w:pPr>
        <w:spacing w:after="120" w:line="240" w:lineRule="auto"/>
        <w:ind w:left="720" w:right="120"/>
        <w:jc w:val="both"/>
        <w:rPr>
          <w:rFonts w:ascii="Arial" w:eastAsia="Times New Roman" w:hAnsi="Arial" w:cs="Arial"/>
          <w:b/>
          <w:sz w:val="24"/>
          <w:szCs w:val="24"/>
          <w:lang w:val="es-ES" w:eastAsia="es-ES"/>
        </w:rPr>
      </w:pPr>
    </w:p>
    <w:p w:rsidR="00E2045E" w:rsidRPr="00E2045E" w:rsidRDefault="00E2045E" w:rsidP="00E2045E">
      <w:pPr>
        <w:spacing w:after="120" w:line="240" w:lineRule="auto"/>
        <w:ind w:right="120" w:firstLine="360"/>
        <w:jc w:val="both"/>
        <w:rPr>
          <w:rFonts w:ascii="Arial" w:eastAsia="Times New Roman" w:hAnsi="Arial" w:cs="Arial"/>
          <w:sz w:val="24"/>
          <w:szCs w:val="24"/>
          <w:lang w:val="es-ES" w:eastAsia="es-ES"/>
        </w:rPr>
      </w:pPr>
      <w:r w:rsidRPr="00E2045E">
        <w:rPr>
          <w:rFonts w:ascii="Arial" w:eastAsia="Times New Roman" w:hAnsi="Arial" w:cs="Arial"/>
          <w:sz w:val="24"/>
          <w:szCs w:val="24"/>
          <w:u w:val="single"/>
          <w:lang w:val="es-ES" w:eastAsia="es-ES"/>
        </w:rPr>
        <w:t>La Empresa oferente dentro de las 48 horas de notificada que ha sido adjudicataria deberá adjuntar la siguiente documentación</w:t>
      </w:r>
      <w:r w:rsidRPr="00E2045E">
        <w:rPr>
          <w:rFonts w:ascii="Arial" w:eastAsia="Times New Roman" w:hAnsi="Arial" w:cs="Arial"/>
          <w:sz w:val="24"/>
          <w:szCs w:val="24"/>
          <w:lang w:val="es-ES" w:eastAsia="es-ES"/>
        </w:rPr>
        <w:t>:</w:t>
      </w:r>
    </w:p>
    <w:p w:rsidR="00E2045E" w:rsidRPr="00E2045E" w:rsidRDefault="00E2045E" w:rsidP="00E2045E">
      <w:pPr>
        <w:spacing w:after="120" w:line="240" w:lineRule="auto"/>
        <w:ind w:left="720" w:right="120"/>
        <w:jc w:val="both"/>
        <w:rPr>
          <w:rFonts w:ascii="Arial" w:eastAsia="Times New Roman" w:hAnsi="Arial" w:cs="Arial"/>
          <w:sz w:val="24"/>
          <w:szCs w:val="24"/>
          <w:lang w:val="es-ES" w:eastAsia="es-ES"/>
        </w:rPr>
      </w:pPr>
    </w:p>
    <w:p w:rsidR="00E2045E" w:rsidRPr="00E2045E" w:rsidRDefault="00E2045E" w:rsidP="00E2045E">
      <w:pPr>
        <w:numPr>
          <w:ilvl w:val="0"/>
          <w:numId w:val="3"/>
        </w:numPr>
        <w:spacing w:after="120" w:line="240" w:lineRule="auto"/>
        <w:ind w:right="120"/>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RUPE (Registro Único de Proveedores del Estado), estar activo.</w:t>
      </w:r>
    </w:p>
    <w:p w:rsidR="00E2045E" w:rsidRPr="00E2045E" w:rsidRDefault="00E2045E" w:rsidP="00E2045E">
      <w:pPr>
        <w:numPr>
          <w:ilvl w:val="0"/>
          <w:numId w:val="3"/>
        </w:numPr>
        <w:spacing w:after="120" w:line="240" w:lineRule="auto"/>
        <w:ind w:right="120"/>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Recibo de depósito de la Garantía de Cumplimiento de Contrato de acuerdo al TOCAF.</w:t>
      </w:r>
    </w:p>
    <w:p w:rsidR="00E2045E" w:rsidRPr="00E2045E" w:rsidRDefault="00E2045E" w:rsidP="00E2045E">
      <w:pPr>
        <w:spacing w:after="120" w:line="240" w:lineRule="auto"/>
        <w:ind w:right="120" w:firstLine="709"/>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Todos sin perjuicio de que se puedan solicitar por parte de la Oficina competente documentación notarial y/o registral que no conste en el RUPE al momento de suscribirse el contrato respectivo.</w:t>
      </w:r>
    </w:p>
    <w:p w:rsidR="00E2045E" w:rsidRPr="00E2045E" w:rsidRDefault="00E2045E" w:rsidP="00E2045E">
      <w:pPr>
        <w:spacing w:after="120" w:line="240" w:lineRule="auto"/>
        <w:ind w:left="357" w:right="119"/>
        <w:jc w:val="both"/>
        <w:rPr>
          <w:rFonts w:ascii="Arial" w:eastAsia="Times New Roman" w:hAnsi="Arial" w:cs="Arial"/>
          <w:b/>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 MANTENIMIENTO DE OFERTA. </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 xml:space="preserve">Las ofertas deberán ser mantenidas por un plazo mínimo de </w:t>
      </w:r>
      <w:r w:rsidRPr="00BE71C1">
        <w:rPr>
          <w:rFonts w:ascii="Arial" w:eastAsia="Times New Roman" w:hAnsi="Arial" w:cs="Arial"/>
          <w:sz w:val="24"/>
          <w:szCs w:val="24"/>
          <w:lang w:val="es-ES" w:eastAsia="es-ES"/>
        </w:rPr>
        <w:t>180 días</w:t>
      </w:r>
      <w:r w:rsidRPr="00E2045E">
        <w:rPr>
          <w:rFonts w:ascii="Arial" w:eastAsia="Times New Roman" w:hAnsi="Arial" w:cs="Arial"/>
          <w:sz w:val="24"/>
          <w:szCs w:val="24"/>
          <w:lang w:val="es-ES" w:eastAsia="es-ES"/>
        </w:rPr>
        <w:t>, contados a partir del día siguiente al de la apertura de la Licitación. El vencimiento del plazo establecido precedentemente no liberara al oferente de su oferta, a no ser que medie notifica</w:t>
      </w:r>
      <w:r w:rsidR="003C20AD">
        <w:rPr>
          <w:rFonts w:ascii="Arial" w:eastAsia="Times New Roman" w:hAnsi="Arial" w:cs="Arial"/>
          <w:sz w:val="24"/>
          <w:szCs w:val="24"/>
          <w:lang w:val="es-ES" w:eastAsia="es-ES"/>
        </w:rPr>
        <w:t>ción escrita a la Intendencia D</w:t>
      </w:r>
      <w:r w:rsidRPr="00E2045E">
        <w:rPr>
          <w:rFonts w:ascii="Arial" w:eastAsia="Times New Roman" w:hAnsi="Arial" w:cs="Arial"/>
          <w:sz w:val="24"/>
          <w:szCs w:val="24"/>
          <w:lang w:val="es-ES" w:eastAsia="es-ES"/>
        </w:rPr>
        <w:t>ptal.</w:t>
      </w:r>
      <w:r w:rsidR="003C20AD">
        <w:rPr>
          <w:rFonts w:ascii="Arial" w:eastAsia="Times New Roman" w:hAnsi="Arial" w:cs="Arial"/>
          <w:sz w:val="24"/>
          <w:szCs w:val="24"/>
          <w:lang w:val="es-ES" w:eastAsia="es-ES"/>
        </w:rPr>
        <w:t xml:space="preserve"> </w:t>
      </w:r>
      <w:r w:rsidRPr="00E2045E">
        <w:rPr>
          <w:rFonts w:ascii="Arial" w:eastAsia="Times New Roman" w:hAnsi="Arial" w:cs="Arial"/>
          <w:sz w:val="24"/>
          <w:szCs w:val="24"/>
          <w:lang w:val="es-ES" w:eastAsia="es-ES"/>
        </w:rPr>
        <w:t>de Tacuarembó de su decisión de retirar su oferta con una antelación mínima de cinco días hábiles al vencimiento del plazo.</w:t>
      </w:r>
    </w:p>
    <w:p w:rsidR="00E2045E" w:rsidRPr="00E2045E" w:rsidRDefault="00E2045E" w:rsidP="00E2045E">
      <w:pPr>
        <w:spacing w:after="120" w:line="240" w:lineRule="auto"/>
        <w:ind w:right="120" w:firstLine="708"/>
        <w:jc w:val="both"/>
        <w:rPr>
          <w:rFonts w:ascii="Arial" w:eastAsia="Times New Roman" w:hAnsi="Arial" w:cs="Arial"/>
          <w:color w:val="FF0000"/>
          <w:sz w:val="24"/>
          <w:szCs w:val="24"/>
          <w:lang w:val="es-ES" w:eastAsia="es-ES"/>
        </w:rPr>
      </w:pPr>
      <w:r w:rsidRPr="00E2045E">
        <w:rPr>
          <w:rFonts w:ascii="Arial" w:eastAsia="Times New Roman" w:hAnsi="Arial" w:cs="Arial"/>
          <w:sz w:val="24"/>
          <w:szCs w:val="24"/>
          <w:lang w:val="es-ES" w:eastAsia="es-ES"/>
        </w:rPr>
        <w:t xml:space="preserve">Aquellas propuestas que no indiquen el plazo de mantenimiento de oferta, se entenderá que tienen vigencia por el plazo aludido, o sea </w:t>
      </w:r>
      <w:r w:rsidRPr="00BE71C1">
        <w:rPr>
          <w:rFonts w:ascii="Arial" w:eastAsia="Times New Roman" w:hAnsi="Arial" w:cs="Arial"/>
          <w:sz w:val="24"/>
          <w:szCs w:val="24"/>
          <w:lang w:val="es-ES" w:eastAsia="es-ES"/>
        </w:rPr>
        <w:t>180 días.</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Cuando los oferentes indiquen plazos menores no se tendrán en cuenta dichas propuestas.</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Todos los gastos en que incurra un oferente o un comprador de los Pliegos con relación a su posible o efectiva propuesta- incluyendo sin carácter limitativo-, los gastos de desarrollo y confección de la propuesta, serán de absoluta responsabilidad del interesado y no serán reembolsados directa o indirectamente por la Intendencia.</w:t>
      </w:r>
    </w:p>
    <w:p w:rsidR="00126307" w:rsidRPr="00E2045E" w:rsidRDefault="00126307" w:rsidP="00E2045E">
      <w:pPr>
        <w:spacing w:after="120" w:line="240" w:lineRule="auto"/>
        <w:ind w:right="120"/>
        <w:jc w:val="both"/>
        <w:rPr>
          <w:rFonts w:ascii="Arial" w:eastAsia="Times New Roman" w:hAnsi="Arial" w:cs="Arial"/>
          <w:b/>
          <w:bCs/>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MORA.  </w:t>
      </w:r>
    </w:p>
    <w:p w:rsidR="00E2045E" w:rsidRPr="00E2045E" w:rsidRDefault="00E2045E" w:rsidP="00E2045E">
      <w:pPr>
        <w:spacing w:after="120" w:line="240" w:lineRule="auto"/>
        <w:ind w:left="720" w:right="120"/>
        <w:jc w:val="both"/>
        <w:rPr>
          <w:rFonts w:ascii="Arial" w:eastAsia="Times New Roman" w:hAnsi="Arial" w:cs="Arial"/>
          <w:b/>
          <w:bCs/>
          <w:sz w:val="24"/>
          <w:szCs w:val="24"/>
          <w:lang w:val="es-ES" w:eastAsia="es-ES"/>
        </w:rPr>
      </w:pPr>
    </w:p>
    <w:p w:rsidR="00E2045E" w:rsidRPr="00E2045E" w:rsidRDefault="00126307" w:rsidP="00E2045E">
      <w:pPr>
        <w:spacing w:after="120" w:line="240" w:lineRule="auto"/>
        <w:ind w:right="120" w:firstLine="708"/>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El </w:t>
      </w:r>
      <w:r w:rsidR="00E2045E" w:rsidRPr="00E2045E">
        <w:rPr>
          <w:rFonts w:ascii="Arial" w:eastAsia="Times New Roman" w:hAnsi="Arial" w:cs="Arial"/>
          <w:sz w:val="24"/>
          <w:szCs w:val="24"/>
          <w:lang w:val="es-ES" w:eastAsia="es-ES"/>
        </w:rPr>
        <w:t>vencimiento de los plazos o la realización de cualquier acto o hecho que se traduzca en hacer algo contrario a lo estipulado, o en no cumplir lo pactado, dará lugar a que se configure la mora de pleno derecho, sin necesidad de interpelación judicial o extrajudicial, quedando a salvo los casos de fuerza mayor o caso fortuito debidamente probados por el interesado.</w:t>
      </w:r>
    </w:p>
    <w:p w:rsidR="00E2045E" w:rsidRPr="00E2045E" w:rsidRDefault="00E2045E" w:rsidP="00E2045E">
      <w:pPr>
        <w:spacing w:after="0" w:line="240" w:lineRule="auto"/>
        <w:jc w:val="both"/>
        <w:rPr>
          <w:rFonts w:ascii="Arial" w:eastAsia="Times New Roman" w:hAnsi="Arial" w:cs="Arial"/>
          <w:b/>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lastRenderedPageBreak/>
        <w:t>SANCIONES.</w:t>
      </w:r>
    </w:p>
    <w:p w:rsidR="00E2045E" w:rsidRPr="00E2045E" w:rsidRDefault="00E2045E" w:rsidP="00E2045E">
      <w:pPr>
        <w:spacing w:after="120" w:line="240" w:lineRule="auto"/>
        <w:ind w:left="720" w:right="120"/>
        <w:jc w:val="both"/>
        <w:rPr>
          <w:rFonts w:ascii="Arial" w:eastAsia="Times New Roman" w:hAnsi="Arial" w:cs="Arial"/>
          <w:b/>
          <w:bCs/>
          <w:sz w:val="24"/>
          <w:szCs w:val="24"/>
          <w:lang w:val="es-ES" w:eastAsia="es-ES"/>
        </w:rPr>
      </w:pP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En caso de incumplimiento derivado de que el adjudicatario no cumpla con los requerimientos del Pliego de Condiciones Particulares, será penado con una multa equivalente a un porcentaje de un diez por ciento (10%) del valor de la oferta presentada de acuerdo al Art. 64 inc. 4 del TOCAF.</w:t>
      </w:r>
    </w:p>
    <w:p w:rsidR="00E2045E" w:rsidRPr="00E2045E" w:rsidRDefault="00E2045E" w:rsidP="00E2045E">
      <w:pPr>
        <w:spacing w:after="120" w:line="240" w:lineRule="auto"/>
        <w:ind w:right="120"/>
        <w:jc w:val="both"/>
        <w:rPr>
          <w:rFonts w:ascii="Arial" w:eastAsia="Times New Roman" w:hAnsi="Arial" w:cs="Arial"/>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sz w:val="24"/>
          <w:szCs w:val="24"/>
          <w:lang w:val="es-ES" w:eastAsia="es-ES"/>
        </w:rPr>
      </w:pPr>
      <w:r w:rsidRPr="00E2045E">
        <w:rPr>
          <w:rFonts w:ascii="Arial" w:eastAsia="Times New Roman" w:hAnsi="Arial" w:cs="Arial"/>
          <w:b/>
          <w:sz w:val="24"/>
          <w:szCs w:val="24"/>
          <w:lang w:val="es-ES" w:eastAsia="es-ES"/>
        </w:rPr>
        <w:t xml:space="preserve"> LITIGIOS. </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A los efectos de la adjudicación, la Intendencia tendrá en cuenta los antecedentes de las firmas proponentes, así como la de sus integrantes, especialmente en su relación con la Intendencia Departamental de Tacuarembó, pudiendo ser motivo de rechazo de sus propuestas las constancias desfavorables de su relación comercial independientemente de los precios y demás condiciones ofrecidas.</w:t>
      </w:r>
    </w:p>
    <w:p w:rsidR="00E2045E" w:rsidRPr="00E2045E" w:rsidRDefault="00E2045E" w:rsidP="00E2045E">
      <w:pPr>
        <w:spacing w:after="0" w:line="240" w:lineRule="auto"/>
        <w:jc w:val="both"/>
        <w:rPr>
          <w:rFonts w:ascii="Arial" w:eastAsia="Times New Roman" w:hAnsi="Arial" w:cs="Arial"/>
          <w:b/>
          <w:sz w:val="24"/>
          <w:szCs w:val="24"/>
          <w:lang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 COMPUTO DE LOS PLAZOS.  </w:t>
      </w:r>
    </w:p>
    <w:p w:rsidR="00E2045E" w:rsidRPr="00E2045E"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Todos los plazos serán computados en días hábiles, excepto en aquellos casos en que se indique lo contrario.</w:t>
      </w:r>
    </w:p>
    <w:p w:rsidR="00E2045E" w:rsidRPr="00E2045E" w:rsidRDefault="00E2045E" w:rsidP="00E2045E">
      <w:pPr>
        <w:spacing w:after="0" w:line="240" w:lineRule="auto"/>
        <w:jc w:val="both"/>
        <w:rPr>
          <w:rFonts w:ascii="Arial" w:eastAsia="Times New Roman" w:hAnsi="Arial" w:cs="Arial"/>
          <w:b/>
          <w:sz w:val="24"/>
          <w:szCs w:val="24"/>
          <w:lang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 PLIEGO DE CONDICIONES.  </w:t>
      </w:r>
    </w:p>
    <w:p w:rsidR="00E2045E" w:rsidRPr="003C20AD" w:rsidRDefault="00E2045E" w:rsidP="00E2045E">
      <w:pPr>
        <w:spacing w:after="120" w:line="240" w:lineRule="auto"/>
        <w:ind w:right="120"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 xml:space="preserve">La Licitación se regirá por el presente Pliego de Condiciones Particulares, el Pliego Único de Bases y Condiciones Generales (Dto. N° 131 del 19 de </w:t>
      </w:r>
      <w:r w:rsidR="00126307" w:rsidRPr="00E2045E">
        <w:rPr>
          <w:rFonts w:ascii="Arial" w:eastAsia="Times New Roman" w:hAnsi="Arial" w:cs="Arial"/>
          <w:sz w:val="24"/>
          <w:szCs w:val="24"/>
          <w:lang w:val="es-ES" w:eastAsia="es-ES"/>
        </w:rPr>
        <w:t>mayo</w:t>
      </w:r>
      <w:r w:rsidRPr="00E2045E">
        <w:rPr>
          <w:rFonts w:ascii="Arial" w:eastAsia="Times New Roman" w:hAnsi="Arial" w:cs="Arial"/>
          <w:sz w:val="24"/>
          <w:szCs w:val="24"/>
          <w:lang w:val="es-ES" w:eastAsia="es-ES"/>
        </w:rPr>
        <w:t xml:space="preserve"> de 2014) sin perjuicio de las normas legales y reglamentarias vigentes en la materia. El Pliego deberá retirarse en la Oficina de L</w:t>
      </w:r>
      <w:r w:rsidR="003C20AD">
        <w:rPr>
          <w:rFonts w:ascii="Arial" w:eastAsia="Times New Roman" w:hAnsi="Arial" w:cs="Arial"/>
          <w:sz w:val="24"/>
          <w:szCs w:val="24"/>
          <w:lang w:val="es-ES" w:eastAsia="es-ES"/>
        </w:rPr>
        <w:t>icitaciones de la Intendencia D</w:t>
      </w:r>
      <w:r w:rsidRPr="00E2045E">
        <w:rPr>
          <w:rFonts w:ascii="Arial" w:eastAsia="Times New Roman" w:hAnsi="Arial" w:cs="Arial"/>
          <w:sz w:val="24"/>
          <w:szCs w:val="24"/>
          <w:lang w:val="es-ES" w:eastAsia="es-ES"/>
        </w:rPr>
        <w:t>ptal.</w:t>
      </w:r>
      <w:r w:rsidR="003C20AD">
        <w:rPr>
          <w:rFonts w:ascii="Arial" w:eastAsia="Times New Roman" w:hAnsi="Arial" w:cs="Arial"/>
          <w:sz w:val="24"/>
          <w:szCs w:val="24"/>
          <w:lang w:val="es-ES" w:eastAsia="es-ES"/>
        </w:rPr>
        <w:t xml:space="preserve"> </w:t>
      </w:r>
      <w:r w:rsidRPr="00E2045E">
        <w:rPr>
          <w:rFonts w:ascii="Arial" w:eastAsia="Times New Roman" w:hAnsi="Arial" w:cs="Arial"/>
          <w:sz w:val="24"/>
          <w:szCs w:val="24"/>
          <w:lang w:val="es-ES" w:eastAsia="es-ES"/>
        </w:rPr>
        <w:t>de Tacuarembó- o en la Oficina</w:t>
      </w:r>
      <w:r w:rsidR="003C20AD">
        <w:rPr>
          <w:rFonts w:ascii="Arial" w:eastAsia="Times New Roman" w:hAnsi="Arial" w:cs="Arial"/>
          <w:sz w:val="24"/>
          <w:szCs w:val="24"/>
          <w:lang w:val="es-ES" w:eastAsia="es-ES"/>
        </w:rPr>
        <w:t xml:space="preserve"> de Compras de la Intendencia D</w:t>
      </w:r>
      <w:r w:rsidRPr="00E2045E">
        <w:rPr>
          <w:rFonts w:ascii="Arial" w:eastAsia="Times New Roman" w:hAnsi="Arial" w:cs="Arial"/>
          <w:sz w:val="24"/>
          <w:szCs w:val="24"/>
          <w:lang w:val="es-ES" w:eastAsia="es-ES"/>
        </w:rPr>
        <w:t>ptal.</w:t>
      </w:r>
      <w:r w:rsidR="003C20AD">
        <w:rPr>
          <w:rFonts w:ascii="Arial" w:eastAsia="Times New Roman" w:hAnsi="Arial" w:cs="Arial"/>
          <w:sz w:val="24"/>
          <w:szCs w:val="24"/>
          <w:lang w:val="es-ES" w:eastAsia="es-ES"/>
        </w:rPr>
        <w:t xml:space="preserve"> </w:t>
      </w:r>
      <w:r w:rsidRPr="00E2045E">
        <w:rPr>
          <w:rFonts w:ascii="Arial" w:eastAsia="Times New Roman" w:hAnsi="Arial" w:cs="Arial"/>
          <w:sz w:val="24"/>
          <w:szCs w:val="24"/>
          <w:lang w:val="es-ES" w:eastAsia="es-ES"/>
        </w:rPr>
        <w:t>de Tacuarembó en Montevideo- Maldonado 1959- Teléfono 24106368- Montevideo-  en días y   horarios hábiles</w:t>
      </w:r>
      <w:r w:rsidRPr="00136560">
        <w:rPr>
          <w:rFonts w:ascii="Arial" w:eastAsia="Times New Roman" w:hAnsi="Arial" w:cs="Arial"/>
          <w:sz w:val="24"/>
          <w:szCs w:val="24"/>
          <w:lang w:val="es-ES" w:eastAsia="es-ES"/>
        </w:rPr>
        <w:t xml:space="preserve">, al valor </w:t>
      </w:r>
      <w:r w:rsidR="00297C03">
        <w:rPr>
          <w:rFonts w:ascii="Arial" w:eastAsia="Times New Roman" w:hAnsi="Arial" w:cs="Arial"/>
          <w:sz w:val="24"/>
          <w:szCs w:val="24"/>
          <w:lang w:val="es-ES" w:eastAsia="es-ES"/>
        </w:rPr>
        <w:t xml:space="preserve">de </w:t>
      </w:r>
      <w:r w:rsidR="00297C03" w:rsidRPr="003C20AD">
        <w:rPr>
          <w:rFonts w:ascii="Arial" w:eastAsia="Times New Roman" w:hAnsi="Arial" w:cs="Arial"/>
          <w:sz w:val="24"/>
          <w:szCs w:val="24"/>
          <w:lang w:val="es-ES" w:eastAsia="es-ES"/>
        </w:rPr>
        <w:t>$ 10</w:t>
      </w:r>
      <w:r w:rsidR="00126307" w:rsidRPr="003C20AD">
        <w:rPr>
          <w:rFonts w:ascii="Arial" w:eastAsia="Times New Roman" w:hAnsi="Arial" w:cs="Arial"/>
          <w:sz w:val="24"/>
          <w:szCs w:val="24"/>
          <w:lang w:val="es-ES" w:eastAsia="es-ES"/>
        </w:rPr>
        <w:t>.000</w:t>
      </w:r>
      <w:r w:rsidR="00297C03" w:rsidRPr="003C20AD">
        <w:rPr>
          <w:rFonts w:ascii="Arial" w:eastAsia="Times New Roman" w:hAnsi="Arial" w:cs="Arial"/>
          <w:sz w:val="24"/>
          <w:szCs w:val="24"/>
          <w:lang w:val="es-ES" w:eastAsia="es-ES"/>
        </w:rPr>
        <w:t xml:space="preserve"> (Pesos uruguayos diez</w:t>
      </w:r>
      <w:r w:rsidRPr="003C20AD">
        <w:rPr>
          <w:rFonts w:ascii="Arial" w:eastAsia="Times New Roman" w:hAnsi="Arial" w:cs="Arial"/>
          <w:sz w:val="24"/>
          <w:szCs w:val="24"/>
          <w:lang w:val="es-ES" w:eastAsia="es-ES"/>
        </w:rPr>
        <w:t xml:space="preserve"> mil).</w:t>
      </w:r>
    </w:p>
    <w:p w:rsidR="00126307" w:rsidRPr="00E2045E" w:rsidRDefault="00126307" w:rsidP="0070673D">
      <w:pPr>
        <w:spacing w:after="120" w:line="240" w:lineRule="auto"/>
        <w:ind w:right="119"/>
        <w:jc w:val="both"/>
        <w:rPr>
          <w:rFonts w:ascii="Arial" w:eastAsia="Times New Roman" w:hAnsi="Arial" w:cs="Arial"/>
          <w:b/>
          <w:sz w:val="24"/>
          <w:szCs w:val="24"/>
          <w:lang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 FORMA DE PAGO.</w:t>
      </w:r>
    </w:p>
    <w:p w:rsidR="00E2045E" w:rsidRPr="00E2045E" w:rsidRDefault="00E2045E" w:rsidP="00E2045E">
      <w:pPr>
        <w:spacing w:after="120" w:line="240" w:lineRule="auto"/>
        <w:ind w:left="720" w:right="120"/>
        <w:jc w:val="both"/>
        <w:rPr>
          <w:rFonts w:ascii="Arial" w:eastAsia="Times New Roman" w:hAnsi="Arial" w:cs="Arial"/>
          <w:b/>
          <w:bCs/>
          <w:sz w:val="24"/>
          <w:szCs w:val="24"/>
          <w:lang w:val="es-ES" w:eastAsia="es-ES"/>
        </w:rPr>
      </w:pPr>
    </w:p>
    <w:p w:rsidR="00E2045E" w:rsidRPr="00E2045E" w:rsidRDefault="00E2045E" w:rsidP="00E2045E">
      <w:pPr>
        <w:spacing w:after="120" w:line="240" w:lineRule="auto"/>
        <w:ind w:left="720" w:right="120"/>
        <w:jc w:val="both"/>
        <w:rPr>
          <w:rFonts w:ascii="Arial" w:eastAsia="Times New Roman" w:hAnsi="Arial" w:cs="Arial"/>
          <w:b/>
          <w:bCs/>
          <w:sz w:val="24"/>
          <w:szCs w:val="24"/>
          <w:lang w:val="es-ES" w:eastAsia="es-ES"/>
        </w:rPr>
      </w:pPr>
      <w:r w:rsidRPr="00E2045E">
        <w:rPr>
          <w:rFonts w:ascii="Arial" w:eastAsia="Times New Roman" w:hAnsi="Arial" w:cs="Arial"/>
          <w:bCs/>
          <w:sz w:val="24"/>
          <w:szCs w:val="24"/>
          <w:lang w:val="es-ES" w:eastAsia="es-ES"/>
        </w:rPr>
        <w:t xml:space="preserve">El pago se efectuará una vez </w:t>
      </w:r>
      <w:r w:rsidR="003C20AD">
        <w:rPr>
          <w:rFonts w:ascii="Arial" w:eastAsia="Times New Roman" w:hAnsi="Arial" w:cs="Arial"/>
          <w:bCs/>
          <w:sz w:val="24"/>
          <w:szCs w:val="24"/>
          <w:lang w:val="es-ES" w:eastAsia="es-ES"/>
        </w:rPr>
        <w:t>otorgada la documentación de la segunda transferencia de los vehículos mediante transferencia bancaria.</w:t>
      </w:r>
    </w:p>
    <w:p w:rsidR="00E2045E" w:rsidRPr="00E2045E" w:rsidRDefault="00E2045E" w:rsidP="00E2045E">
      <w:pPr>
        <w:spacing w:after="120" w:line="240" w:lineRule="auto"/>
        <w:ind w:right="120"/>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ab/>
        <w:t>Para el caso que el oferente solicite el pago mediante Carta de Crédito, los gastos bancarios fuera de la República Oriental del Uruguay, así como los ocasionados por prórrogas o modificación serán por cuenta del beneficiario de dicha Carta.</w:t>
      </w:r>
    </w:p>
    <w:p w:rsidR="00E2045E" w:rsidRPr="00E2045E" w:rsidRDefault="00E2045E" w:rsidP="00E2045E">
      <w:pPr>
        <w:spacing w:after="120" w:line="240" w:lineRule="auto"/>
        <w:ind w:right="120"/>
        <w:jc w:val="both"/>
        <w:rPr>
          <w:rFonts w:ascii="Arial" w:eastAsia="Times New Roman" w:hAnsi="Arial" w:cs="Arial"/>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 NEGOCIACION CON LAS EMPRESAS.</w:t>
      </w:r>
    </w:p>
    <w:p w:rsidR="00E2045E" w:rsidRPr="00E2045E" w:rsidRDefault="00E2045E" w:rsidP="00E2045E">
      <w:pPr>
        <w:spacing w:after="120" w:line="240" w:lineRule="auto"/>
        <w:ind w:left="720" w:right="120"/>
        <w:jc w:val="both"/>
        <w:rPr>
          <w:rFonts w:ascii="Arial" w:eastAsia="Times New Roman" w:hAnsi="Arial" w:cs="Arial"/>
          <w:b/>
          <w:bCs/>
          <w:sz w:val="24"/>
          <w:szCs w:val="24"/>
          <w:lang w:val="es-ES" w:eastAsia="es-ES"/>
        </w:rPr>
      </w:pPr>
    </w:p>
    <w:p w:rsidR="00E2045E" w:rsidRPr="00E2045E" w:rsidRDefault="00E2045E" w:rsidP="00E2045E">
      <w:pPr>
        <w:spacing w:after="0" w:line="240" w:lineRule="auto"/>
        <w:ind w:firstLine="360"/>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 xml:space="preserve">La Intendencia podrá, al amparo de lo dispuesto en el Art. 66 del TOCAF, en el caso de presentación de ofertas similares, entablar negociaciones reservadas y paralelas con la finalidad de obtener mejores condiciones. </w:t>
      </w:r>
    </w:p>
    <w:p w:rsidR="00E2045E" w:rsidRPr="00E2045E" w:rsidRDefault="00E2045E" w:rsidP="00E2045E">
      <w:pPr>
        <w:spacing w:after="120" w:line="240" w:lineRule="auto"/>
        <w:ind w:right="120"/>
        <w:jc w:val="both"/>
        <w:rPr>
          <w:rFonts w:ascii="Arial" w:eastAsia="Times New Roman" w:hAnsi="Arial" w:cs="Arial"/>
          <w:color w:val="00B050"/>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 PLAZO DE GARANTÍA. </w:t>
      </w:r>
    </w:p>
    <w:p w:rsidR="00E2045E" w:rsidRPr="00E2045E" w:rsidRDefault="00E2045E" w:rsidP="00E2045E">
      <w:pPr>
        <w:spacing w:after="0" w:line="240" w:lineRule="auto"/>
        <w:rPr>
          <w:rFonts w:ascii="Arial" w:eastAsia="Times New Roman" w:hAnsi="Arial" w:cs="Arial"/>
          <w:color w:val="00B050"/>
          <w:sz w:val="24"/>
          <w:szCs w:val="24"/>
          <w:lang w:val="es-ES" w:eastAsia="es-ES"/>
        </w:rPr>
      </w:pPr>
      <w:r w:rsidRPr="00E2045E">
        <w:rPr>
          <w:rFonts w:ascii="Arial" w:eastAsia="Times New Roman" w:hAnsi="Arial" w:cs="Arial"/>
          <w:color w:val="00B050"/>
          <w:sz w:val="24"/>
          <w:szCs w:val="24"/>
          <w:lang w:val="es-ES" w:eastAsia="es-ES"/>
        </w:rPr>
        <w:tab/>
      </w:r>
    </w:p>
    <w:p w:rsidR="00E2045E" w:rsidRPr="00B63D8B" w:rsidRDefault="00E2045E" w:rsidP="00E2045E">
      <w:pPr>
        <w:spacing w:after="0" w:line="240" w:lineRule="auto"/>
        <w:jc w:val="both"/>
        <w:rPr>
          <w:rFonts w:ascii="Arial" w:eastAsia="Times New Roman" w:hAnsi="Arial" w:cs="Arial"/>
          <w:sz w:val="24"/>
          <w:szCs w:val="24"/>
          <w:lang w:val="es-ES" w:eastAsia="es-ES"/>
        </w:rPr>
      </w:pPr>
      <w:r w:rsidRPr="00E2045E">
        <w:rPr>
          <w:rFonts w:ascii="Arial" w:eastAsia="Times New Roman" w:hAnsi="Arial" w:cs="Arial"/>
          <w:color w:val="00B050"/>
          <w:sz w:val="24"/>
          <w:szCs w:val="24"/>
          <w:lang w:val="es-ES" w:eastAsia="es-ES"/>
        </w:rPr>
        <w:tab/>
      </w:r>
      <w:r w:rsidRPr="00B63D8B">
        <w:rPr>
          <w:rFonts w:ascii="Arial" w:eastAsia="Times New Roman" w:hAnsi="Arial" w:cs="Arial"/>
          <w:sz w:val="24"/>
          <w:szCs w:val="24"/>
          <w:lang w:val="es-ES" w:eastAsia="es-ES"/>
        </w:rPr>
        <w:t>Las unidades ofrecidas deberán estar garantizadas totalmente por un lapso mínimo en años o km, esta garantía deberá cubrir la totalidad de los componentes de los vehículos no admitiéndose ninguna excepción.</w:t>
      </w:r>
    </w:p>
    <w:p w:rsidR="00E2045E" w:rsidRPr="00B63D8B" w:rsidRDefault="00E2045E" w:rsidP="00E2045E">
      <w:pPr>
        <w:spacing w:after="0" w:line="240" w:lineRule="auto"/>
        <w:jc w:val="both"/>
        <w:rPr>
          <w:rFonts w:ascii="Arial" w:eastAsia="Times New Roman" w:hAnsi="Arial" w:cs="Arial"/>
          <w:sz w:val="24"/>
          <w:szCs w:val="24"/>
          <w:lang w:val="es-ES" w:eastAsia="es-ES"/>
        </w:rPr>
      </w:pPr>
    </w:p>
    <w:p w:rsidR="00E2045E" w:rsidRPr="00B63D8B" w:rsidRDefault="00E2045E" w:rsidP="00E2045E">
      <w:pPr>
        <w:spacing w:after="0" w:line="240" w:lineRule="auto"/>
        <w:jc w:val="both"/>
        <w:rPr>
          <w:rFonts w:ascii="Arial" w:eastAsia="Times New Roman" w:hAnsi="Arial" w:cs="Arial"/>
          <w:sz w:val="24"/>
          <w:szCs w:val="24"/>
          <w:lang w:val="es-ES" w:eastAsia="es-ES"/>
        </w:rPr>
      </w:pPr>
      <w:r w:rsidRPr="00B63D8B">
        <w:rPr>
          <w:rFonts w:ascii="Arial" w:eastAsia="Times New Roman" w:hAnsi="Arial" w:cs="Arial"/>
          <w:sz w:val="24"/>
          <w:szCs w:val="24"/>
          <w:lang w:val="es-ES" w:eastAsia="es-ES"/>
        </w:rPr>
        <w:tab/>
        <w:t>El oferente deberá indicar, si su oferta incluye opción de recambio de las unidades sin costo para la Administración, estableciendo tiempo y kilometraje de uso, para la opción ofrecida y si es por única vez o no.</w:t>
      </w:r>
    </w:p>
    <w:p w:rsidR="00E2045E" w:rsidRPr="00B63D8B" w:rsidRDefault="00E2045E" w:rsidP="00E2045E">
      <w:pPr>
        <w:spacing w:after="0" w:line="240" w:lineRule="auto"/>
        <w:jc w:val="both"/>
        <w:rPr>
          <w:rFonts w:ascii="Arial" w:eastAsia="Times New Roman" w:hAnsi="Arial" w:cs="Arial"/>
          <w:sz w:val="24"/>
          <w:szCs w:val="24"/>
          <w:lang w:val="es-ES" w:eastAsia="es-ES"/>
        </w:rPr>
      </w:pPr>
    </w:p>
    <w:p w:rsidR="00E2045E" w:rsidRPr="00136560" w:rsidRDefault="00E2045E" w:rsidP="00E2045E">
      <w:pPr>
        <w:spacing w:after="0" w:line="240" w:lineRule="auto"/>
        <w:jc w:val="both"/>
        <w:rPr>
          <w:rFonts w:ascii="Arial" w:eastAsia="Times New Roman" w:hAnsi="Arial" w:cs="Arial"/>
          <w:sz w:val="24"/>
          <w:szCs w:val="24"/>
          <w:lang w:val="es-ES" w:eastAsia="es-ES"/>
        </w:rPr>
      </w:pPr>
      <w:r w:rsidRPr="00951669">
        <w:rPr>
          <w:rFonts w:ascii="Arial" w:eastAsia="Times New Roman" w:hAnsi="Arial" w:cs="Arial"/>
          <w:color w:val="FF0000"/>
          <w:sz w:val="24"/>
          <w:szCs w:val="24"/>
          <w:lang w:val="es-ES" w:eastAsia="es-ES"/>
        </w:rPr>
        <w:tab/>
      </w:r>
      <w:r w:rsidRPr="00136560">
        <w:rPr>
          <w:rFonts w:ascii="Arial" w:eastAsia="Times New Roman" w:hAnsi="Arial" w:cs="Arial"/>
          <w:sz w:val="24"/>
          <w:szCs w:val="24"/>
          <w:lang w:val="es-ES" w:eastAsia="es-ES"/>
        </w:rPr>
        <w:t xml:space="preserve">El plazo de garantía será un factor importante para la valoración de las ofertas. </w:t>
      </w:r>
    </w:p>
    <w:p w:rsidR="00E2045E" w:rsidRPr="00E2045E" w:rsidRDefault="00E2045E" w:rsidP="00E2045E">
      <w:pPr>
        <w:spacing w:after="0" w:line="240" w:lineRule="auto"/>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ab/>
      </w:r>
    </w:p>
    <w:p w:rsidR="00E2045E" w:rsidRPr="00E2045E" w:rsidRDefault="00E2045E" w:rsidP="00E2045E">
      <w:pPr>
        <w:spacing w:after="0" w:line="240" w:lineRule="auto"/>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ab/>
        <w:t xml:space="preserve">Los oferentes indicarán claramente cuáles son las exigencias o condiciones para la validez de la garantía de buen funcionamiento, ya que posteriormente al llamado a Licitación no se reconocerá ninguna condición que no esté expresamente incluida en la propuesta. </w:t>
      </w:r>
    </w:p>
    <w:p w:rsidR="00E2045E" w:rsidRPr="00E2045E" w:rsidRDefault="00E2045E" w:rsidP="00E2045E">
      <w:pPr>
        <w:spacing w:after="0" w:line="240" w:lineRule="auto"/>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ab/>
      </w:r>
    </w:p>
    <w:p w:rsidR="00E2045E" w:rsidRPr="00E2045E" w:rsidRDefault="00E2045E" w:rsidP="00E2045E">
      <w:pPr>
        <w:spacing w:after="0" w:line="240" w:lineRule="auto"/>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ab/>
        <w:t>Durante el término de la garantía, serán de cuenta de la firma adjudicataria todos los gastos originados, mano de obra, repuestos, insumos, etc., debido a revisaciones, inspecciones y operaciones de mantenimiento, que sean exigidas para la validez de la misma.</w:t>
      </w:r>
    </w:p>
    <w:p w:rsidR="00E2045E" w:rsidRPr="00E2045E" w:rsidRDefault="00E2045E" w:rsidP="00E2045E">
      <w:pPr>
        <w:spacing w:after="0" w:line="240" w:lineRule="auto"/>
        <w:jc w:val="both"/>
        <w:rPr>
          <w:rFonts w:ascii="Arial" w:eastAsia="Times New Roman" w:hAnsi="Arial" w:cs="Arial"/>
          <w:sz w:val="24"/>
          <w:szCs w:val="24"/>
          <w:lang w:val="es-ES" w:eastAsia="es-ES"/>
        </w:rPr>
      </w:pPr>
    </w:p>
    <w:p w:rsidR="00E2045E" w:rsidRPr="00E2045E" w:rsidRDefault="00E2045E" w:rsidP="00E2045E">
      <w:pPr>
        <w:spacing w:after="0" w:line="240" w:lineRule="auto"/>
        <w:jc w:val="both"/>
        <w:rPr>
          <w:rFonts w:ascii="Arial" w:eastAsia="Times New Roman" w:hAnsi="Arial" w:cs="Arial"/>
          <w:sz w:val="24"/>
          <w:szCs w:val="24"/>
          <w:lang w:val="es-ES" w:eastAsia="es-ES"/>
        </w:rPr>
      </w:pPr>
      <w:r w:rsidRPr="00E2045E">
        <w:rPr>
          <w:rFonts w:ascii="Arial" w:eastAsia="Times New Roman" w:hAnsi="Arial" w:cs="Arial"/>
          <w:color w:val="00B050"/>
          <w:sz w:val="24"/>
          <w:szCs w:val="24"/>
          <w:lang w:val="es-ES" w:eastAsia="es-ES"/>
        </w:rPr>
        <w:tab/>
      </w:r>
      <w:r w:rsidRPr="00E2045E">
        <w:rPr>
          <w:rFonts w:ascii="Arial" w:eastAsia="Times New Roman" w:hAnsi="Arial" w:cs="Arial"/>
          <w:sz w:val="24"/>
          <w:szCs w:val="24"/>
          <w:lang w:val="es-ES" w:eastAsia="es-ES"/>
        </w:rPr>
        <w:t xml:space="preserve">En caso de efectuarse reparaciones o sustituciones de piezas como consecuencia de defectos de fabricación o armado u otra causa cubierta por dicha garantía, el plazo de la misma se incrementará en el número de días que ocuparon esas reparaciones. A tal efecto, se computarán los días transcurridos entre la reclamación por escrito a la firma adjudicataria y la entrega de la unidad reparada a satisfacción. </w:t>
      </w:r>
    </w:p>
    <w:p w:rsidR="00E2045E" w:rsidRPr="00E2045E" w:rsidRDefault="00E2045E" w:rsidP="00E2045E">
      <w:pPr>
        <w:spacing w:after="0" w:line="240" w:lineRule="auto"/>
        <w:jc w:val="both"/>
        <w:rPr>
          <w:rFonts w:ascii="Arial" w:eastAsia="Times New Roman" w:hAnsi="Arial" w:cs="Arial"/>
          <w:sz w:val="24"/>
          <w:szCs w:val="24"/>
          <w:lang w:val="es-ES" w:eastAsia="es-ES"/>
        </w:rPr>
      </w:pPr>
    </w:p>
    <w:p w:rsidR="00E2045E" w:rsidRPr="00E2045E" w:rsidRDefault="00E2045E" w:rsidP="00E2045E">
      <w:pPr>
        <w:spacing w:after="0" w:line="240" w:lineRule="auto"/>
        <w:jc w:val="both"/>
        <w:rPr>
          <w:rFonts w:ascii="Arial" w:eastAsia="Times New Roman" w:hAnsi="Arial" w:cs="Arial"/>
          <w:sz w:val="24"/>
          <w:szCs w:val="24"/>
          <w:lang w:val="es-MX"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 GARANTIA MANTENIMIENTO DE OFERTA. </w:t>
      </w:r>
    </w:p>
    <w:p w:rsidR="00E2045E" w:rsidRPr="00E2045E" w:rsidRDefault="00E2045E" w:rsidP="00E2045E">
      <w:pPr>
        <w:spacing w:after="120" w:line="240" w:lineRule="auto"/>
        <w:ind w:left="720" w:right="120"/>
        <w:jc w:val="both"/>
        <w:rPr>
          <w:rFonts w:ascii="Arial" w:eastAsia="Times New Roman" w:hAnsi="Arial" w:cs="Arial"/>
          <w:b/>
          <w:bCs/>
          <w:color w:val="00B050"/>
          <w:sz w:val="24"/>
          <w:szCs w:val="24"/>
          <w:lang w:val="es-ES" w:eastAsia="es-ES"/>
        </w:rPr>
      </w:pPr>
    </w:p>
    <w:p w:rsidR="00E2045E" w:rsidRPr="00E2045E" w:rsidRDefault="00E2045E" w:rsidP="00E2045E">
      <w:pPr>
        <w:spacing w:after="120" w:line="240" w:lineRule="auto"/>
        <w:ind w:right="120" w:firstLine="360"/>
        <w:jc w:val="both"/>
        <w:rPr>
          <w:rFonts w:ascii="Arial" w:eastAsia="Times New Roman" w:hAnsi="Arial" w:cs="Arial"/>
          <w:bCs/>
          <w:sz w:val="24"/>
          <w:szCs w:val="24"/>
          <w:lang w:val="es-ES" w:eastAsia="es-ES"/>
        </w:rPr>
      </w:pPr>
      <w:r w:rsidRPr="00E2045E">
        <w:rPr>
          <w:rFonts w:ascii="Arial" w:eastAsia="Times New Roman" w:hAnsi="Arial" w:cs="Arial"/>
          <w:bCs/>
          <w:sz w:val="24"/>
          <w:szCs w:val="24"/>
          <w:lang w:val="es-ES" w:eastAsia="es-ES"/>
        </w:rPr>
        <w:t xml:space="preserve">El oferente deberá presentar, como parte de los documentos a presentar con la oferta, una </w:t>
      </w:r>
      <w:r w:rsidRPr="00BE71C1">
        <w:rPr>
          <w:rFonts w:ascii="Arial" w:eastAsia="Times New Roman" w:hAnsi="Arial" w:cs="Arial"/>
          <w:bCs/>
          <w:sz w:val="24"/>
          <w:szCs w:val="24"/>
          <w:lang w:val="es-ES" w:eastAsia="es-ES"/>
        </w:rPr>
        <w:t xml:space="preserve">Garantía de Mantenimiento de Oferta por un monto de </w:t>
      </w:r>
      <w:r w:rsidRPr="00297C03">
        <w:rPr>
          <w:rFonts w:ascii="Arial" w:eastAsia="Times New Roman" w:hAnsi="Arial" w:cs="Arial"/>
          <w:bCs/>
          <w:sz w:val="24"/>
          <w:szCs w:val="24"/>
          <w:lang w:val="es-ES" w:eastAsia="es-ES"/>
        </w:rPr>
        <w:t xml:space="preserve">$ </w:t>
      </w:r>
      <w:r w:rsidR="00BE71C1" w:rsidRPr="00297C03">
        <w:rPr>
          <w:rFonts w:ascii="Arial" w:eastAsia="Times New Roman" w:hAnsi="Arial" w:cs="Arial"/>
          <w:bCs/>
          <w:sz w:val="24"/>
          <w:szCs w:val="24"/>
          <w:lang w:val="es-ES" w:eastAsia="es-ES"/>
        </w:rPr>
        <w:t>2</w:t>
      </w:r>
      <w:r w:rsidRPr="00297C03">
        <w:rPr>
          <w:rFonts w:ascii="Arial" w:eastAsia="Times New Roman" w:hAnsi="Arial" w:cs="Arial"/>
          <w:bCs/>
          <w:sz w:val="24"/>
          <w:szCs w:val="24"/>
          <w:lang w:val="es-ES" w:eastAsia="es-ES"/>
        </w:rPr>
        <w:t>50.000</w:t>
      </w:r>
      <w:r w:rsidRPr="00BE71C1">
        <w:rPr>
          <w:rFonts w:ascii="Arial" w:eastAsia="Times New Roman" w:hAnsi="Arial" w:cs="Arial"/>
          <w:bCs/>
          <w:sz w:val="24"/>
          <w:szCs w:val="24"/>
          <w:lang w:val="es-ES" w:eastAsia="es-ES"/>
        </w:rPr>
        <w:t xml:space="preserve"> (pesos uruguayos </w:t>
      </w:r>
      <w:r w:rsidR="00BE71C1">
        <w:rPr>
          <w:rFonts w:ascii="Arial" w:eastAsia="Times New Roman" w:hAnsi="Arial" w:cs="Arial"/>
          <w:bCs/>
          <w:sz w:val="24"/>
          <w:szCs w:val="24"/>
          <w:lang w:val="es-ES" w:eastAsia="es-ES"/>
        </w:rPr>
        <w:t xml:space="preserve">doscientos </w:t>
      </w:r>
      <w:r w:rsidRPr="00BE71C1">
        <w:rPr>
          <w:rFonts w:ascii="Arial" w:eastAsia="Times New Roman" w:hAnsi="Arial" w:cs="Arial"/>
          <w:bCs/>
          <w:sz w:val="24"/>
          <w:szCs w:val="24"/>
          <w:lang w:val="es-ES" w:eastAsia="es-ES"/>
        </w:rPr>
        <w:t>cincuenta mil)</w:t>
      </w:r>
      <w:r w:rsidRPr="00E2045E">
        <w:rPr>
          <w:rFonts w:ascii="Arial" w:eastAsia="Times New Roman" w:hAnsi="Arial" w:cs="Arial"/>
          <w:bCs/>
          <w:sz w:val="24"/>
          <w:szCs w:val="24"/>
          <w:lang w:val="es-ES" w:eastAsia="es-ES"/>
        </w:rPr>
        <w:t xml:space="preserve"> y su validez deberá exceder en 30 (treinta) días el plazo correspondiente al de mantenimiento de la Oferta y hasta un plazo máximo de 210 días.</w:t>
      </w:r>
    </w:p>
    <w:p w:rsidR="00E2045E" w:rsidRPr="00E2045E" w:rsidRDefault="00E2045E" w:rsidP="00E2045E">
      <w:pPr>
        <w:spacing w:after="120" w:line="240" w:lineRule="auto"/>
        <w:ind w:right="120" w:firstLine="360"/>
        <w:jc w:val="both"/>
        <w:rPr>
          <w:rFonts w:ascii="Arial" w:eastAsia="Times New Roman" w:hAnsi="Arial" w:cs="Arial"/>
          <w:bCs/>
          <w:sz w:val="24"/>
          <w:szCs w:val="24"/>
          <w:lang w:val="es-ES" w:eastAsia="es-ES"/>
        </w:rPr>
      </w:pPr>
      <w:r w:rsidRPr="00E2045E">
        <w:rPr>
          <w:rFonts w:ascii="Arial" w:eastAsia="Times New Roman" w:hAnsi="Arial" w:cs="Arial"/>
          <w:bCs/>
          <w:sz w:val="24"/>
          <w:szCs w:val="24"/>
          <w:lang w:val="es-ES" w:eastAsia="es-ES"/>
        </w:rPr>
        <w:lastRenderedPageBreak/>
        <w:t>Esta Garantía podrá hacerse efectiva mediante depósito en efectivo en las Oficinas correspondientes de la Intendencia Departamental de Tacuarembó, o mediante Aval Bancario; debiendo presentarse el comprobante de pago previamente a la apertura de la Licitación en Oficina Legal de la Intendencia, siendo la misma obligatoria.</w:t>
      </w:r>
    </w:p>
    <w:p w:rsidR="00E2045E" w:rsidRPr="00E2045E" w:rsidRDefault="00E2045E" w:rsidP="00E2045E">
      <w:pPr>
        <w:keepNext/>
        <w:spacing w:after="0" w:line="240" w:lineRule="auto"/>
        <w:outlineLvl w:val="1"/>
        <w:rPr>
          <w:rFonts w:ascii="Arial" w:eastAsia="Times New Roman" w:hAnsi="Arial" w:cs="Times New Roman"/>
          <w:b/>
          <w:szCs w:val="20"/>
          <w:lang w:val="es-ES" w:eastAsia="es-MX"/>
        </w:rPr>
      </w:pPr>
    </w:p>
    <w:p w:rsidR="000E1573" w:rsidRPr="000E1573" w:rsidRDefault="000E1573" w:rsidP="000E1573">
      <w:pPr>
        <w:spacing w:after="120" w:line="240" w:lineRule="auto"/>
        <w:ind w:right="120" w:firstLine="360"/>
        <w:jc w:val="both"/>
        <w:rPr>
          <w:rFonts w:ascii="Arial" w:eastAsia="Times New Roman" w:hAnsi="Arial" w:cs="Arial"/>
          <w:bCs/>
          <w:sz w:val="24"/>
          <w:szCs w:val="24"/>
          <w:lang w:val="es-ES" w:eastAsia="es-ES"/>
        </w:rPr>
      </w:pPr>
      <w:r w:rsidRPr="000E1573">
        <w:rPr>
          <w:rFonts w:ascii="Arial" w:eastAsia="Times New Roman" w:hAnsi="Arial" w:cs="Arial"/>
          <w:bCs/>
          <w:sz w:val="24"/>
          <w:szCs w:val="24"/>
          <w:lang w:val="es-ES" w:eastAsia="es-ES"/>
        </w:rPr>
        <w:t>Las citadas garantías se constituirán, a nombre del Licitante y a la orden del contratante, y podrán constituirse mediante_</w:t>
      </w:r>
    </w:p>
    <w:p w:rsidR="000E1573" w:rsidRPr="000E1573" w:rsidRDefault="000E1573" w:rsidP="000E1573">
      <w:pPr>
        <w:numPr>
          <w:ilvl w:val="0"/>
          <w:numId w:val="9"/>
        </w:numPr>
        <w:spacing w:after="120" w:line="240" w:lineRule="auto"/>
        <w:ind w:right="120"/>
        <w:jc w:val="both"/>
        <w:rPr>
          <w:rFonts w:ascii="Arial" w:eastAsia="Times New Roman" w:hAnsi="Arial" w:cs="Arial"/>
          <w:bCs/>
          <w:sz w:val="24"/>
          <w:szCs w:val="24"/>
          <w:lang w:val="es-ES" w:eastAsia="es-ES"/>
        </w:rPr>
      </w:pPr>
      <w:r w:rsidRPr="000E1573">
        <w:rPr>
          <w:rFonts w:ascii="Arial" w:eastAsia="Times New Roman" w:hAnsi="Arial" w:cs="Arial"/>
          <w:bCs/>
          <w:sz w:val="24"/>
          <w:szCs w:val="24"/>
          <w:lang w:val="es-ES" w:eastAsia="es-ES"/>
        </w:rPr>
        <w:t>Fianza o aval de un banco establecido en la República Oriental del Uruguay aceptable para la Administración</w:t>
      </w:r>
    </w:p>
    <w:p w:rsidR="000E1573" w:rsidRPr="000E1573" w:rsidRDefault="000E1573" w:rsidP="000E1573">
      <w:pPr>
        <w:numPr>
          <w:ilvl w:val="0"/>
          <w:numId w:val="9"/>
        </w:numPr>
        <w:spacing w:after="120" w:line="240" w:lineRule="auto"/>
        <w:ind w:right="120"/>
        <w:jc w:val="both"/>
        <w:rPr>
          <w:rFonts w:ascii="Arial" w:eastAsia="Times New Roman" w:hAnsi="Arial" w:cs="Arial"/>
          <w:bCs/>
          <w:sz w:val="24"/>
          <w:szCs w:val="24"/>
          <w:lang w:val="es-ES" w:eastAsia="es-ES"/>
        </w:rPr>
      </w:pPr>
      <w:r w:rsidRPr="000E1573">
        <w:rPr>
          <w:rFonts w:ascii="Arial" w:eastAsia="Times New Roman" w:hAnsi="Arial" w:cs="Arial"/>
          <w:bCs/>
          <w:sz w:val="24"/>
          <w:szCs w:val="24"/>
          <w:lang w:val="es-ES" w:eastAsia="es-ES"/>
        </w:rPr>
        <w:t>Póliza de Seguro de fianza.</w:t>
      </w:r>
    </w:p>
    <w:p w:rsidR="000E1573" w:rsidRPr="000E1573" w:rsidRDefault="000E1573" w:rsidP="000E1573">
      <w:pPr>
        <w:numPr>
          <w:ilvl w:val="0"/>
          <w:numId w:val="9"/>
        </w:numPr>
        <w:spacing w:after="120" w:line="240" w:lineRule="auto"/>
        <w:ind w:right="120"/>
        <w:jc w:val="both"/>
        <w:rPr>
          <w:rFonts w:ascii="Arial" w:eastAsia="Times New Roman" w:hAnsi="Arial" w:cs="Arial"/>
          <w:bCs/>
          <w:sz w:val="24"/>
          <w:szCs w:val="24"/>
          <w:lang w:val="es-ES" w:eastAsia="es-ES"/>
        </w:rPr>
      </w:pPr>
      <w:r w:rsidRPr="000E1573">
        <w:rPr>
          <w:rFonts w:ascii="Arial" w:eastAsia="Times New Roman" w:hAnsi="Arial" w:cs="Arial"/>
          <w:bCs/>
          <w:sz w:val="24"/>
          <w:szCs w:val="24"/>
          <w:lang w:val="es-ES" w:eastAsia="es-ES"/>
        </w:rPr>
        <w:t xml:space="preserve">Transferencia a la cuenta corriente del BROU, en pesos uruguayos a nombre de la IDT, número 001544882-00024.- </w:t>
      </w:r>
    </w:p>
    <w:p w:rsidR="000E1573" w:rsidRPr="000E1573" w:rsidRDefault="000E1573" w:rsidP="000E1573">
      <w:pPr>
        <w:spacing w:after="120" w:line="240" w:lineRule="auto"/>
        <w:ind w:left="720" w:right="120"/>
        <w:jc w:val="both"/>
        <w:rPr>
          <w:rFonts w:ascii="Arial" w:eastAsia="Times New Roman" w:hAnsi="Arial" w:cs="Arial"/>
          <w:bCs/>
          <w:sz w:val="24"/>
          <w:szCs w:val="24"/>
          <w:lang w:val="es-ES" w:eastAsia="es-ES"/>
        </w:rPr>
      </w:pPr>
      <w:r w:rsidRPr="000E1573">
        <w:rPr>
          <w:rFonts w:ascii="Arial" w:eastAsia="Times New Roman" w:hAnsi="Arial" w:cs="Arial"/>
          <w:bCs/>
          <w:sz w:val="24"/>
          <w:szCs w:val="24"/>
          <w:lang w:val="es-ES" w:eastAsia="es-ES"/>
        </w:rPr>
        <w:t>Si el oferente garantiza su oferta por transferencia deberá presentar el comprobante correspondiente, el cual se depositará en oficina legal, expidiendo ésta recibo por tal motivo. Siendo la misma obligatoria, en un todo de acuerdo al art. 64 del TOCAF.</w:t>
      </w:r>
    </w:p>
    <w:p w:rsidR="00E2045E" w:rsidRPr="00E2045E" w:rsidRDefault="00E2045E" w:rsidP="00E2045E">
      <w:pPr>
        <w:spacing w:after="120" w:line="240" w:lineRule="auto"/>
        <w:ind w:right="120"/>
        <w:jc w:val="both"/>
        <w:rPr>
          <w:rFonts w:ascii="Arial" w:eastAsia="Times New Roman" w:hAnsi="Arial" w:cs="Arial"/>
          <w:color w:val="00B050"/>
          <w:sz w:val="24"/>
          <w:szCs w:val="24"/>
          <w:lang w:val="es-ES_tradnl" w:eastAsia="es-ES"/>
        </w:rPr>
      </w:pPr>
    </w:p>
    <w:p w:rsidR="00E2045E" w:rsidRPr="00E2045E" w:rsidRDefault="00E2045E" w:rsidP="001A282A">
      <w:pPr>
        <w:numPr>
          <w:ilvl w:val="0"/>
          <w:numId w:val="4"/>
        </w:numPr>
        <w:spacing w:after="120" w:line="240" w:lineRule="auto"/>
        <w:ind w:right="120" w:hanging="786"/>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 CONSULTAS.</w:t>
      </w:r>
    </w:p>
    <w:p w:rsidR="00E2045E" w:rsidRPr="00E2045E" w:rsidRDefault="00E2045E" w:rsidP="00E2045E">
      <w:pPr>
        <w:spacing w:after="120" w:line="240" w:lineRule="auto"/>
        <w:ind w:left="720" w:right="120"/>
        <w:jc w:val="both"/>
        <w:rPr>
          <w:rFonts w:ascii="Arial" w:eastAsia="Times New Roman" w:hAnsi="Arial" w:cs="Arial"/>
          <w:b/>
          <w:bCs/>
          <w:sz w:val="24"/>
          <w:szCs w:val="24"/>
          <w:lang w:val="es-ES" w:eastAsia="es-ES"/>
        </w:rPr>
      </w:pPr>
    </w:p>
    <w:p w:rsidR="00BE71C1" w:rsidRPr="00611449" w:rsidRDefault="00BE71C1" w:rsidP="00BE71C1">
      <w:pPr>
        <w:spacing w:after="120" w:line="288" w:lineRule="auto"/>
        <w:ind w:right="120" w:firstLine="851"/>
        <w:jc w:val="both"/>
      </w:pPr>
      <w:r w:rsidRPr="00C774E1">
        <w:rPr>
          <w:rFonts w:ascii="Arial" w:hAnsi="Arial" w:cs="Arial"/>
        </w:rPr>
        <w:t xml:space="preserve">Por </w:t>
      </w:r>
      <w:r w:rsidRPr="00126307">
        <w:rPr>
          <w:rFonts w:ascii="Arial" w:hAnsi="Arial" w:cs="Arial"/>
          <w:sz w:val="24"/>
          <w:szCs w:val="24"/>
        </w:rPr>
        <w:t xml:space="preserve">información adicional se podrá consultar en la Intendencia Deptal. de Tacuarembó por el mail </w:t>
      </w:r>
      <w:hyperlink r:id="rId8" w:history="1">
        <w:r w:rsidRPr="00126307">
          <w:rPr>
            <w:rStyle w:val="Hipervnculo"/>
            <w:rFonts w:ascii="Arial" w:hAnsi="Arial" w:cs="Arial"/>
            <w:b/>
            <w:sz w:val="24"/>
            <w:szCs w:val="24"/>
          </w:rPr>
          <w:t>licitaciones@idt.gub.uy</w:t>
        </w:r>
      </w:hyperlink>
      <w:r w:rsidRPr="00126307">
        <w:rPr>
          <w:rFonts w:ascii="Arial" w:hAnsi="Arial" w:cs="Arial"/>
          <w:bCs/>
          <w:sz w:val="24"/>
          <w:szCs w:val="24"/>
          <w:u w:val="single"/>
        </w:rPr>
        <w:t>.</w:t>
      </w:r>
    </w:p>
    <w:p w:rsidR="00BE71C1" w:rsidRPr="00AF3BFA" w:rsidRDefault="00BE71C1" w:rsidP="00BE71C1">
      <w:pPr>
        <w:spacing w:line="360" w:lineRule="auto"/>
        <w:ind w:firstLine="993"/>
        <w:jc w:val="both"/>
        <w:rPr>
          <w:rFonts w:ascii="Arial" w:hAnsi="Arial" w:cs="Arial"/>
          <w:sz w:val="24"/>
          <w:szCs w:val="24"/>
        </w:rPr>
      </w:pPr>
      <w:r w:rsidRPr="00AF3BFA">
        <w:rPr>
          <w:rFonts w:ascii="Arial" w:hAnsi="Arial" w:cs="Arial"/>
          <w:sz w:val="24"/>
          <w:szCs w:val="24"/>
        </w:rPr>
        <w:t>Todo oferente que requiera aclaración de los documentos de licitación podrá solicitarla al Contratante mediante correo electrónico dirigido a</w:t>
      </w:r>
      <w:r w:rsidR="00AF3BFA">
        <w:rPr>
          <w:rFonts w:ascii="Arial" w:hAnsi="Arial" w:cs="Arial"/>
          <w:sz w:val="24"/>
          <w:szCs w:val="24"/>
        </w:rPr>
        <w:t xml:space="preserve"> </w:t>
      </w:r>
      <w:hyperlink r:id="rId9" w:history="1">
        <w:r w:rsidRPr="00AF3BFA">
          <w:rPr>
            <w:rFonts w:ascii="Arial" w:hAnsi="Arial" w:cs="Arial"/>
            <w:color w:val="0000FF"/>
            <w:sz w:val="24"/>
            <w:szCs w:val="24"/>
            <w:u w:val="single"/>
          </w:rPr>
          <w:t>licitaciones@idt.gub.uy</w:t>
        </w:r>
      </w:hyperlink>
      <w:r w:rsidRPr="00AF3BFA">
        <w:rPr>
          <w:rFonts w:ascii="Arial" w:hAnsi="Arial" w:cs="Arial"/>
          <w:sz w:val="24"/>
          <w:szCs w:val="24"/>
        </w:rPr>
        <w:t>hasta cinco días hábiles antes de que venza el plazo para la presentación de ofertas.</w:t>
      </w:r>
    </w:p>
    <w:p w:rsidR="00BE71C1" w:rsidRPr="00AF3BFA" w:rsidRDefault="00BE71C1" w:rsidP="00BE71C1">
      <w:pPr>
        <w:tabs>
          <w:tab w:val="num" w:pos="720"/>
        </w:tabs>
        <w:spacing w:after="120" w:line="360" w:lineRule="auto"/>
        <w:ind w:right="119" w:firstLine="993"/>
        <w:jc w:val="both"/>
        <w:rPr>
          <w:rFonts w:ascii="Arial" w:hAnsi="Arial" w:cs="Arial"/>
          <w:sz w:val="24"/>
          <w:szCs w:val="24"/>
        </w:rPr>
      </w:pPr>
      <w:r w:rsidRPr="00AF3BFA">
        <w:rPr>
          <w:rFonts w:ascii="Arial" w:hAnsi="Arial" w:cs="Arial"/>
          <w:sz w:val="24"/>
          <w:szCs w:val="24"/>
        </w:rPr>
        <w:t>La contestación será cursada por escrito al consultante y a todos quienes hayan adquirido el Pliego hasta dos días antes del cierre de recepción de ofertas.</w:t>
      </w:r>
    </w:p>
    <w:p w:rsidR="00E2045E" w:rsidRPr="00BE71C1" w:rsidRDefault="00E2045E" w:rsidP="00BE71C1">
      <w:pPr>
        <w:spacing w:after="0" w:line="240" w:lineRule="auto"/>
        <w:ind w:left="851"/>
        <w:jc w:val="both"/>
        <w:rPr>
          <w:rFonts w:ascii="Arial" w:eastAsia="Times New Roman" w:hAnsi="Arial" w:cs="Arial"/>
          <w:sz w:val="24"/>
          <w:szCs w:val="24"/>
          <w:lang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 IDENTIFICACION DEL OFERENTE. </w:t>
      </w:r>
    </w:p>
    <w:p w:rsidR="00E2045E" w:rsidRPr="00E2045E" w:rsidRDefault="00E2045E" w:rsidP="00E2045E">
      <w:pPr>
        <w:spacing w:after="120" w:line="240" w:lineRule="auto"/>
        <w:ind w:left="720" w:right="120"/>
        <w:jc w:val="both"/>
        <w:rPr>
          <w:rFonts w:ascii="Arial" w:eastAsia="Times New Roman" w:hAnsi="Arial" w:cs="Arial"/>
          <w:b/>
          <w:bCs/>
          <w:sz w:val="24"/>
          <w:szCs w:val="24"/>
          <w:lang w:val="es-ES" w:eastAsia="es-ES"/>
        </w:rPr>
      </w:pPr>
    </w:p>
    <w:p w:rsidR="00E2045E" w:rsidRPr="00E2045E" w:rsidRDefault="00E2045E" w:rsidP="00E2045E">
      <w:pPr>
        <w:spacing w:after="0" w:line="240" w:lineRule="auto"/>
        <w:ind w:firstLine="708"/>
        <w:jc w:val="both"/>
        <w:rPr>
          <w:rFonts w:ascii="Arial" w:eastAsia="Times New Roman" w:hAnsi="Arial" w:cs="Arial"/>
          <w:sz w:val="24"/>
          <w:szCs w:val="24"/>
          <w:lang w:val="es-ES" w:eastAsia="es-ES"/>
        </w:rPr>
      </w:pPr>
      <w:r w:rsidRPr="00E2045E">
        <w:rPr>
          <w:rFonts w:ascii="Arial" w:eastAsia="Times New Roman" w:hAnsi="Arial" w:cs="Arial"/>
          <w:sz w:val="24"/>
          <w:szCs w:val="24"/>
          <w:lang w:val="es-ES" w:eastAsia="es-ES"/>
        </w:rPr>
        <w:t>Los oferentes deberán presentar el Formulario de Identificación del Oferente, según (Anexo I) del presente Pliego.</w:t>
      </w:r>
    </w:p>
    <w:p w:rsidR="00E2045E" w:rsidRPr="00E2045E" w:rsidRDefault="00E2045E" w:rsidP="00E2045E">
      <w:pPr>
        <w:spacing w:after="120" w:line="240" w:lineRule="auto"/>
        <w:ind w:right="120"/>
        <w:jc w:val="both"/>
        <w:rPr>
          <w:rFonts w:ascii="Arial" w:eastAsia="Times New Roman" w:hAnsi="Arial" w:cs="Arial"/>
          <w:b/>
          <w:bCs/>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lastRenderedPageBreak/>
        <w:t xml:space="preserve"> REFERENCIAS. </w:t>
      </w:r>
    </w:p>
    <w:p w:rsidR="00E2045E" w:rsidRPr="00E2045E" w:rsidRDefault="00E2045E" w:rsidP="00E2045E">
      <w:pPr>
        <w:keepNext/>
        <w:spacing w:before="240" w:after="60" w:line="240" w:lineRule="auto"/>
        <w:jc w:val="both"/>
        <w:outlineLvl w:val="0"/>
        <w:rPr>
          <w:rFonts w:ascii="Arial" w:eastAsia="Times New Roman" w:hAnsi="Arial" w:cs="Arial"/>
          <w:bCs/>
          <w:kern w:val="32"/>
          <w:sz w:val="24"/>
          <w:szCs w:val="24"/>
          <w:lang w:val="es-MX" w:eastAsia="es-ES"/>
        </w:rPr>
      </w:pPr>
      <w:r w:rsidRPr="00E2045E">
        <w:rPr>
          <w:rFonts w:ascii="Arial" w:eastAsia="Times New Roman" w:hAnsi="Arial" w:cs="Arial"/>
          <w:bCs/>
          <w:kern w:val="32"/>
          <w:sz w:val="24"/>
          <w:szCs w:val="24"/>
          <w:lang w:val="es-MX" w:eastAsia="es-ES"/>
        </w:rPr>
        <w:tab/>
        <w:t xml:space="preserve">Será obligatorio indicar a que empresas privadas u organismos estatales del país les ha vendido ya unidades como las ofertadas, así como también la cantidad de ellas. En el caso de que no hayan vendido aún ninguna unidad será igualmente </w:t>
      </w:r>
      <w:r w:rsidR="00AF74F7" w:rsidRPr="00E2045E">
        <w:rPr>
          <w:rFonts w:ascii="Arial" w:eastAsia="Times New Roman" w:hAnsi="Arial" w:cs="Arial"/>
          <w:bCs/>
          <w:kern w:val="32"/>
          <w:sz w:val="24"/>
          <w:szCs w:val="24"/>
          <w:lang w:val="es-MX" w:eastAsia="es-ES"/>
        </w:rPr>
        <w:t>obligatoria</w:t>
      </w:r>
      <w:r w:rsidRPr="00E2045E">
        <w:rPr>
          <w:rFonts w:ascii="Arial" w:eastAsia="Times New Roman" w:hAnsi="Arial" w:cs="Arial"/>
          <w:bCs/>
          <w:kern w:val="32"/>
          <w:sz w:val="24"/>
          <w:szCs w:val="24"/>
          <w:lang w:val="es-MX" w:eastAsia="es-ES"/>
        </w:rPr>
        <w:t xml:space="preserve"> manifestar claramente este hecho. Estas referencias se adjuntarán a los elementos integrantes de la propuesta.</w:t>
      </w:r>
    </w:p>
    <w:p w:rsidR="00E2045E" w:rsidRPr="00E2045E" w:rsidRDefault="00E2045E" w:rsidP="00E2045E">
      <w:pPr>
        <w:spacing w:after="0" w:line="240" w:lineRule="auto"/>
        <w:rPr>
          <w:rFonts w:ascii="Arial" w:eastAsia="Times New Roman" w:hAnsi="Arial" w:cs="Arial"/>
          <w:sz w:val="24"/>
          <w:szCs w:val="24"/>
          <w:lang w:val="es-MX" w:eastAsia="es-ES"/>
        </w:rPr>
      </w:pPr>
    </w:p>
    <w:p w:rsidR="00624D43" w:rsidRPr="003C20AD" w:rsidRDefault="00624D43" w:rsidP="00624D43">
      <w:pPr>
        <w:numPr>
          <w:ilvl w:val="0"/>
          <w:numId w:val="4"/>
        </w:numPr>
        <w:spacing w:after="120" w:line="240" w:lineRule="auto"/>
        <w:ind w:right="120"/>
        <w:jc w:val="both"/>
        <w:rPr>
          <w:rFonts w:ascii="Arial" w:eastAsia="Times New Roman" w:hAnsi="Arial" w:cs="Arial"/>
          <w:b/>
          <w:bCs/>
          <w:sz w:val="24"/>
          <w:szCs w:val="24"/>
          <w:lang w:val="es-ES" w:eastAsia="es-ES"/>
        </w:rPr>
      </w:pPr>
      <w:r w:rsidRPr="003C20AD">
        <w:rPr>
          <w:rFonts w:ascii="Tahoma" w:eastAsia="Times New Roman" w:hAnsi="Tahoma" w:cs="Tahoma"/>
          <w:b/>
          <w:sz w:val="24"/>
          <w:szCs w:val="26"/>
          <w:lang w:val="es-ES" w:eastAsia="es-ES"/>
        </w:rPr>
        <w:t>PONDERACIONES</w:t>
      </w:r>
    </w:p>
    <w:p w:rsidR="00624D43" w:rsidRPr="00624D43" w:rsidRDefault="00624D43" w:rsidP="00624D43">
      <w:pPr>
        <w:spacing w:after="0" w:line="240" w:lineRule="auto"/>
        <w:ind w:left="101" w:right="72"/>
        <w:jc w:val="both"/>
        <w:rPr>
          <w:rFonts w:ascii="Arial" w:eastAsia="Tahoma" w:hAnsi="Arial" w:cs="Arial"/>
          <w:b/>
          <w:sz w:val="24"/>
          <w:szCs w:val="24"/>
          <w:u w:val="single"/>
        </w:rPr>
      </w:pPr>
    </w:p>
    <w:p w:rsidR="00624D43" w:rsidRPr="00624D43" w:rsidRDefault="00624D43" w:rsidP="00624D43">
      <w:pPr>
        <w:spacing w:after="0" w:line="240" w:lineRule="auto"/>
        <w:ind w:right="72"/>
        <w:jc w:val="both"/>
        <w:rPr>
          <w:rFonts w:ascii="Arial" w:eastAsia="Tahoma" w:hAnsi="Arial" w:cs="Arial"/>
          <w:sz w:val="24"/>
          <w:szCs w:val="24"/>
        </w:rPr>
      </w:pPr>
      <w:r w:rsidRPr="00624D43">
        <w:rPr>
          <w:rFonts w:ascii="Arial" w:eastAsia="Tahoma" w:hAnsi="Arial" w:cs="Arial"/>
          <w:sz w:val="24"/>
          <w:szCs w:val="24"/>
        </w:rPr>
        <w:t>Se considerarán los siguientes elementos para llevar a cabo la evaluación de las ofertas con las ponderaciones que se establecen:</w:t>
      </w:r>
    </w:p>
    <w:p w:rsidR="00624D43" w:rsidRPr="00624D43" w:rsidRDefault="00624D43" w:rsidP="00624D43">
      <w:pPr>
        <w:spacing w:after="0" w:line="240" w:lineRule="auto"/>
        <w:ind w:right="72"/>
        <w:jc w:val="both"/>
        <w:rPr>
          <w:rFonts w:ascii="Arial" w:eastAsia="Tahoma" w:hAnsi="Arial" w:cs="Arial"/>
          <w:sz w:val="24"/>
          <w:szCs w:val="24"/>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559"/>
      </w:tblGrid>
      <w:tr w:rsidR="00624D43" w:rsidRPr="00624D43" w:rsidTr="006679C8">
        <w:trPr>
          <w:trHeight w:val="708"/>
        </w:trPr>
        <w:tc>
          <w:tcPr>
            <w:tcW w:w="6663" w:type="dxa"/>
            <w:tcBorders>
              <w:top w:val="single" w:sz="4" w:space="0" w:color="auto"/>
              <w:left w:val="single" w:sz="4" w:space="0" w:color="auto"/>
              <w:bottom w:val="single" w:sz="4" w:space="0" w:color="auto"/>
              <w:right w:val="single" w:sz="4" w:space="0" w:color="auto"/>
            </w:tcBorders>
            <w:hideMark/>
          </w:tcPr>
          <w:p w:rsidR="00624D43" w:rsidRPr="00624D43" w:rsidRDefault="00AF74F7" w:rsidP="00624D43">
            <w:pPr>
              <w:numPr>
                <w:ilvl w:val="0"/>
                <w:numId w:val="7"/>
              </w:numPr>
              <w:spacing w:after="0" w:line="240" w:lineRule="auto"/>
              <w:ind w:left="357" w:hanging="357"/>
              <w:contextualSpacing/>
              <w:jc w:val="both"/>
              <w:outlineLvl w:val="0"/>
              <w:rPr>
                <w:rFonts w:ascii="Arial" w:eastAsia="Calibri" w:hAnsi="Arial" w:cs="Arial"/>
                <w:b/>
                <w:sz w:val="24"/>
                <w:szCs w:val="24"/>
              </w:rPr>
            </w:pPr>
            <w:r>
              <w:rPr>
                <w:rFonts w:ascii="Arial" w:eastAsia="Calibri" w:hAnsi="Arial" w:cs="Arial"/>
                <w:b/>
                <w:sz w:val="24"/>
                <w:szCs w:val="24"/>
              </w:rPr>
              <w:t>PRECIO (máx. 5</w:t>
            </w:r>
            <w:r w:rsidR="00624D43" w:rsidRPr="00624D43">
              <w:rPr>
                <w:rFonts w:ascii="Arial" w:eastAsia="Calibri" w:hAnsi="Arial" w:cs="Arial"/>
                <w:b/>
                <w:sz w:val="24"/>
                <w:szCs w:val="24"/>
              </w:rPr>
              <w:t>0 puntos)</w:t>
            </w:r>
          </w:p>
        </w:tc>
        <w:tc>
          <w:tcPr>
            <w:tcW w:w="1559" w:type="dxa"/>
            <w:tcBorders>
              <w:top w:val="single" w:sz="4" w:space="0" w:color="auto"/>
              <w:left w:val="single" w:sz="4" w:space="0" w:color="auto"/>
              <w:bottom w:val="single" w:sz="4" w:space="0" w:color="auto"/>
              <w:right w:val="single" w:sz="4" w:space="0" w:color="auto"/>
            </w:tcBorders>
          </w:tcPr>
          <w:p w:rsidR="00624D43" w:rsidRPr="00624D43" w:rsidRDefault="00624D43" w:rsidP="00624D43">
            <w:pPr>
              <w:spacing w:after="0" w:line="240" w:lineRule="auto"/>
              <w:rPr>
                <w:rFonts w:ascii="Arial" w:eastAsia="Times New Roman" w:hAnsi="Arial" w:cs="Arial"/>
                <w:sz w:val="24"/>
                <w:szCs w:val="24"/>
                <w:lang w:val="es-ES" w:eastAsia="es-ES"/>
              </w:rPr>
            </w:pPr>
          </w:p>
        </w:tc>
      </w:tr>
      <w:tr w:rsidR="00624D43" w:rsidRPr="00624D43" w:rsidTr="006679C8">
        <w:tc>
          <w:tcPr>
            <w:tcW w:w="6663" w:type="dxa"/>
            <w:tcBorders>
              <w:top w:val="single" w:sz="4" w:space="0" w:color="auto"/>
              <w:left w:val="single" w:sz="4" w:space="0" w:color="auto"/>
              <w:bottom w:val="single" w:sz="4" w:space="0" w:color="auto"/>
              <w:right w:val="single" w:sz="4" w:space="0" w:color="auto"/>
            </w:tcBorders>
            <w:hideMark/>
          </w:tcPr>
          <w:p w:rsidR="00624D43" w:rsidRPr="00624D43" w:rsidRDefault="00624D43" w:rsidP="00624D43">
            <w:pPr>
              <w:spacing w:after="0" w:line="240" w:lineRule="auto"/>
              <w:rPr>
                <w:rFonts w:ascii="Arial" w:eastAsia="Times New Roman" w:hAnsi="Arial" w:cs="Arial"/>
                <w:sz w:val="24"/>
                <w:szCs w:val="24"/>
                <w:lang w:val="es-ES" w:eastAsia="es-ES"/>
              </w:rPr>
            </w:pPr>
            <w:r w:rsidRPr="00624D43">
              <w:rPr>
                <w:rFonts w:ascii="Arial" w:eastAsia="Times New Roman" w:hAnsi="Arial" w:cs="Arial"/>
                <w:sz w:val="24"/>
                <w:szCs w:val="24"/>
                <w:lang w:val="es-ES" w:eastAsia="es-ES"/>
              </w:rPr>
              <w:t xml:space="preserve">     Menor precio </w:t>
            </w:r>
          </w:p>
        </w:tc>
        <w:tc>
          <w:tcPr>
            <w:tcW w:w="1559" w:type="dxa"/>
            <w:tcBorders>
              <w:top w:val="single" w:sz="4" w:space="0" w:color="auto"/>
              <w:left w:val="single" w:sz="4" w:space="0" w:color="auto"/>
              <w:bottom w:val="single" w:sz="4" w:space="0" w:color="auto"/>
              <w:right w:val="single" w:sz="4" w:space="0" w:color="auto"/>
            </w:tcBorders>
            <w:hideMark/>
          </w:tcPr>
          <w:p w:rsidR="00624D43" w:rsidRPr="00624D43" w:rsidRDefault="00AF74F7" w:rsidP="00624D43">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5</w:t>
            </w:r>
            <w:r w:rsidR="00624D43" w:rsidRPr="00624D43">
              <w:rPr>
                <w:rFonts w:ascii="Arial" w:eastAsia="Times New Roman" w:hAnsi="Arial" w:cs="Arial"/>
                <w:sz w:val="24"/>
                <w:szCs w:val="24"/>
                <w:lang w:val="es-ES" w:eastAsia="es-ES"/>
              </w:rPr>
              <w:t>0 puntos</w:t>
            </w:r>
          </w:p>
        </w:tc>
      </w:tr>
      <w:tr w:rsidR="00624D43" w:rsidRPr="00624D43" w:rsidTr="006679C8">
        <w:trPr>
          <w:trHeight w:val="263"/>
        </w:trPr>
        <w:tc>
          <w:tcPr>
            <w:tcW w:w="6663" w:type="dxa"/>
            <w:tcBorders>
              <w:top w:val="single" w:sz="4" w:space="0" w:color="auto"/>
              <w:left w:val="single" w:sz="4" w:space="0" w:color="auto"/>
              <w:bottom w:val="single" w:sz="4" w:space="0" w:color="auto"/>
              <w:right w:val="single" w:sz="4" w:space="0" w:color="auto"/>
            </w:tcBorders>
            <w:hideMark/>
          </w:tcPr>
          <w:p w:rsidR="00624D43" w:rsidRPr="00624D43" w:rsidRDefault="00624D43" w:rsidP="00624D43">
            <w:pPr>
              <w:spacing w:after="0" w:line="240" w:lineRule="auto"/>
              <w:rPr>
                <w:rFonts w:ascii="Arial" w:eastAsia="Times New Roman" w:hAnsi="Arial" w:cs="Arial"/>
                <w:sz w:val="24"/>
                <w:szCs w:val="24"/>
                <w:lang w:val="es-ES" w:eastAsia="es-ES"/>
              </w:rPr>
            </w:pPr>
            <w:r w:rsidRPr="00624D43">
              <w:rPr>
                <w:rFonts w:ascii="Arial" w:eastAsia="Times New Roman" w:hAnsi="Arial" w:cs="Arial"/>
                <w:sz w:val="24"/>
                <w:szCs w:val="24"/>
                <w:lang w:val="es-ES" w:eastAsia="es-ES"/>
              </w:rPr>
              <w:t xml:space="preserve">     Precio que difiere del menor en hasta un 10%</w:t>
            </w:r>
          </w:p>
        </w:tc>
        <w:tc>
          <w:tcPr>
            <w:tcW w:w="1559" w:type="dxa"/>
            <w:tcBorders>
              <w:top w:val="single" w:sz="4" w:space="0" w:color="auto"/>
              <w:left w:val="single" w:sz="4" w:space="0" w:color="auto"/>
              <w:bottom w:val="single" w:sz="4" w:space="0" w:color="auto"/>
              <w:right w:val="single" w:sz="4" w:space="0" w:color="auto"/>
            </w:tcBorders>
            <w:hideMark/>
          </w:tcPr>
          <w:p w:rsidR="00624D43" w:rsidRPr="00624D43" w:rsidRDefault="00AF74F7" w:rsidP="00AF74F7">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40</w:t>
            </w:r>
            <w:r w:rsidR="00624D43" w:rsidRPr="00624D43">
              <w:rPr>
                <w:rFonts w:ascii="Arial" w:eastAsia="Times New Roman" w:hAnsi="Arial" w:cs="Arial"/>
                <w:sz w:val="24"/>
                <w:szCs w:val="24"/>
                <w:lang w:val="es-ES" w:eastAsia="es-ES"/>
              </w:rPr>
              <w:t xml:space="preserve"> puntos</w:t>
            </w:r>
          </w:p>
        </w:tc>
      </w:tr>
      <w:tr w:rsidR="00624D43" w:rsidRPr="00624D43" w:rsidTr="006679C8">
        <w:trPr>
          <w:trHeight w:val="263"/>
        </w:trPr>
        <w:tc>
          <w:tcPr>
            <w:tcW w:w="6663" w:type="dxa"/>
            <w:tcBorders>
              <w:top w:val="single" w:sz="4" w:space="0" w:color="auto"/>
              <w:left w:val="single" w:sz="4" w:space="0" w:color="auto"/>
              <w:bottom w:val="single" w:sz="4" w:space="0" w:color="auto"/>
              <w:right w:val="single" w:sz="4" w:space="0" w:color="auto"/>
            </w:tcBorders>
            <w:hideMark/>
          </w:tcPr>
          <w:p w:rsidR="00624D43" w:rsidRPr="00624D43" w:rsidRDefault="00624D43" w:rsidP="00624D43">
            <w:pPr>
              <w:spacing w:after="0" w:line="240" w:lineRule="auto"/>
              <w:rPr>
                <w:rFonts w:ascii="Arial" w:eastAsia="Times New Roman" w:hAnsi="Arial" w:cs="Arial"/>
                <w:sz w:val="24"/>
                <w:szCs w:val="24"/>
                <w:lang w:val="es-ES" w:eastAsia="es-ES"/>
              </w:rPr>
            </w:pPr>
            <w:r w:rsidRPr="00624D43">
              <w:rPr>
                <w:rFonts w:ascii="Arial" w:eastAsia="Times New Roman" w:hAnsi="Arial" w:cs="Arial"/>
                <w:sz w:val="24"/>
                <w:szCs w:val="24"/>
                <w:lang w:val="es-ES" w:eastAsia="es-ES"/>
              </w:rPr>
              <w:t xml:space="preserve">     Precio que difiere del menor entre 10% y hasta un 20%</w:t>
            </w:r>
          </w:p>
        </w:tc>
        <w:tc>
          <w:tcPr>
            <w:tcW w:w="1559" w:type="dxa"/>
            <w:tcBorders>
              <w:top w:val="single" w:sz="4" w:space="0" w:color="auto"/>
              <w:left w:val="single" w:sz="4" w:space="0" w:color="auto"/>
              <w:bottom w:val="single" w:sz="4" w:space="0" w:color="auto"/>
              <w:right w:val="single" w:sz="4" w:space="0" w:color="auto"/>
            </w:tcBorders>
            <w:hideMark/>
          </w:tcPr>
          <w:p w:rsidR="00624D43" w:rsidRPr="00624D43" w:rsidRDefault="00AF74F7" w:rsidP="00624D43">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30</w:t>
            </w:r>
            <w:r w:rsidR="00624D43" w:rsidRPr="00624D43">
              <w:rPr>
                <w:rFonts w:ascii="Arial" w:eastAsia="Times New Roman" w:hAnsi="Arial" w:cs="Arial"/>
                <w:sz w:val="24"/>
                <w:szCs w:val="24"/>
                <w:lang w:val="es-ES" w:eastAsia="es-ES"/>
              </w:rPr>
              <w:t xml:space="preserve"> puntos</w:t>
            </w:r>
          </w:p>
        </w:tc>
      </w:tr>
      <w:tr w:rsidR="00624D43" w:rsidRPr="00624D43" w:rsidTr="006679C8">
        <w:trPr>
          <w:trHeight w:val="263"/>
        </w:trPr>
        <w:tc>
          <w:tcPr>
            <w:tcW w:w="6663" w:type="dxa"/>
            <w:tcBorders>
              <w:top w:val="single" w:sz="4" w:space="0" w:color="auto"/>
              <w:left w:val="single" w:sz="4" w:space="0" w:color="auto"/>
              <w:bottom w:val="single" w:sz="4" w:space="0" w:color="auto"/>
              <w:right w:val="single" w:sz="4" w:space="0" w:color="auto"/>
            </w:tcBorders>
            <w:hideMark/>
          </w:tcPr>
          <w:p w:rsidR="00624D43" w:rsidRPr="00624D43" w:rsidRDefault="00624D43" w:rsidP="00624D43">
            <w:pPr>
              <w:spacing w:after="0" w:line="240" w:lineRule="auto"/>
              <w:rPr>
                <w:rFonts w:ascii="Arial" w:eastAsia="Times New Roman" w:hAnsi="Arial" w:cs="Arial"/>
                <w:sz w:val="24"/>
                <w:szCs w:val="24"/>
                <w:lang w:val="es-ES" w:eastAsia="es-ES"/>
              </w:rPr>
            </w:pPr>
            <w:r w:rsidRPr="00624D43">
              <w:rPr>
                <w:rFonts w:ascii="Arial" w:eastAsia="Times New Roman" w:hAnsi="Arial" w:cs="Arial"/>
                <w:sz w:val="24"/>
                <w:szCs w:val="24"/>
                <w:lang w:val="es-ES" w:eastAsia="es-ES"/>
              </w:rPr>
              <w:t xml:space="preserve">     Restantes precios </w:t>
            </w:r>
          </w:p>
        </w:tc>
        <w:tc>
          <w:tcPr>
            <w:tcW w:w="1559" w:type="dxa"/>
            <w:tcBorders>
              <w:top w:val="single" w:sz="4" w:space="0" w:color="auto"/>
              <w:left w:val="single" w:sz="4" w:space="0" w:color="auto"/>
              <w:bottom w:val="single" w:sz="4" w:space="0" w:color="auto"/>
              <w:right w:val="single" w:sz="4" w:space="0" w:color="auto"/>
            </w:tcBorders>
            <w:hideMark/>
          </w:tcPr>
          <w:p w:rsidR="00624D43" w:rsidRPr="00624D43" w:rsidRDefault="00624D43" w:rsidP="00624D43">
            <w:pPr>
              <w:spacing w:after="0" w:line="240" w:lineRule="auto"/>
              <w:rPr>
                <w:rFonts w:ascii="Arial" w:eastAsia="Times New Roman" w:hAnsi="Arial" w:cs="Arial"/>
                <w:sz w:val="24"/>
                <w:szCs w:val="24"/>
                <w:lang w:val="es-ES" w:eastAsia="es-ES"/>
              </w:rPr>
            </w:pPr>
            <w:r w:rsidRPr="00624D43">
              <w:rPr>
                <w:rFonts w:ascii="Arial" w:eastAsia="Times New Roman" w:hAnsi="Arial" w:cs="Arial"/>
                <w:sz w:val="24"/>
                <w:szCs w:val="24"/>
                <w:lang w:val="es-ES" w:eastAsia="es-ES"/>
              </w:rPr>
              <w:t>15 puntos</w:t>
            </w:r>
          </w:p>
        </w:tc>
      </w:tr>
      <w:tr w:rsidR="00624D43" w:rsidRPr="00624D43" w:rsidTr="006679C8">
        <w:trPr>
          <w:trHeight w:val="263"/>
        </w:trPr>
        <w:tc>
          <w:tcPr>
            <w:tcW w:w="6663" w:type="dxa"/>
            <w:tcBorders>
              <w:top w:val="single" w:sz="4" w:space="0" w:color="auto"/>
              <w:left w:val="single" w:sz="4" w:space="0" w:color="auto"/>
              <w:bottom w:val="single" w:sz="4" w:space="0" w:color="auto"/>
              <w:right w:val="single" w:sz="4" w:space="0" w:color="auto"/>
            </w:tcBorders>
            <w:hideMark/>
          </w:tcPr>
          <w:p w:rsidR="00624D43" w:rsidRPr="00624D43" w:rsidRDefault="00624D43" w:rsidP="00624D43">
            <w:pPr>
              <w:spacing w:after="0" w:line="240" w:lineRule="auto"/>
              <w:rPr>
                <w:rFonts w:ascii="Arial" w:eastAsia="Times New Roman" w:hAnsi="Arial" w:cs="Arial"/>
                <w:sz w:val="24"/>
                <w:szCs w:val="24"/>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624D43" w:rsidRPr="00624D43" w:rsidRDefault="00624D43" w:rsidP="00624D43">
            <w:pPr>
              <w:spacing w:after="0" w:line="240" w:lineRule="auto"/>
              <w:rPr>
                <w:rFonts w:ascii="Arial" w:eastAsia="Times New Roman" w:hAnsi="Arial" w:cs="Arial"/>
                <w:sz w:val="24"/>
                <w:szCs w:val="24"/>
                <w:lang w:val="es-ES" w:eastAsia="es-ES"/>
              </w:rPr>
            </w:pPr>
          </w:p>
        </w:tc>
      </w:tr>
      <w:tr w:rsidR="00624D43" w:rsidRPr="00624D43" w:rsidTr="006679C8">
        <w:trPr>
          <w:trHeight w:val="683"/>
        </w:trPr>
        <w:tc>
          <w:tcPr>
            <w:tcW w:w="6663" w:type="dxa"/>
            <w:tcBorders>
              <w:top w:val="single" w:sz="4" w:space="0" w:color="auto"/>
              <w:left w:val="single" w:sz="4" w:space="0" w:color="auto"/>
              <w:bottom w:val="single" w:sz="4" w:space="0" w:color="auto"/>
              <w:right w:val="single" w:sz="4" w:space="0" w:color="auto"/>
            </w:tcBorders>
            <w:hideMark/>
          </w:tcPr>
          <w:p w:rsidR="00624D43" w:rsidRPr="00624D43" w:rsidRDefault="00624D43" w:rsidP="00624D43">
            <w:pPr>
              <w:numPr>
                <w:ilvl w:val="0"/>
                <w:numId w:val="7"/>
              </w:numPr>
              <w:spacing w:after="0" w:line="240" w:lineRule="auto"/>
              <w:rPr>
                <w:rFonts w:ascii="Arial" w:eastAsia="Times New Roman" w:hAnsi="Arial" w:cs="Arial"/>
                <w:b/>
                <w:sz w:val="24"/>
                <w:szCs w:val="24"/>
                <w:lang w:val="es-ES" w:eastAsia="es-ES"/>
              </w:rPr>
            </w:pPr>
            <w:r w:rsidRPr="00624D43">
              <w:rPr>
                <w:rFonts w:ascii="Arial" w:eastAsia="Times New Roman" w:hAnsi="Arial" w:cs="Arial"/>
                <w:b/>
                <w:sz w:val="24"/>
                <w:szCs w:val="24"/>
                <w:lang w:val="es-ES" w:eastAsia="es-ES"/>
              </w:rPr>
              <w:t>ANTIGÜEDAD  DE LA FIRMA OFERENTE EN PLAZA (10 puntos)</w:t>
            </w:r>
          </w:p>
        </w:tc>
        <w:tc>
          <w:tcPr>
            <w:tcW w:w="1559" w:type="dxa"/>
            <w:tcBorders>
              <w:top w:val="single" w:sz="4" w:space="0" w:color="auto"/>
              <w:left w:val="single" w:sz="4" w:space="0" w:color="auto"/>
              <w:bottom w:val="single" w:sz="4" w:space="0" w:color="auto"/>
              <w:right w:val="single" w:sz="4" w:space="0" w:color="auto"/>
            </w:tcBorders>
          </w:tcPr>
          <w:p w:rsidR="00624D43" w:rsidRPr="00624D43" w:rsidRDefault="00624D43" w:rsidP="00624D43">
            <w:pPr>
              <w:spacing w:after="0" w:line="240" w:lineRule="auto"/>
              <w:rPr>
                <w:rFonts w:ascii="Arial" w:eastAsia="Times New Roman" w:hAnsi="Arial" w:cs="Arial"/>
                <w:sz w:val="24"/>
                <w:szCs w:val="24"/>
                <w:lang w:val="es-ES" w:eastAsia="es-ES"/>
              </w:rPr>
            </w:pPr>
          </w:p>
        </w:tc>
      </w:tr>
      <w:tr w:rsidR="00624D43" w:rsidRPr="00624D43" w:rsidTr="006679C8">
        <w:trPr>
          <w:trHeight w:val="263"/>
        </w:trPr>
        <w:tc>
          <w:tcPr>
            <w:tcW w:w="6663" w:type="dxa"/>
            <w:tcBorders>
              <w:top w:val="single" w:sz="4" w:space="0" w:color="auto"/>
              <w:left w:val="single" w:sz="4" w:space="0" w:color="auto"/>
              <w:bottom w:val="single" w:sz="4" w:space="0" w:color="auto"/>
              <w:right w:val="single" w:sz="4" w:space="0" w:color="auto"/>
            </w:tcBorders>
            <w:hideMark/>
          </w:tcPr>
          <w:p w:rsidR="00624D43" w:rsidRPr="00624D43" w:rsidRDefault="00624D43" w:rsidP="00624D43">
            <w:pPr>
              <w:spacing w:after="0" w:line="240" w:lineRule="auto"/>
              <w:ind w:left="360"/>
              <w:rPr>
                <w:rFonts w:ascii="Arial" w:eastAsia="Times New Roman" w:hAnsi="Arial" w:cs="Arial"/>
                <w:sz w:val="24"/>
                <w:szCs w:val="24"/>
                <w:lang w:val="es-ES" w:eastAsia="es-ES"/>
              </w:rPr>
            </w:pPr>
            <w:r w:rsidRPr="00624D43">
              <w:rPr>
                <w:rFonts w:ascii="Arial" w:eastAsia="Times New Roman" w:hAnsi="Arial" w:cs="Arial"/>
                <w:sz w:val="24"/>
                <w:szCs w:val="24"/>
                <w:lang w:val="es-ES" w:eastAsia="es-ES"/>
              </w:rPr>
              <w:t xml:space="preserve">15 años o más </w:t>
            </w:r>
          </w:p>
        </w:tc>
        <w:tc>
          <w:tcPr>
            <w:tcW w:w="1559" w:type="dxa"/>
            <w:tcBorders>
              <w:top w:val="single" w:sz="4" w:space="0" w:color="auto"/>
              <w:left w:val="single" w:sz="4" w:space="0" w:color="auto"/>
              <w:bottom w:val="single" w:sz="4" w:space="0" w:color="auto"/>
              <w:right w:val="single" w:sz="4" w:space="0" w:color="auto"/>
            </w:tcBorders>
            <w:hideMark/>
          </w:tcPr>
          <w:p w:rsidR="00624D43" w:rsidRPr="00624D43" w:rsidRDefault="00624D43" w:rsidP="00624D43">
            <w:pPr>
              <w:spacing w:after="0" w:line="240" w:lineRule="auto"/>
              <w:rPr>
                <w:rFonts w:ascii="Arial" w:eastAsia="Times New Roman" w:hAnsi="Arial" w:cs="Arial"/>
                <w:sz w:val="24"/>
                <w:szCs w:val="24"/>
                <w:lang w:val="es-ES" w:eastAsia="es-ES"/>
              </w:rPr>
            </w:pPr>
            <w:r w:rsidRPr="00624D43">
              <w:rPr>
                <w:rFonts w:ascii="Arial" w:eastAsia="Times New Roman" w:hAnsi="Arial" w:cs="Arial"/>
                <w:sz w:val="24"/>
                <w:szCs w:val="24"/>
                <w:lang w:val="es-ES" w:eastAsia="es-ES"/>
              </w:rPr>
              <w:t xml:space="preserve">  10 puntos</w:t>
            </w:r>
          </w:p>
        </w:tc>
      </w:tr>
      <w:tr w:rsidR="00624D43" w:rsidRPr="00624D43" w:rsidTr="006679C8">
        <w:trPr>
          <w:trHeight w:val="263"/>
        </w:trPr>
        <w:tc>
          <w:tcPr>
            <w:tcW w:w="6663" w:type="dxa"/>
            <w:tcBorders>
              <w:top w:val="single" w:sz="4" w:space="0" w:color="auto"/>
              <w:left w:val="single" w:sz="4" w:space="0" w:color="auto"/>
              <w:bottom w:val="single" w:sz="4" w:space="0" w:color="auto"/>
              <w:right w:val="single" w:sz="4" w:space="0" w:color="auto"/>
            </w:tcBorders>
            <w:hideMark/>
          </w:tcPr>
          <w:p w:rsidR="00624D43" w:rsidRPr="00624D43" w:rsidRDefault="00624D43" w:rsidP="00624D43">
            <w:pPr>
              <w:spacing w:after="0" w:line="240" w:lineRule="auto"/>
              <w:ind w:left="360"/>
              <w:rPr>
                <w:rFonts w:ascii="Arial" w:eastAsia="Times New Roman" w:hAnsi="Arial" w:cs="Arial"/>
                <w:sz w:val="24"/>
                <w:szCs w:val="24"/>
                <w:lang w:val="es-ES" w:eastAsia="es-ES"/>
              </w:rPr>
            </w:pPr>
            <w:r w:rsidRPr="00624D43">
              <w:rPr>
                <w:rFonts w:ascii="Arial" w:eastAsia="Times New Roman" w:hAnsi="Arial" w:cs="Arial"/>
                <w:sz w:val="24"/>
                <w:szCs w:val="24"/>
                <w:lang w:val="es-ES" w:eastAsia="es-ES"/>
              </w:rPr>
              <w:t>Entre 6 y 14 años</w:t>
            </w:r>
          </w:p>
        </w:tc>
        <w:tc>
          <w:tcPr>
            <w:tcW w:w="1559" w:type="dxa"/>
            <w:tcBorders>
              <w:top w:val="single" w:sz="4" w:space="0" w:color="auto"/>
              <w:left w:val="single" w:sz="4" w:space="0" w:color="auto"/>
              <w:bottom w:val="single" w:sz="4" w:space="0" w:color="auto"/>
              <w:right w:val="single" w:sz="4" w:space="0" w:color="auto"/>
            </w:tcBorders>
            <w:hideMark/>
          </w:tcPr>
          <w:p w:rsidR="00624D43" w:rsidRPr="00624D43" w:rsidRDefault="00624D43" w:rsidP="00624D43">
            <w:pPr>
              <w:spacing w:after="0" w:line="240" w:lineRule="auto"/>
              <w:rPr>
                <w:rFonts w:ascii="Arial" w:eastAsia="Times New Roman" w:hAnsi="Arial" w:cs="Arial"/>
                <w:sz w:val="24"/>
                <w:szCs w:val="24"/>
                <w:lang w:val="es-ES" w:eastAsia="es-ES"/>
              </w:rPr>
            </w:pPr>
            <w:r w:rsidRPr="00624D43">
              <w:rPr>
                <w:rFonts w:ascii="Arial" w:eastAsia="Times New Roman" w:hAnsi="Arial" w:cs="Arial"/>
                <w:sz w:val="24"/>
                <w:szCs w:val="24"/>
                <w:lang w:val="es-ES" w:eastAsia="es-ES"/>
              </w:rPr>
              <w:t xml:space="preserve">    5 puntos</w:t>
            </w:r>
          </w:p>
        </w:tc>
      </w:tr>
      <w:tr w:rsidR="00624D43" w:rsidRPr="00624D43" w:rsidTr="006679C8">
        <w:trPr>
          <w:trHeight w:val="263"/>
        </w:trPr>
        <w:tc>
          <w:tcPr>
            <w:tcW w:w="6663" w:type="dxa"/>
            <w:tcBorders>
              <w:top w:val="single" w:sz="4" w:space="0" w:color="auto"/>
              <w:left w:val="single" w:sz="4" w:space="0" w:color="auto"/>
              <w:bottom w:val="single" w:sz="4" w:space="0" w:color="auto"/>
              <w:right w:val="single" w:sz="4" w:space="0" w:color="auto"/>
            </w:tcBorders>
            <w:hideMark/>
          </w:tcPr>
          <w:p w:rsidR="00624D43" w:rsidRPr="00624D43" w:rsidRDefault="00624D43" w:rsidP="00624D43">
            <w:pPr>
              <w:spacing w:after="0" w:line="240" w:lineRule="auto"/>
              <w:ind w:left="360"/>
              <w:rPr>
                <w:rFonts w:ascii="Arial" w:eastAsia="Times New Roman" w:hAnsi="Arial" w:cs="Arial"/>
                <w:sz w:val="24"/>
                <w:szCs w:val="24"/>
                <w:lang w:val="es-ES" w:eastAsia="es-ES"/>
              </w:rPr>
            </w:pPr>
            <w:r w:rsidRPr="00624D43">
              <w:rPr>
                <w:rFonts w:ascii="Arial" w:eastAsia="Times New Roman" w:hAnsi="Arial" w:cs="Arial"/>
                <w:sz w:val="24"/>
                <w:szCs w:val="24"/>
                <w:lang w:val="es-ES" w:eastAsia="es-ES"/>
              </w:rPr>
              <w:t>5 años o menos</w:t>
            </w:r>
          </w:p>
        </w:tc>
        <w:tc>
          <w:tcPr>
            <w:tcW w:w="1559" w:type="dxa"/>
            <w:tcBorders>
              <w:top w:val="single" w:sz="4" w:space="0" w:color="auto"/>
              <w:left w:val="single" w:sz="4" w:space="0" w:color="auto"/>
              <w:bottom w:val="single" w:sz="4" w:space="0" w:color="auto"/>
              <w:right w:val="single" w:sz="4" w:space="0" w:color="auto"/>
            </w:tcBorders>
            <w:hideMark/>
          </w:tcPr>
          <w:p w:rsidR="00624D43" w:rsidRPr="00624D43" w:rsidRDefault="00624D43" w:rsidP="00624D43">
            <w:pPr>
              <w:spacing w:after="0" w:line="240" w:lineRule="auto"/>
              <w:rPr>
                <w:rFonts w:ascii="Arial" w:eastAsia="Times New Roman" w:hAnsi="Arial" w:cs="Arial"/>
                <w:sz w:val="24"/>
                <w:szCs w:val="24"/>
                <w:lang w:val="es-ES" w:eastAsia="es-ES"/>
              </w:rPr>
            </w:pPr>
            <w:r w:rsidRPr="00624D43">
              <w:rPr>
                <w:rFonts w:ascii="Arial" w:eastAsia="Times New Roman" w:hAnsi="Arial" w:cs="Arial"/>
                <w:sz w:val="24"/>
                <w:szCs w:val="24"/>
                <w:lang w:val="es-ES" w:eastAsia="es-ES"/>
              </w:rPr>
              <w:t xml:space="preserve">    1 punto</w:t>
            </w:r>
          </w:p>
        </w:tc>
      </w:tr>
      <w:tr w:rsidR="00624D43" w:rsidRPr="00624D43" w:rsidTr="006679C8">
        <w:trPr>
          <w:trHeight w:val="263"/>
        </w:trPr>
        <w:tc>
          <w:tcPr>
            <w:tcW w:w="6663" w:type="dxa"/>
            <w:tcBorders>
              <w:top w:val="single" w:sz="4" w:space="0" w:color="auto"/>
              <w:left w:val="single" w:sz="4" w:space="0" w:color="auto"/>
              <w:bottom w:val="single" w:sz="4" w:space="0" w:color="auto"/>
              <w:right w:val="single" w:sz="4" w:space="0" w:color="auto"/>
            </w:tcBorders>
          </w:tcPr>
          <w:p w:rsidR="00624D43" w:rsidRPr="00624D43" w:rsidRDefault="00624D43" w:rsidP="00624D43">
            <w:pPr>
              <w:spacing w:after="0" w:line="240" w:lineRule="auto"/>
              <w:ind w:left="360"/>
              <w:rPr>
                <w:rFonts w:ascii="Arial" w:eastAsia="Times New Roman" w:hAnsi="Arial" w:cs="Arial"/>
                <w:sz w:val="24"/>
                <w:szCs w:val="24"/>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624D43" w:rsidRPr="00624D43" w:rsidRDefault="00624D43" w:rsidP="00624D43">
            <w:pPr>
              <w:spacing w:after="0" w:line="240" w:lineRule="auto"/>
              <w:rPr>
                <w:rFonts w:ascii="Arial" w:eastAsia="Times New Roman" w:hAnsi="Arial" w:cs="Arial"/>
                <w:sz w:val="24"/>
                <w:szCs w:val="24"/>
                <w:lang w:val="es-ES" w:eastAsia="es-ES"/>
              </w:rPr>
            </w:pPr>
          </w:p>
        </w:tc>
      </w:tr>
      <w:tr w:rsidR="00624D43" w:rsidRPr="00624D43" w:rsidTr="00415845">
        <w:trPr>
          <w:trHeight w:val="680"/>
        </w:trPr>
        <w:tc>
          <w:tcPr>
            <w:tcW w:w="6663" w:type="dxa"/>
            <w:tcBorders>
              <w:top w:val="single" w:sz="4" w:space="0" w:color="auto"/>
              <w:left w:val="single" w:sz="4" w:space="0" w:color="auto"/>
              <w:bottom w:val="single" w:sz="4" w:space="0" w:color="auto"/>
              <w:right w:val="single" w:sz="4" w:space="0" w:color="auto"/>
            </w:tcBorders>
          </w:tcPr>
          <w:p w:rsidR="00415845" w:rsidRPr="00624D43" w:rsidRDefault="00893338" w:rsidP="00415845">
            <w:pPr>
              <w:numPr>
                <w:ilvl w:val="0"/>
                <w:numId w:val="7"/>
              </w:numPr>
              <w:spacing w:after="0" w:line="240" w:lineRule="auto"/>
              <w:rPr>
                <w:rFonts w:ascii="Arial" w:eastAsia="Times New Roman" w:hAnsi="Arial" w:cs="Arial"/>
                <w:b/>
                <w:sz w:val="24"/>
                <w:szCs w:val="24"/>
                <w:lang w:val="es-ES" w:eastAsia="es-ES"/>
              </w:rPr>
            </w:pPr>
            <w:r>
              <w:rPr>
                <w:rFonts w:ascii="Arial" w:eastAsia="Times New Roman" w:hAnsi="Arial" w:cs="Arial"/>
                <w:b/>
                <w:sz w:val="24"/>
                <w:szCs w:val="24"/>
                <w:lang w:val="es-ES" w:eastAsia="es-ES"/>
              </w:rPr>
              <w:t>POSIBILIDAD DE RECAMBIO (2</w:t>
            </w:r>
            <w:r w:rsidR="00415845" w:rsidRPr="00624D43">
              <w:rPr>
                <w:rFonts w:ascii="Arial" w:eastAsia="Times New Roman" w:hAnsi="Arial" w:cs="Arial"/>
                <w:b/>
                <w:sz w:val="24"/>
                <w:szCs w:val="24"/>
                <w:lang w:val="es-ES" w:eastAsia="es-ES"/>
              </w:rPr>
              <w:t>0 puntos)</w:t>
            </w:r>
          </w:p>
          <w:p w:rsidR="00624D43" w:rsidRPr="00624D43" w:rsidRDefault="00624D43" w:rsidP="00415845">
            <w:pPr>
              <w:spacing w:after="0" w:line="240" w:lineRule="auto"/>
              <w:ind w:left="360"/>
              <w:rPr>
                <w:rFonts w:ascii="Arial" w:eastAsia="Times New Roman" w:hAnsi="Arial" w:cs="Arial"/>
                <w:b/>
                <w:sz w:val="24"/>
                <w:szCs w:val="24"/>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624D43" w:rsidRPr="00624D43" w:rsidRDefault="00624D43" w:rsidP="00624D43">
            <w:pPr>
              <w:spacing w:after="0" w:line="240" w:lineRule="auto"/>
              <w:rPr>
                <w:rFonts w:ascii="Arial" w:eastAsia="Times New Roman" w:hAnsi="Arial" w:cs="Arial"/>
                <w:sz w:val="24"/>
                <w:szCs w:val="24"/>
                <w:lang w:val="es-ES" w:eastAsia="es-ES"/>
              </w:rPr>
            </w:pPr>
          </w:p>
        </w:tc>
      </w:tr>
      <w:tr w:rsidR="00624D43" w:rsidRPr="00624D43" w:rsidTr="00415845">
        <w:trPr>
          <w:trHeight w:val="263"/>
        </w:trPr>
        <w:tc>
          <w:tcPr>
            <w:tcW w:w="6663" w:type="dxa"/>
            <w:tcBorders>
              <w:top w:val="single" w:sz="4" w:space="0" w:color="auto"/>
              <w:left w:val="single" w:sz="4" w:space="0" w:color="auto"/>
              <w:bottom w:val="single" w:sz="4" w:space="0" w:color="auto"/>
              <w:right w:val="single" w:sz="4" w:space="0" w:color="auto"/>
            </w:tcBorders>
          </w:tcPr>
          <w:p w:rsidR="00624D43" w:rsidRPr="00624D43" w:rsidRDefault="00415845" w:rsidP="00624D43">
            <w:pPr>
              <w:spacing w:after="0" w:line="240" w:lineRule="auto"/>
              <w:ind w:left="360"/>
              <w:rPr>
                <w:rFonts w:ascii="Arial" w:eastAsia="Times New Roman" w:hAnsi="Arial" w:cs="Arial"/>
                <w:color w:val="0070C0"/>
                <w:sz w:val="24"/>
                <w:szCs w:val="24"/>
                <w:lang w:val="es-ES" w:eastAsia="es-ES"/>
              </w:rPr>
            </w:pPr>
            <w:r w:rsidRPr="00CC2FBF">
              <w:rPr>
                <w:rFonts w:ascii="Arial" w:eastAsia="Times New Roman" w:hAnsi="Arial" w:cs="Arial"/>
                <w:sz w:val="24"/>
                <w:szCs w:val="24"/>
                <w:lang w:val="es-ES" w:eastAsia="es-ES"/>
              </w:rPr>
              <w:t>Antes de 2 años</w:t>
            </w:r>
          </w:p>
        </w:tc>
        <w:tc>
          <w:tcPr>
            <w:tcW w:w="1559" w:type="dxa"/>
            <w:tcBorders>
              <w:top w:val="single" w:sz="4" w:space="0" w:color="auto"/>
              <w:left w:val="single" w:sz="4" w:space="0" w:color="auto"/>
              <w:bottom w:val="single" w:sz="4" w:space="0" w:color="auto"/>
              <w:right w:val="single" w:sz="4" w:space="0" w:color="auto"/>
            </w:tcBorders>
          </w:tcPr>
          <w:p w:rsidR="00624D43" w:rsidRPr="00624D43" w:rsidRDefault="00893338" w:rsidP="00624D43">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2</w:t>
            </w:r>
            <w:r w:rsidR="00415845" w:rsidRPr="00624D43">
              <w:rPr>
                <w:rFonts w:ascii="Arial" w:eastAsia="Times New Roman" w:hAnsi="Arial" w:cs="Arial"/>
                <w:sz w:val="24"/>
                <w:szCs w:val="24"/>
                <w:lang w:val="es-ES" w:eastAsia="es-ES"/>
              </w:rPr>
              <w:t>0 puntos</w:t>
            </w:r>
          </w:p>
        </w:tc>
      </w:tr>
      <w:tr w:rsidR="00624D43" w:rsidRPr="00624D43" w:rsidTr="00415845">
        <w:trPr>
          <w:trHeight w:val="263"/>
        </w:trPr>
        <w:tc>
          <w:tcPr>
            <w:tcW w:w="6663" w:type="dxa"/>
            <w:tcBorders>
              <w:top w:val="single" w:sz="4" w:space="0" w:color="auto"/>
              <w:left w:val="single" w:sz="4" w:space="0" w:color="auto"/>
              <w:bottom w:val="single" w:sz="4" w:space="0" w:color="auto"/>
              <w:right w:val="single" w:sz="4" w:space="0" w:color="auto"/>
            </w:tcBorders>
          </w:tcPr>
          <w:p w:rsidR="00624D43" w:rsidRPr="00624D43" w:rsidRDefault="00415845" w:rsidP="00624D43">
            <w:pPr>
              <w:spacing w:after="0" w:line="240" w:lineRule="auto"/>
              <w:ind w:left="360"/>
              <w:rPr>
                <w:rFonts w:ascii="Arial" w:eastAsia="Times New Roman" w:hAnsi="Arial" w:cs="Arial"/>
                <w:color w:val="0070C0"/>
                <w:sz w:val="24"/>
                <w:szCs w:val="24"/>
                <w:lang w:val="es-ES" w:eastAsia="es-ES"/>
              </w:rPr>
            </w:pPr>
            <w:r w:rsidRPr="00624D43">
              <w:rPr>
                <w:rFonts w:ascii="Arial" w:eastAsia="Times New Roman" w:hAnsi="Arial" w:cs="Arial"/>
                <w:sz w:val="24"/>
                <w:szCs w:val="24"/>
                <w:lang w:val="es-ES" w:eastAsia="es-ES"/>
              </w:rPr>
              <w:t>Sin recambio</w:t>
            </w:r>
          </w:p>
        </w:tc>
        <w:tc>
          <w:tcPr>
            <w:tcW w:w="1559" w:type="dxa"/>
            <w:tcBorders>
              <w:top w:val="single" w:sz="4" w:space="0" w:color="auto"/>
              <w:left w:val="single" w:sz="4" w:space="0" w:color="auto"/>
              <w:bottom w:val="single" w:sz="4" w:space="0" w:color="auto"/>
              <w:right w:val="single" w:sz="4" w:space="0" w:color="auto"/>
            </w:tcBorders>
          </w:tcPr>
          <w:p w:rsidR="00624D43" w:rsidRPr="00624D43" w:rsidRDefault="00415845" w:rsidP="00624D43">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5 puntos</w:t>
            </w:r>
          </w:p>
        </w:tc>
      </w:tr>
      <w:tr w:rsidR="00136560" w:rsidRPr="00624D43" w:rsidTr="00415845">
        <w:trPr>
          <w:trHeight w:val="263"/>
        </w:trPr>
        <w:tc>
          <w:tcPr>
            <w:tcW w:w="6663" w:type="dxa"/>
            <w:tcBorders>
              <w:top w:val="single" w:sz="4" w:space="0" w:color="auto"/>
              <w:left w:val="single" w:sz="4" w:space="0" w:color="auto"/>
              <w:bottom w:val="single" w:sz="4" w:space="0" w:color="auto"/>
              <w:right w:val="single" w:sz="4" w:space="0" w:color="auto"/>
            </w:tcBorders>
          </w:tcPr>
          <w:p w:rsidR="00136560" w:rsidRPr="00624D43" w:rsidRDefault="00136560" w:rsidP="00624D43">
            <w:pPr>
              <w:spacing w:after="0" w:line="240" w:lineRule="auto"/>
              <w:ind w:left="360"/>
              <w:rPr>
                <w:rFonts w:ascii="Arial" w:eastAsia="Times New Roman" w:hAnsi="Arial" w:cs="Arial"/>
                <w:color w:val="0070C0"/>
                <w:sz w:val="24"/>
                <w:szCs w:val="24"/>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136560" w:rsidRPr="00624D43" w:rsidRDefault="00136560" w:rsidP="00624D43">
            <w:pPr>
              <w:spacing w:after="0" w:line="240" w:lineRule="auto"/>
              <w:rPr>
                <w:rFonts w:ascii="Arial" w:eastAsia="Times New Roman" w:hAnsi="Arial" w:cs="Arial"/>
                <w:sz w:val="24"/>
                <w:szCs w:val="24"/>
                <w:lang w:val="es-ES" w:eastAsia="es-ES"/>
              </w:rPr>
            </w:pPr>
          </w:p>
        </w:tc>
      </w:tr>
    </w:tbl>
    <w:p w:rsidR="00E2045E" w:rsidRPr="00A84232" w:rsidRDefault="00E2045E" w:rsidP="00E2045E">
      <w:pPr>
        <w:spacing w:after="120" w:line="240" w:lineRule="auto"/>
        <w:ind w:right="120"/>
        <w:jc w:val="both"/>
        <w:rPr>
          <w:rFonts w:ascii="Arial" w:eastAsia="Times New Roman" w:hAnsi="Arial" w:cs="Arial"/>
          <w:bCs/>
          <w:sz w:val="24"/>
          <w:szCs w:val="24"/>
          <w:lang w:val="es-ES" w:eastAsia="es-ES"/>
        </w:rPr>
      </w:pPr>
    </w:p>
    <w:p w:rsidR="00E2045E" w:rsidRDefault="00E2045E" w:rsidP="004E6B1A">
      <w:pPr>
        <w:numPr>
          <w:ilvl w:val="0"/>
          <w:numId w:val="4"/>
        </w:numPr>
        <w:spacing w:after="120" w:line="240" w:lineRule="auto"/>
        <w:ind w:right="120"/>
        <w:jc w:val="both"/>
        <w:rPr>
          <w:rFonts w:ascii="Arial" w:eastAsia="Times New Roman" w:hAnsi="Arial" w:cs="Arial"/>
          <w:b/>
          <w:bCs/>
          <w:sz w:val="24"/>
          <w:szCs w:val="24"/>
          <w:lang w:val="es-ES" w:eastAsia="es-ES"/>
        </w:rPr>
      </w:pPr>
      <w:r w:rsidRPr="009834A6">
        <w:rPr>
          <w:rFonts w:ascii="Arial" w:eastAsia="Times New Roman" w:hAnsi="Arial" w:cs="Arial"/>
          <w:b/>
          <w:bCs/>
          <w:sz w:val="24"/>
          <w:szCs w:val="24"/>
          <w:lang w:val="es-ES" w:eastAsia="es-ES"/>
        </w:rPr>
        <w:t xml:space="preserve"> ADJUDICACIÓN </w:t>
      </w:r>
    </w:p>
    <w:p w:rsidR="009834A6" w:rsidRPr="009834A6" w:rsidRDefault="009834A6" w:rsidP="009834A6">
      <w:pPr>
        <w:spacing w:after="120" w:line="240" w:lineRule="auto"/>
        <w:ind w:left="786" w:right="120"/>
        <w:jc w:val="both"/>
        <w:rPr>
          <w:rFonts w:ascii="Arial" w:eastAsia="Times New Roman" w:hAnsi="Arial" w:cs="Arial"/>
          <w:b/>
          <w:bCs/>
          <w:sz w:val="24"/>
          <w:szCs w:val="24"/>
          <w:lang w:val="es-ES" w:eastAsia="es-ES"/>
        </w:rPr>
      </w:pPr>
    </w:p>
    <w:p w:rsidR="00E2045E" w:rsidRPr="00E2045E" w:rsidRDefault="00E2045E" w:rsidP="00E2045E">
      <w:pPr>
        <w:spacing w:after="120" w:line="240" w:lineRule="auto"/>
        <w:ind w:right="120" w:firstLine="708"/>
        <w:jc w:val="both"/>
        <w:rPr>
          <w:rFonts w:ascii="Arial" w:eastAsia="Times New Roman" w:hAnsi="Arial" w:cs="Arial"/>
          <w:bCs/>
          <w:sz w:val="24"/>
          <w:szCs w:val="24"/>
          <w:lang w:val="es-ES" w:eastAsia="es-ES"/>
        </w:rPr>
      </w:pPr>
      <w:r w:rsidRPr="00E2045E">
        <w:rPr>
          <w:rFonts w:ascii="Arial" w:eastAsia="Times New Roman" w:hAnsi="Arial" w:cs="Arial"/>
          <w:bCs/>
          <w:sz w:val="24"/>
          <w:szCs w:val="24"/>
          <w:lang w:val="es-ES" w:eastAsia="es-ES"/>
        </w:rPr>
        <w:t xml:space="preserve">La adjudicación podrá realizarse aún con posterioridad al término del plazo de mantenimiento de la oferta, siempre que el oferente haya manifestado por escrito el mantenimiento de todas las condiciones de su oferta. </w:t>
      </w:r>
    </w:p>
    <w:p w:rsidR="00E2045E" w:rsidRDefault="00E2045E" w:rsidP="00E2045E">
      <w:pPr>
        <w:spacing w:after="120" w:line="240" w:lineRule="auto"/>
        <w:ind w:right="120"/>
        <w:jc w:val="both"/>
        <w:rPr>
          <w:rFonts w:ascii="Arial" w:eastAsia="Times New Roman" w:hAnsi="Arial" w:cs="Arial"/>
          <w:sz w:val="24"/>
          <w:szCs w:val="24"/>
          <w:lang w:val="es-ES" w:eastAsia="es-ES"/>
        </w:rPr>
      </w:pPr>
    </w:p>
    <w:p w:rsidR="006163AC" w:rsidRPr="00E2045E" w:rsidRDefault="006163AC" w:rsidP="00E2045E">
      <w:pPr>
        <w:spacing w:after="120" w:line="240" w:lineRule="auto"/>
        <w:ind w:right="120"/>
        <w:jc w:val="both"/>
        <w:rPr>
          <w:rFonts w:ascii="Arial" w:eastAsia="Times New Roman" w:hAnsi="Arial" w:cs="Arial"/>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lastRenderedPageBreak/>
        <w:t xml:space="preserve"> NORMAS QUE RIGEN LA PRESENTE LICITACIÓN </w:t>
      </w:r>
    </w:p>
    <w:p w:rsidR="00E2045E" w:rsidRPr="00E2045E" w:rsidRDefault="00E2045E" w:rsidP="00E2045E">
      <w:pPr>
        <w:spacing w:after="120" w:line="240" w:lineRule="auto"/>
        <w:ind w:right="120"/>
        <w:jc w:val="both"/>
        <w:rPr>
          <w:rFonts w:ascii="Arial" w:eastAsia="Times New Roman" w:hAnsi="Arial" w:cs="Arial"/>
          <w:bCs/>
          <w:sz w:val="24"/>
          <w:szCs w:val="24"/>
          <w:lang w:val="es-ES" w:eastAsia="es-ES"/>
        </w:rPr>
      </w:pPr>
    </w:p>
    <w:p w:rsidR="00E2045E" w:rsidRPr="00E2045E" w:rsidRDefault="00E2045E" w:rsidP="00E2045E">
      <w:pPr>
        <w:spacing w:after="120" w:line="240" w:lineRule="auto"/>
        <w:ind w:right="120"/>
        <w:jc w:val="both"/>
        <w:rPr>
          <w:rFonts w:ascii="Arial" w:eastAsia="Times New Roman" w:hAnsi="Arial" w:cs="Arial"/>
          <w:bCs/>
          <w:sz w:val="24"/>
          <w:szCs w:val="24"/>
          <w:lang w:val="es-ES" w:eastAsia="es-ES"/>
        </w:rPr>
      </w:pPr>
      <w:r w:rsidRPr="00E2045E">
        <w:rPr>
          <w:rFonts w:ascii="Arial" w:eastAsia="Times New Roman" w:hAnsi="Arial" w:cs="Arial"/>
          <w:bCs/>
          <w:sz w:val="24"/>
          <w:szCs w:val="24"/>
          <w:lang w:val="es-ES" w:eastAsia="es-ES"/>
        </w:rPr>
        <w:tab/>
        <w:t>Regirá conjuntamente con las disposiciones del Presente Pliego de Condiciones Particulares, la Ley 18.834 art. 13 a 57, el TOCAF (</w:t>
      </w:r>
      <w:proofErr w:type="spellStart"/>
      <w:r w:rsidRPr="00E2045E">
        <w:rPr>
          <w:rFonts w:ascii="Arial" w:eastAsia="Times New Roman" w:hAnsi="Arial" w:cs="Arial"/>
          <w:bCs/>
          <w:sz w:val="24"/>
          <w:szCs w:val="24"/>
          <w:lang w:val="es-ES" w:eastAsia="es-ES"/>
        </w:rPr>
        <w:t>Dec</w:t>
      </w:r>
      <w:proofErr w:type="spellEnd"/>
      <w:r w:rsidRPr="00E2045E">
        <w:rPr>
          <w:rFonts w:ascii="Arial" w:eastAsia="Times New Roman" w:hAnsi="Arial" w:cs="Arial"/>
          <w:bCs/>
          <w:sz w:val="24"/>
          <w:szCs w:val="24"/>
          <w:lang w:val="es-ES" w:eastAsia="es-ES"/>
        </w:rPr>
        <w:t>. 150/12), la Ley Orgánica Municipal (9515), las disposiciones legales vigentes aplicables en la materia.</w:t>
      </w:r>
    </w:p>
    <w:p w:rsidR="00E2045E" w:rsidRPr="00E2045E" w:rsidRDefault="00E2045E" w:rsidP="00E2045E">
      <w:pPr>
        <w:spacing w:after="120" w:line="240" w:lineRule="auto"/>
        <w:ind w:right="120"/>
        <w:jc w:val="both"/>
        <w:rPr>
          <w:rFonts w:ascii="Arial" w:eastAsia="Times New Roman" w:hAnsi="Arial" w:cs="Arial"/>
          <w:bCs/>
          <w:sz w:val="24"/>
          <w:szCs w:val="24"/>
          <w:lang w:val="es-ES" w:eastAsia="es-ES"/>
        </w:rPr>
      </w:pPr>
    </w:p>
    <w:p w:rsidR="00E2045E" w:rsidRPr="00E2045E" w:rsidRDefault="00E2045E" w:rsidP="00E2045E">
      <w:pPr>
        <w:numPr>
          <w:ilvl w:val="0"/>
          <w:numId w:val="4"/>
        </w:numPr>
        <w:spacing w:after="120" w:line="240" w:lineRule="auto"/>
        <w:ind w:right="120"/>
        <w:jc w:val="both"/>
        <w:rPr>
          <w:rFonts w:ascii="Arial" w:eastAsia="Times New Roman" w:hAnsi="Arial" w:cs="Arial"/>
          <w:b/>
          <w:bCs/>
          <w:sz w:val="24"/>
          <w:szCs w:val="24"/>
          <w:lang w:val="es-ES" w:eastAsia="es-ES"/>
        </w:rPr>
      </w:pPr>
      <w:r w:rsidRPr="00E2045E">
        <w:rPr>
          <w:rFonts w:ascii="Arial" w:eastAsia="Times New Roman" w:hAnsi="Arial" w:cs="Arial"/>
          <w:b/>
          <w:bCs/>
          <w:sz w:val="24"/>
          <w:szCs w:val="24"/>
          <w:lang w:val="es-ES" w:eastAsia="es-ES"/>
        </w:rPr>
        <w:t xml:space="preserve"> SOLICITUD DE PRORROGA Y ACLARACIONES </w:t>
      </w:r>
    </w:p>
    <w:p w:rsidR="00E2045E" w:rsidRPr="00E2045E" w:rsidRDefault="00E2045E" w:rsidP="00E2045E">
      <w:pPr>
        <w:spacing w:after="120" w:line="240" w:lineRule="auto"/>
        <w:ind w:right="120"/>
        <w:jc w:val="both"/>
        <w:rPr>
          <w:rFonts w:ascii="Arial" w:eastAsia="Times New Roman" w:hAnsi="Arial" w:cs="Arial"/>
          <w:b/>
          <w:bCs/>
          <w:sz w:val="24"/>
          <w:szCs w:val="24"/>
          <w:lang w:val="es-ES" w:eastAsia="es-ES"/>
        </w:rPr>
      </w:pPr>
    </w:p>
    <w:p w:rsidR="00E2045E" w:rsidRPr="00E2045E" w:rsidRDefault="00E2045E" w:rsidP="00E2045E">
      <w:pPr>
        <w:spacing w:after="120" w:line="240" w:lineRule="auto"/>
        <w:ind w:right="120"/>
        <w:jc w:val="both"/>
        <w:rPr>
          <w:rFonts w:ascii="Arial" w:eastAsia="Times New Roman" w:hAnsi="Arial" w:cs="Arial"/>
          <w:bCs/>
          <w:sz w:val="24"/>
          <w:szCs w:val="24"/>
          <w:lang w:val="es-ES" w:eastAsia="es-ES"/>
        </w:rPr>
      </w:pPr>
      <w:r w:rsidRPr="00E2045E">
        <w:rPr>
          <w:rFonts w:ascii="Arial" w:eastAsia="Times New Roman" w:hAnsi="Arial" w:cs="Arial"/>
          <w:bCs/>
          <w:sz w:val="24"/>
          <w:szCs w:val="24"/>
          <w:lang w:val="es-ES" w:eastAsia="es-ES"/>
        </w:rPr>
        <w:tab/>
        <w:t xml:space="preserve">Los oferentes podrán solicitar prórroga y aclaraciones del Pliego hasta cinco días hábiles antes de la fecha indicada para la apertura, en Oficina de Licitaciones de la Intendencia. </w:t>
      </w:r>
    </w:p>
    <w:p w:rsidR="00E2045E" w:rsidRPr="00E2045E" w:rsidRDefault="00E2045E" w:rsidP="00E2045E">
      <w:pPr>
        <w:spacing w:after="120" w:line="240" w:lineRule="auto"/>
        <w:ind w:right="120"/>
        <w:jc w:val="both"/>
        <w:rPr>
          <w:rFonts w:ascii="Arial" w:eastAsia="Times New Roman" w:hAnsi="Arial" w:cs="Arial"/>
          <w:bCs/>
          <w:sz w:val="24"/>
          <w:szCs w:val="24"/>
          <w:lang w:val="es-ES" w:eastAsia="es-ES"/>
        </w:rPr>
      </w:pPr>
    </w:p>
    <w:p w:rsidR="00415845" w:rsidRPr="00893338" w:rsidRDefault="00415845" w:rsidP="00893338">
      <w:pPr>
        <w:pStyle w:val="Prrafodelista"/>
        <w:numPr>
          <w:ilvl w:val="0"/>
          <w:numId w:val="4"/>
        </w:numPr>
        <w:spacing w:after="0" w:line="240" w:lineRule="auto"/>
        <w:ind w:right="3322"/>
        <w:jc w:val="both"/>
        <w:rPr>
          <w:rFonts w:ascii="Arial" w:eastAsia="Tahoma" w:hAnsi="Arial" w:cs="Arial"/>
          <w:sz w:val="24"/>
          <w:szCs w:val="24"/>
          <w:lang w:val="es-ES" w:eastAsia="es-ES"/>
        </w:rPr>
      </w:pPr>
      <w:r w:rsidRPr="00893338">
        <w:rPr>
          <w:rFonts w:ascii="Arial" w:eastAsia="Tahoma" w:hAnsi="Arial" w:cs="Arial"/>
          <w:b/>
          <w:spacing w:val="1"/>
          <w:sz w:val="24"/>
          <w:szCs w:val="24"/>
          <w:lang w:val="es-ES" w:eastAsia="es-ES"/>
        </w:rPr>
        <w:t>G</w:t>
      </w:r>
      <w:r w:rsidRPr="00893338">
        <w:rPr>
          <w:rFonts w:ascii="Arial" w:eastAsia="Tahoma" w:hAnsi="Arial" w:cs="Arial"/>
          <w:b/>
          <w:sz w:val="24"/>
          <w:szCs w:val="24"/>
          <w:lang w:val="es-ES" w:eastAsia="es-ES"/>
        </w:rPr>
        <w:t>A</w:t>
      </w:r>
      <w:r w:rsidRPr="00893338">
        <w:rPr>
          <w:rFonts w:ascii="Arial" w:eastAsia="Tahoma" w:hAnsi="Arial" w:cs="Arial"/>
          <w:b/>
          <w:spacing w:val="1"/>
          <w:sz w:val="24"/>
          <w:szCs w:val="24"/>
          <w:lang w:val="es-ES" w:eastAsia="es-ES"/>
        </w:rPr>
        <w:t>R</w:t>
      </w:r>
      <w:r w:rsidRPr="00893338">
        <w:rPr>
          <w:rFonts w:ascii="Arial" w:eastAsia="Tahoma" w:hAnsi="Arial" w:cs="Arial"/>
          <w:b/>
          <w:sz w:val="24"/>
          <w:szCs w:val="24"/>
          <w:lang w:val="es-ES" w:eastAsia="es-ES"/>
        </w:rPr>
        <w:t>A</w:t>
      </w:r>
      <w:r w:rsidRPr="00893338">
        <w:rPr>
          <w:rFonts w:ascii="Arial" w:eastAsia="Tahoma" w:hAnsi="Arial" w:cs="Arial"/>
          <w:b/>
          <w:spacing w:val="-1"/>
          <w:sz w:val="24"/>
          <w:szCs w:val="24"/>
          <w:lang w:val="es-ES" w:eastAsia="es-ES"/>
        </w:rPr>
        <w:t>N</w:t>
      </w:r>
      <w:r w:rsidRPr="00893338">
        <w:rPr>
          <w:rFonts w:ascii="Arial" w:eastAsia="Tahoma" w:hAnsi="Arial" w:cs="Arial"/>
          <w:b/>
          <w:spacing w:val="1"/>
          <w:sz w:val="24"/>
          <w:szCs w:val="24"/>
          <w:lang w:val="es-ES" w:eastAsia="es-ES"/>
        </w:rPr>
        <w:t>T</w:t>
      </w:r>
      <w:r w:rsidRPr="00893338">
        <w:rPr>
          <w:rFonts w:ascii="Arial" w:eastAsia="Tahoma" w:hAnsi="Arial" w:cs="Arial"/>
          <w:b/>
          <w:sz w:val="24"/>
          <w:szCs w:val="24"/>
          <w:lang w:val="es-ES" w:eastAsia="es-ES"/>
        </w:rPr>
        <w:t>IA</w:t>
      </w:r>
      <w:r w:rsidR="00462A1D">
        <w:rPr>
          <w:rFonts w:ascii="Arial" w:eastAsia="Tahoma" w:hAnsi="Arial" w:cs="Arial"/>
          <w:b/>
          <w:sz w:val="24"/>
          <w:szCs w:val="24"/>
          <w:lang w:val="es-ES" w:eastAsia="es-ES"/>
        </w:rPr>
        <w:t xml:space="preserve"> </w:t>
      </w:r>
      <w:r w:rsidRPr="00893338">
        <w:rPr>
          <w:rFonts w:ascii="Arial" w:eastAsia="Tahoma" w:hAnsi="Arial" w:cs="Arial"/>
          <w:b/>
          <w:sz w:val="24"/>
          <w:szCs w:val="24"/>
          <w:lang w:val="es-ES" w:eastAsia="es-ES"/>
        </w:rPr>
        <w:t>C</w:t>
      </w:r>
      <w:r w:rsidRPr="00893338">
        <w:rPr>
          <w:rFonts w:ascii="Arial" w:eastAsia="Tahoma" w:hAnsi="Arial" w:cs="Arial"/>
          <w:b/>
          <w:spacing w:val="-2"/>
          <w:sz w:val="24"/>
          <w:szCs w:val="24"/>
          <w:lang w:val="es-ES" w:eastAsia="es-ES"/>
        </w:rPr>
        <w:t>U</w:t>
      </w:r>
      <w:r w:rsidRPr="00893338">
        <w:rPr>
          <w:rFonts w:ascii="Arial" w:eastAsia="Tahoma" w:hAnsi="Arial" w:cs="Arial"/>
          <w:b/>
          <w:spacing w:val="1"/>
          <w:sz w:val="24"/>
          <w:szCs w:val="24"/>
          <w:lang w:val="es-ES" w:eastAsia="es-ES"/>
        </w:rPr>
        <w:t>M</w:t>
      </w:r>
      <w:r w:rsidRPr="00893338">
        <w:rPr>
          <w:rFonts w:ascii="Arial" w:eastAsia="Tahoma" w:hAnsi="Arial" w:cs="Arial"/>
          <w:b/>
          <w:spacing w:val="-2"/>
          <w:sz w:val="24"/>
          <w:szCs w:val="24"/>
          <w:lang w:val="es-ES" w:eastAsia="es-ES"/>
        </w:rPr>
        <w:t>P</w:t>
      </w:r>
      <w:r w:rsidRPr="00893338">
        <w:rPr>
          <w:rFonts w:ascii="Arial" w:eastAsia="Tahoma" w:hAnsi="Arial" w:cs="Arial"/>
          <w:b/>
          <w:spacing w:val="-1"/>
          <w:sz w:val="24"/>
          <w:szCs w:val="24"/>
          <w:lang w:val="es-ES" w:eastAsia="es-ES"/>
        </w:rPr>
        <w:t>L</w:t>
      </w:r>
      <w:r w:rsidRPr="00893338">
        <w:rPr>
          <w:rFonts w:ascii="Arial" w:eastAsia="Tahoma" w:hAnsi="Arial" w:cs="Arial"/>
          <w:b/>
          <w:sz w:val="24"/>
          <w:szCs w:val="24"/>
          <w:lang w:val="es-ES" w:eastAsia="es-ES"/>
        </w:rPr>
        <w:t>I</w:t>
      </w:r>
      <w:r w:rsidRPr="00893338">
        <w:rPr>
          <w:rFonts w:ascii="Arial" w:eastAsia="Tahoma" w:hAnsi="Arial" w:cs="Arial"/>
          <w:b/>
          <w:spacing w:val="1"/>
          <w:sz w:val="24"/>
          <w:szCs w:val="24"/>
          <w:lang w:val="es-ES" w:eastAsia="es-ES"/>
        </w:rPr>
        <w:t>M</w:t>
      </w:r>
      <w:r w:rsidRPr="00893338">
        <w:rPr>
          <w:rFonts w:ascii="Arial" w:eastAsia="Tahoma" w:hAnsi="Arial" w:cs="Arial"/>
          <w:b/>
          <w:sz w:val="24"/>
          <w:szCs w:val="24"/>
          <w:lang w:val="es-ES" w:eastAsia="es-ES"/>
        </w:rPr>
        <w:t>IENTO</w:t>
      </w:r>
      <w:r w:rsidR="00462A1D">
        <w:rPr>
          <w:rFonts w:ascii="Arial" w:eastAsia="Tahoma" w:hAnsi="Arial" w:cs="Arial"/>
          <w:b/>
          <w:sz w:val="24"/>
          <w:szCs w:val="24"/>
          <w:lang w:val="es-ES" w:eastAsia="es-ES"/>
        </w:rPr>
        <w:t xml:space="preserve"> </w:t>
      </w:r>
      <w:r w:rsidRPr="00893338">
        <w:rPr>
          <w:rFonts w:ascii="Arial" w:eastAsia="Tahoma" w:hAnsi="Arial" w:cs="Arial"/>
          <w:b/>
          <w:spacing w:val="-4"/>
          <w:sz w:val="24"/>
          <w:szCs w:val="24"/>
          <w:lang w:val="es-ES" w:eastAsia="es-ES"/>
        </w:rPr>
        <w:t>C</w:t>
      </w:r>
      <w:r w:rsidRPr="00893338">
        <w:rPr>
          <w:rFonts w:ascii="Arial" w:eastAsia="Tahoma" w:hAnsi="Arial" w:cs="Arial"/>
          <w:b/>
          <w:spacing w:val="-1"/>
          <w:sz w:val="24"/>
          <w:szCs w:val="24"/>
          <w:lang w:val="es-ES" w:eastAsia="es-ES"/>
        </w:rPr>
        <w:t>ON</w:t>
      </w:r>
      <w:r w:rsidRPr="00893338">
        <w:rPr>
          <w:rFonts w:ascii="Arial" w:eastAsia="Tahoma" w:hAnsi="Arial" w:cs="Arial"/>
          <w:b/>
          <w:spacing w:val="1"/>
          <w:sz w:val="24"/>
          <w:szCs w:val="24"/>
          <w:lang w:val="es-ES" w:eastAsia="es-ES"/>
        </w:rPr>
        <w:t>TR</w:t>
      </w:r>
      <w:r w:rsidRPr="00893338">
        <w:rPr>
          <w:rFonts w:ascii="Arial" w:eastAsia="Tahoma" w:hAnsi="Arial" w:cs="Arial"/>
          <w:b/>
          <w:sz w:val="24"/>
          <w:szCs w:val="24"/>
          <w:lang w:val="es-ES" w:eastAsia="es-ES"/>
        </w:rPr>
        <w:t>A</w:t>
      </w:r>
      <w:r w:rsidRPr="00893338">
        <w:rPr>
          <w:rFonts w:ascii="Arial" w:eastAsia="Tahoma" w:hAnsi="Arial" w:cs="Arial"/>
          <w:b/>
          <w:spacing w:val="1"/>
          <w:sz w:val="24"/>
          <w:szCs w:val="24"/>
          <w:lang w:val="es-ES" w:eastAsia="es-ES"/>
        </w:rPr>
        <w:t>T</w:t>
      </w:r>
      <w:r w:rsidRPr="00893338">
        <w:rPr>
          <w:rFonts w:ascii="Arial" w:eastAsia="Tahoma" w:hAnsi="Arial" w:cs="Arial"/>
          <w:b/>
          <w:spacing w:val="-1"/>
          <w:sz w:val="24"/>
          <w:szCs w:val="24"/>
          <w:lang w:val="es-ES" w:eastAsia="es-ES"/>
        </w:rPr>
        <w:t>O</w:t>
      </w:r>
      <w:r w:rsidRPr="00893338">
        <w:rPr>
          <w:rFonts w:ascii="Arial" w:eastAsia="Tahoma" w:hAnsi="Arial" w:cs="Arial"/>
          <w:b/>
          <w:sz w:val="24"/>
          <w:szCs w:val="24"/>
          <w:lang w:val="es-ES" w:eastAsia="es-ES"/>
        </w:rPr>
        <w:t>.</w:t>
      </w:r>
    </w:p>
    <w:p w:rsidR="00415845" w:rsidRPr="00CC2FBF" w:rsidRDefault="00415845" w:rsidP="00415845">
      <w:pPr>
        <w:spacing w:before="12" w:after="0" w:line="280" w:lineRule="exact"/>
        <w:rPr>
          <w:rFonts w:ascii="Arial" w:eastAsia="Times New Roman" w:hAnsi="Arial" w:cs="Arial"/>
          <w:sz w:val="28"/>
          <w:szCs w:val="28"/>
          <w:lang w:val="es-ES" w:eastAsia="es-ES"/>
        </w:rPr>
      </w:pPr>
    </w:p>
    <w:p w:rsidR="00893338" w:rsidRPr="00893338" w:rsidRDefault="00415845" w:rsidP="00893338">
      <w:pPr>
        <w:spacing w:after="0" w:line="240" w:lineRule="auto"/>
        <w:ind w:right="80" w:firstLine="709"/>
        <w:jc w:val="both"/>
        <w:rPr>
          <w:rFonts w:ascii="Arial" w:eastAsia="Tahoma" w:hAnsi="Arial" w:cs="Arial"/>
          <w:sz w:val="24"/>
          <w:szCs w:val="24"/>
          <w:lang w:val="es-ES" w:eastAsia="es-ES"/>
        </w:rPr>
        <w:sectPr w:rsidR="00893338" w:rsidRPr="00893338" w:rsidSect="00415845">
          <w:footerReference w:type="default" r:id="rId10"/>
          <w:pgSz w:w="11920" w:h="16840"/>
          <w:pgMar w:top="1580" w:right="1300" w:bottom="280" w:left="1680" w:header="0" w:footer="2106" w:gutter="0"/>
          <w:cols w:space="720"/>
        </w:sectPr>
      </w:pPr>
      <w:r w:rsidRPr="00CC2FBF">
        <w:rPr>
          <w:rFonts w:ascii="Arial" w:eastAsia="Tahoma" w:hAnsi="Arial" w:cs="Arial"/>
          <w:sz w:val="24"/>
          <w:szCs w:val="24"/>
          <w:lang w:val="es-ES" w:eastAsia="es-ES"/>
        </w:rPr>
        <w:t>L</w:t>
      </w:r>
      <w:r w:rsidRPr="00CC2FBF">
        <w:rPr>
          <w:rFonts w:ascii="Arial" w:eastAsia="Tahoma" w:hAnsi="Arial" w:cs="Arial"/>
          <w:spacing w:val="2"/>
          <w:sz w:val="24"/>
          <w:szCs w:val="24"/>
          <w:lang w:val="es-ES" w:eastAsia="es-ES"/>
        </w:rPr>
        <w:t>o</w:t>
      </w:r>
      <w:r w:rsidRPr="00CC2FBF">
        <w:rPr>
          <w:rFonts w:ascii="Arial" w:eastAsia="Tahoma" w:hAnsi="Arial" w:cs="Arial"/>
          <w:sz w:val="24"/>
          <w:szCs w:val="24"/>
          <w:lang w:val="es-ES" w:eastAsia="es-ES"/>
        </w:rPr>
        <w:t>s</w:t>
      </w:r>
      <w:r w:rsidR="00AF3BFA">
        <w:rPr>
          <w:rFonts w:ascii="Arial" w:eastAsia="Tahoma" w:hAnsi="Arial" w:cs="Arial"/>
          <w:sz w:val="24"/>
          <w:szCs w:val="24"/>
          <w:lang w:val="es-ES" w:eastAsia="es-ES"/>
        </w:rPr>
        <w:t xml:space="preserve"> </w:t>
      </w:r>
      <w:r w:rsidRPr="00CC2FBF">
        <w:rPr>
          <w:rFonts w:ascii="Arial" w:eastAsia="Tahoma" w:hAnsi="Arial" w:cs="Arial"/>
          <w:spacing w:val="-2"/>
          <w:sz w:val="24"/>
          <w:szCs w:val="24"/>
          <w:lang w:val="es-ES" w:eastAsia="es-ES"/>
        </w:rPr>
        <w:t>a</w:t>
      </w:r>
      <w:r w:rsidRPr="00CC2FBF">
        <w:rPr>
          <w:rFonts w:ascii="Arial" w:eastAsia="Tahoma" w:hAnsi="Arial" w:cs="Arial"/>
          <w:sz w:val="24"/>
          <w:szCs w:val="24"/>
          <w:lang w:val="es-ES" w:eastAsia="es-ES"/>
        </w:rPr>
        <w:t>dj</w:t>
      </w:r>
      <w:r w:rsidRPr="00CC2FBF">
        <w:rPr>
          <w:rFonts w:ascii="Arial" w:eastAsia="Tahoma" w:hAnsi="Arial" w:cs="Arial"/>
          <w:spacing w:val="-2"/>
          <w:sz w:val="24"/>
          <w:szCs w:val="24"/>
          <w:lang w:val="es-ES" w:eastAsia="es-ES"/>
        </w:rPr>
        <w:t>u</w:t>
      </w:r>
      <w:r w:rsidRPr="00CC2FBF">
        <w:rPr>
          <w:rFonts w:ascii="Arial" w:eastAsia="Tahoma" w:hAnsi="Arial" w:cs="Arial"/>
          <w:sz w:val="24"/>
          <w:szCs w:val="24"/>
          <w:lang w:val="es-ES" w:eastAsia="es-ES"/>
        </w:rPr>
        <w:t>di</w:t>
      </w:r>
      <w:r w:rsidRPr="00CC2FBF">
        <w:rPr>
          <w:rFonts w:ascii="Arial" w:eastAsia="Tahoma" w:hAnsi="Arial" w:cs="Arial"/>
          <w:spacing w:val="2"/>
          <w:sz w:val="24"/>
          <w:szCs w:val="24"/>
          <w:lang w:val="es-ES" w:eastAsia="es-ES"/>
        </w:rPr>
        <w:t>c</w:t>
      </w:r>
      <w:r w:rsidRPr="00CC2FBF">
        <w:rPr>
          <w:rFonts w:ascii="Arial" w:eastAsia="Tahoma" w:hAnsi="Arial" w:cs="Arial"/>
          <w:spacing w:val="-2"/>
          <w:sz w:val="24"/>
          <w:szCs w:val="24"/>
          <w:lang w:val="es-ES" w:eastAsia="es-ES"/>
        </w:rPr>
        <w:t>a</w:t>
      </w:r>
      <w:r w:rsidRPr="00CC2FBF">
        <w:rPr>
          <w:rFonts w:ascii="Arial" w:eastAsia="Tahoma" w:hAnsi="Arial" w:cs="Arial"/>
          <w:sz w:val="24"/>
          <w:szCs w:val="24"/>
          <w:lang w:val="es-ES" w:eastAsia="es-ES"/>
        </w:rPr>
        <w:t>t</w:t>
      </w:r>
      <w:r w:rsidRPr="00CC2FBF">
        <w:rPr>
          <w:rFonts w:ascii="Arial" w:eastAsia="Tahoma" w:hAnsi="Arial" w:cs="Arial"/>
          <w:spacing w:val="-2"/>
          <w:sz w:val="24"/>
          <w:szCs w:val="24"/>
          <w:lang w:val="es-ES" w:eastAsia="es-ES"/>
        </w:rPr>
        <w:t>a</w:t>
      </w:r>
      <w:r w:rsidRPr="00CC2FBF">
        <w:rPr>
          <w:rFonts w:ascii="Arial" w:eastAsia="Tahoma" w:hAnsi="Arial" w:cs="Arial"/>
          <w:spacing w:val="1"/>
          <w:sz w:val="24"/>
          <w:szCs w:val="24"/>
          <w:lang w:val="es-ES" w:eastAsia="es-ES"/>
        </w:rPr>
        <w:t>rio</w:t>
      </w:r>
      <w:r w:rsidRPr="00CC2FBF">
        <w:rPr>
          <w:rFonts w:ascii="Arial" w:eastAsia="Tahoma" w:hAnsi="Arial" w:cs="Arial"/>
          <w:sz w:val="24"/>
          <w:szCs w:val="24"/>
          <w:lang w:val="es-ES" w:eastAsia="es-ES"/>
        </w:rPr>
        <w:t>s</w:t>
      </w:r>
      <w:r w:rsidR="00AF3BFA">
        <w:rPr>
          <w:rFonts w:ascii="Arial" w:eastAsia="Tahoma" w:hAnsi="Arial" w:cs="Arial"/>
          <w:sz w:val="24"/>
          <w:szCs w:val="24"/>
          <w:lang w:val="es-ES" w:eastAsia="es-ES"/>
        </w:rPr>
        <w:t xml:space="preserve"> </w:t>
      </w:r>
      <w:r w:rsidRPr="00CC2FBF">
        <w:rPr>
          <w:rFonts w:ascii="Arial" w:eastAsia="Tahoma" w:hAnsi="Arial" w:cs="Arial"/>
          <w:spacing w:val="-5"/>
          <w:sz w:val="24"/>
          <w:szCs w:val="24"/>
          <w:lang w:val="es-ES" w:eastAsia="es-ES"/>
        </w:rPr>
        <w:t>d</w:t>
      </w:r>
      <w:r w:rsidRPr="00CC2FBF">
        <w:rPr>
          <w:rFonts w:ascii="Arial" w:eastAsia="Tahoma" w:hAnsi="Arial" w:cs="Arial"/>
          <w:spacing w:val="1"/>
          <w:sz w:val="24"/>
          <w:szCs w:val="24"/>
          <w:lang w:val="es-ES" w:eastAsia="es-ES"/>
        </w:rPr>
        <w:t>e</w:t>
      </w:r>
      <w:r w:rsidRPr="00CC2FBF">
        <w:rPr>
          <w:rFonts w:ascii="Arial" w:eastAsia="Tahoma" w:hAnsi="Arial" w:cs="Arial"/>
          <w:sz w:val="24"/>
          <w:szCs w:val="24"/>
          <w:lang w:val="es-ES" w:eastAsia="es-ES"/>
        </w:rPr>
        <w:t>b</w:t>
      </w:r>
      <w:r w:rsidRPr="00CC2FBF">
        <w:rPr>
          <w:rFonts w:ascii="Arial" w:eastAsia="Tahoma" w:hAnsi="Arial" w:cs="Arial"/>
          <w:spacing w:val="1"/>
          <w:sz w:val="24"/>
          <w:szCs w:val="24"/>
          <w:lang w:val="es-ES" w:eastAsia="es-ES"/>
        </w:rPr>
        <w:t>er</w:t>
      </w:r>
      <w:r w:rsidRPr="00CC2FBF">
        <w:rPr>
          <w:rFonts w:ascii="Arial" w:eastAsia="Tahoma" w:hAnsi="Arial" w:cs="Arial"/>
          <w:spacing w:val="-2"/>
          <w:sz w:val="24"/>
          <w:szCs w:val="24"/>
          <w:lang w:val="es-ES" w:eastAsia="es-ES"/>
        </w:rPr>
        <w:t>á</w:t>
      </w:r>
      <w:r w:rsidRPr="00CC2FBF">
        <w:rPr>
          <w:rFonts w:ascii="Arial" w:eastAsia="Tahoma" w:hAnsi="Arial" w:cs="Arial"/>
          <w:sz w:val="24"/>
          <w:szCs w:val="24"/>
          <w:lang w:val="es-ES" w:eastAsia="es-ES"/>
        </w:rPr>
        <w:t>n</w:t>
      </w:r>
      <w:r w:rsidR="00AF3BFA">
        <w:rPr>
          <w:rFonts w:ascii="Arial" w:eastAsia="Tahoma" w:hAnsi="Arial" w:cs="Arial"/>
          <w:sz w:val="24"/>
          <w:szCs w:val="24"/>
          <w:lang w:val="es-ES" w:eastAsia="es-ES"/>
        </w:rPr>
        <w:t xml:space="preserve"> </w:t>
      </w:r>
      <w:r w:rsidRPr="00CC2FBF">
        <w:rPr>
          <w:rFonts w:ascii="Arial" w:eastAsia="Tahoma" w:hAnsi="Arial" w:cs="Arial"/>
          <w:spacing w:val="1"/>
          <w:sz w:val="24"/>
          <w:szCs w:val="24"/>
          <w:lang w:val="es-ES" w:eastAsia="es-ES"/>
        </w:rPr>
        <w:t>o</w:t>
      </w:r>
      <w:r w:rsidRPr="00CC2FBF">
        <w:rPr>
          <w:rFonts w:ascii="Arial" w:eastAsia="Tahoma" w:hAnsi="Arial" w:cs="Arial"/>
          <w:spacing w:val="-4"/>
          <w:sz w:val="24"/>
          <w:szCs w:val="24"/>
          <w:lang w:val="es-ES" w:eastAsia="es-ES"/>
        </w:rPr>
        <w:t>t</w:t>
      </w:r>
      <w:r w:rsidRPr="00CC2FBF">
        <w:rPr>
          <w:rFonts w:ascii="Arial" w:eastAsia="Tahoma" w:hAnsi="Arial" w:cs="Arial"/>
          <w:spacing w:val="1"/>
          <w:sz w:val="24"/>
          <w:szCs w:val="24"/>
          <w:lang w:val="es-ES" w:eastAsia="es-ES"/>
        </w:rPr>
        <w:t>or</w:t>
      </w:r>
      <w:r w:rsidRPr="00CC2FBF">
        <w:rPr>
          <w:rFonts w:ascii="Arial" w:eastAsia="Tahoma" w:hAnsi="Arial" w:cs="Arial"/>
          <w:sz w:val="24"/>
          <w:szCs w:val="24"/>
          <w:lang w:val="es-ES" w:eastAsia="es-ES"/>
        </w:rPr>
        <w:t>g</w:t>
      </w:r>
      <w:r w:rsidRPr="00CC2FBF">
        <w:rPr>
          <w:rFonts w:ascii="Arial" w:eastAsia="Tahoma" w:hAnsi="Arial" w:cs="Arial"/>
          <w:spacing w:val="-3"/>
          <w:sz w:val="24"/>
          <w:szCs w:val="24"/>
          <w:lang w:val="es-ES" w:eastAsia="es-ES"/>
        </w:rPr>
        <w:t>a</w:t>
      </w:r>
      <w:r w:rsidRPr="00CC2FBF">
        <w:rPr>
          <w:rFonts w:ascii="Arial" w:eastAsia="Tahoma" w:hAnsi="Arial" w:cs="Arial"/>
          <w:sz w:val="24"/>
          <w:szCs w:val="24"/>
          <w:lang w:val="es-ES" w:eastAsia="es-ES"/>
        </w:rPr>
        <w:t>r</w:t>
      </w:r>
      <w:r w:rsidR="00AF3BFA">
        <w:rPr>
          <w:rFonts w:ascii="Arial" w:eastAsia="Tahoma" w:hAnsi="Arial" w:cs="Arial"/>
          <w:sz w:val="24"/>
          <w:szCs w:val="24"/>
          <w:lang w:val="es-ES" w:eastAsia="es-ES"/>
        </w:rPr>
        <w:t xml:space="preserve"> </w:t>
      </w:r>
      <w:r w:rsidRPr="00CC2FBF">
        <w:rPr>
          <w:rFonts w:ascii="Arial" w:eastAsia="Tahoma" w:hAnsi="Arial" w:cs="Arial"/>
          <w:spacing w:val="-4"/>
          <w:sz w:val="24"/>
          <w:szCs w:val="24"/>
          <w:lang w:val="es-ES" w:eastAsia="es-ES"/>
        </w:rPr>
        <w:t>G</w:t>
      </w:r>
      <w:r w:rsidRPr="00CC2FBF">
        <w:rPr>
          <w:rFonts w:ascii="Arial" w:eastAsia="Tahoma" w:hAnsi="Arial" w:cs="Arial"/>
          <w:spacing w:val="-2"/>
          <w:sz w:val="24"/>
          <w:szCs w:val="24"/>
          <w:lang w:val="es-ES" w:eastAsia="es-ES"/>
        </w:rPr>
        <w:t>a</w:t>
      </w:r>
      <w:r w:rsidRPr="00CC2FBF">
        <w:rPr>
          <w:rFonts w:ascii="Arial" w:eastAsia="Tahoma" w:hAnsi="Arial" w:cs="Arial"/>
          <w:spacing w:val="1"/>
          <w:sz w:val="24"/>
          <w:szCs w:val="24"/>
          <w:lang w:val="es-ES" w:eastAsia="es-ES"/>
        </w:rPr>
        <w:t>r</w:t>
      </w:r>
      <w:r w:rsidRPr="00CC2FBF">
        <w:rPr>
          <w:rFonts w:ascii="Arial" w:eastAsia="Tahoma" w:hAnsi="Arial" w:cs="Arial"/>
          <w:spacing w:val="-2"/>
          <w:sz w:val="24"/>
          <w:szCs w:val="24"/>
          <w:lang w:val="es-ES" w:eastAsia="es-ES"/>
        </w:rPr>
        <w:t>an</w:t>
      </w:r>
      <w:r w:rsidRPr="00CC2FBF">
        <w:rPr>
          <w:rFonts w:ascii="Arial" w:eastAsia="Tahoma" w:hAnsi="Arial" w:cs="Arial"/>
          <w:sz w:val="24"/>
          <w:szCs w:val="24"/>
          <w:lang w:val="es-ES" w:eastAsia="es-ES"/>
        </w:rPr>
        <w:t>t</w:t>
      </w:r>
      <w:r w:rsidRPr="00CC2FBF">
        <w:rPr>
          <w:rFonts w:ascii="Arial" w:eastAsia="Tahoma" w:hAnsi="Arial" w:cs="Arial"/>
          <w:spacing w:val="1"/>
          <w:sz w:val="24"/>
          <w:szCs w:val="24"/>
          <w:lang w:val="es-ES" w:eastAsia="es-ES"/>
        </w:rPr>
        <w:t>í</w:t>
      </w:r>
      <w:r w:rsidRPr="00CC2FBF">
        <w:rPr>
          <w:rFonts w:ascii="Arial" w:eastAsia="Tahoma" w:hAnsi="Arial" w:cs="Arial"/>
          <w:sz w:val="24"/>
          <w:szCs w:val="24"/>
          <w:lang w:val="es-ES" w:eastAsia="es-ES"/>
        </w:rPr>
        <w:t>a</w:t>
      </w:r>
      <w:r w:rsidR="00AF3BFA">
        <w:rPr>
          <w:rFonts w:ascii="Arial" w:eastAsia="Tahoma" w:hAnsi="Arial" w:cs="Arial"/>
          <w:sz w:val="24"/>
          <w:szCs w:val="24"/>
          <w:lang w:val="es-ES" w:eastAsia="es-ES"/>
        </w:rPr>
        <w:t xml:space="preserve"> </w:t>
      </w:r>
      <w:r w:rsidRPr="00CC2FBF">
        <w:rPr>
          <w:rFonts w:ascii="Arial" w:eastAsia="Tahoma" w:hAnsi="Arial" w:cs="Arial"/>
          <w:sz w:val="24"/>
          <w:szCs w:val="24"/>
          <w:lang w:val="es-ES" w:eastAsia="es-ES"/>
        </w:rPr>
        <w:t>de</w:t>
      </w:r>
      <w:r w:rsidR="00AF3BFA">
        <w:rPr>
          <w:rFonts w:ascii="Arial" w:eastAsia="Tahoma" w:hAnsi="Arial" w:cs="Arial"/>
          <w:sz w:val="24"/>
          <w:szCs w:val="24"/>
          <w:lang w:val="es-ES" w:eastAsia="es-ES"/>
        </w:rPr>
        <w:t xml:space="preserve"> </w:t>
      </w:r>
      <w:r w:rsidRPr="00CC2FBF">
        <w:rPr>
          <w:rFonts w:ascii="Arial" w:eastAsia="Tahoma" w:hAnsi="Arial" w:cs="Arial"/>
          <w:sz w:val="24"/>
          <w:szCs w:val="24"/>
          <w:lang w:val="es-ES" w:eastAsia="es-ES"/>
        </w:rPr>
        <w:t>C</w:t>
      </w:r>
      <w:r w:rsidRPr="00CC2FBF">
        <w:rPr>
          <w:rFonts w:ascii="Arial" w:eastAsia="Tahoma" w:hAnsi="Arial" w:cs="Arial"/>
          <w:spacing w:val="-2"/>
          <w:sz w:val="24"/>
          <w:szCs w:val="24"/>
          <w:lang w:val="es-ES" w:eastAsia="es-ES"/>
        </w:rPr>
        <w:t>um</w:t>
      </w:r>
      <w:r w:rsidRPr="00CC2FBF">
        <w:rPr>
          <w:rFonts w:ascii="Arial" w:eastAsia="Tahoma" w:hAnsi="Arial" w:cs="Arial"/>
          <w:sz w:val="24"/>
          <w:szCs w:val="24"/>
          <w:lang w:val="es-ES" w:eastAsia="es-ES"/>
        </w:rPr>
        <w:t>pl</w:t>
      </w:r>
      <w:r w:rsidRPr="00CC2FBF">
        <w:rPr>
          <w:rFonts w:ascii="Arial" w:eastAsia="Tahoma" w:hAnsi="Arial" w:cs="Arial"/>
          <w:spacing w:val="1"/>
          <w:sz w:val="24"/>
          <w:szCs w:val="24"/>
          <w:lang w:val="es-ES" w:eastAsia="es-ES"/>
        </w:rPr>
        <w:t>i</w:t>
      </w:r>
      <w:r w:rsidRPr="00CC2FBF">
        <w:rPr>
          <w:rFonts w:ascii="Arial" w:eastAsia="Tahoma" w:hAnsi="Arial" w:cs="Arial"/>
          <w:spacing w:val="-2"/>
          <w:sz w:val="24"/>
          <w:szCs w:val="24"/>
          <w:lang w:val="es-ES" w:eastAsia="es-ES"/>
        </w:rPr>
        <w:t>m</w:t>
      </w:r>
      <w:r w:rsidRPr="00CC2FBF">
        <w:rPr>
          <w:rFonts w:ascii="Arial" w:eastAsia="Tahoma" w:hAnsi="Arial" w:cs="Arial"/>
          <w:spacing w:val="1"/>
          <w:sz w:val="24"/>
          <w:szCs w:val="24"/>
          <w:lang w:val="es-ES" w:eastAsia="es-ES"/>
        </w:rPr>
        <w:t>ie</w:t>
      </w:r>
      <w:r w:rsidRPr="00CC2FBF">
        <w:rPr>
          <w:rFonts w:ascii="Arial" w:eastAsia="Tahoma" w:hAnsi="Arial" w:cs="Arial"/>
          <w:spacing w:val="-2"/>
          <w:sz w:val="24"/>
          <w:szCs w:val="24"/>
          <w:lang w:val="es-ES" w:eastAsia="es-ES"/>
        </w:rPr>
        <w:t>n</w:t>
      </w:r>
      <w:r w:rsidRPr="00CC2FBF">
        <w:rPr>
          <w:rFonts w:ascii="Arial" w:eastAsia="Tahoma" w:hAnsi="Arial" w:cs="Arial"/>
          <w:sz w:val="24"/>
          <w:szCs w:val="24"/>
          <w:lang w:val="es-ES" w:eastAsia="es-ES"/>
        </w:rPr>
        <w:t>to</w:t>
      </w:r>
      <w:r w:rsidR="00AF3BFA">
        <w:rPr>
          <w:rFonts w:ascii="Arial" w:eastAsia="Tahoma" w:hAnsi="Arial" w:cs="Arial"/>
          <w:sz w:val="24"/>
          <w:szCs w:val="24"/>
          <w:lang w:val="es-ES" w:eastAsia="es-ES"/>
        </w:rPr>
        <w:t xml:space="preserve"> </w:t>
      </w:r>
      <w:r w:rsidRPr="00CC2FBF">
        <w:rPr>
          <w:rFonts w:ascii="Arial" w:eastAsia="Tahoma" w:hAnsi="Arial" w:cs="Arial"/>
          <w:sz w:val="24"/>
          <w:szCs w:val="24"/>
          <w:lang w:val="es-ES" w:eastAsia="es-ES"/>
        </w:rPr>
        <w:t>de</w:t>
      </w:r>
      <w:r w:rsidR="00AF3BFA">
        <w:rPr>
          <w:rFonts w:ascii="Arial" w:eastAsia="Tahoma" w:hAnsi="Arial" w:cs="Arial"/>
          <w:sz w:val="24"/>
          <w:szCs w:val="24"/>
          <w:lang w:val="es-ES" w:eastAsia="es-ES"/>
        </w:rPr>
        <w:t xml:space="preserve"> </w:t>
      </w:r>
      <w:r w:rsidRPr="00CC2FBF">
        <w:rPr>
          <w:rFonts w:ascii="Arial" w:eastAsia="Tahoma" w:hAnsi="Arial" w:cs="Arial"/>
          <w:sz w:val="24"/>
          <w:szCs w:val="24"/>
          <w:lang w:val="es-ES" w:eastAsia="es-ES"/>
        </w:rPr>
        <w:t>C</w:t>
      </w:r>
      <w:r w:rsidRPr="00CC2FBF">
        <w:rPr>
          <w:rFonts w:ascii="Arial" w:eastAsia="Tahoma" w:hAnsi="Arial" w:cs="Arial"/>
          <w:spacing w:val="1"/>
          <w:sz w:val="24"/>
          <w:szCs w:val="24"/>
          <w:lang w:val="es-ES" w:eastAsia="es-ES"/>
        </w:rPr>
        <w:t>o</w:t>
      </w:r>
      <w:r w:rsidRPr="00CC2FBF">
        <w:rPr>
          <w:rFonts w:ascii="Arial" w:eastAsia="Tahoma" w:hAnsi="Arial" w:cs="Arial"/>
          <w:spacing w:val="-2"/>
          <w:sz w:val="24"/>
          <w:szCs w:val="24"/>
          <w:lang w:val="es-ES" w:eastAsia="es-ES"/>
        </w:rPr>
        <w:t>n</w:t>
      </w:r>
      <w:r w:rsidRPr="00CC2FBF">
        <w:rPr>
          <w:rFonts w:ascii="Arial" w:eastAsia="Tahoma" w:hAnsi="Arial" w:cs="Arial"/>
          <w:sz w:val="24"/>
          <w:szCs w:val="24"/>
          <w:lang w:val="es-ES" w:eastAsia="es-ES"/>
        </w:rPr>
        <w:t>t</w:t>
      </w:r>
      <w:r w:rsidRPr="00CC2FBF">
        <w:rPr>
          <w:rFonts w:ascii="Arial" w:eastAsia="Tahoma" w:hAnsi="Arial" w:cs="Arial"/>
          <w:spacing w:val="1"/>
          <w:sz w:val="24"/>
          <w:szCs w:val="24"/>
          <w:lang w:val="es-ES" w:eastAsia="es-ES"/>
        </w:rPr>
        <w:t>r</w:t>
      </w:r>
      <w:r w:rsidRPr="00CC2FBF">
        <w:rPr>
          <w:rFonts w:ascii="Arial" w:eastAsia="Tahoma" w:hAnsi="Arial" w:cs="Arial"/>
          <w:spacing w:val="-2"/>
          <w:sz w:val="24"/>
          <w:szCs w:val="24"/>
          <w:lang w:val="es-ES" w:eastAsia="es-ES"/>
        </w:rPr>
        <w:t>a</w:t>
      </w:r>
      <w:r w:rsidRPr="00CC2FBF">
        <w:rPr>
          <w:rFonts w:ascii="Arial" w:eastAsia="Tahoma" w:hAnsi="Arial" w:cs="Arial"/>
          <w:sz w:val="24"/>
          <w:szCs w:val="24"/>
          <w:lang w:val="es-ES" w:eastAsia="es-ES"/>
        </w:rPr>
        <w:t>to</w:t>
      </w:r>
      <w:r w:rsidR="00AF3BFA">
        <w:rPr>
          <w:rFonts w:ascii="Arial" w:eastAsia="Tahoma" w:hAnsi="Arial" w:cs="Arial"/>
          <w:sz w:val="24"/>
          <w:szCs w:val="24"/>
          <w:lang w:val="es-ES" w:eastAsia="es-ES"/>
        </w:rPr>
        <w:t xml:space="preserve"> </w:t>
      </w:r>
      <w:r w:rsidRPr="00CC2FBF">
        <w:rPr>
          <w:rFonts w:ascii="Arial" w:eastAsia="Tahoma" w:hAnsi="Arial" w:cs="Arial"/>
          <w:sz w:val="24"/>
          <w:szCs w:val="24"/>
          <w:lang w:val="es-ES" w:eastAsia="es-ES"/>
        </w:rPr>
        <w:t>p</w:t>
      </w:r>
      <w:r w:rsidRPr="00CC2FBF">
        <w:rPr>
          <w:rFonts w:ascii="Arial" w:eastAsia="Tahoma" w:hAnsi="Arial" w:cs="Arial"/>
          <w:spacing w:val="1"/>
          <w:sz w:val="24"/>
          <w:szCs w:val="24"/>
          <w:lang w:val="es-ES" w:eastAsia="es-ES"/>
        </w:rPr>
        <w:t>o</w:t>
      </w:r>
      <w:r w:rsidRPr="00CC2FBF">
        <w:rPr>
          <w:rFonts w:ascii="Arial" w:eastAsia="Tahoma" w:hAnsi="Arial" w:cs="Arial"/>
          <w:sz w:val="24"/>
          <w:szCs w:val="24"/>
          <w:lang w:val="es-ES" w:eastAsia="es-ES"/>
        </w:rPr>
        <w:t xml:space="preserve">r </w:t>
      </w:r>
      <w:r w:rsidRPr="00CC2FBF">
        <w:rPr>
          <w:rFonts w:ascii="Arial" w:eastAsia="Tahoma" w:hAnsi="Arial" w:cs="Arial"/>
          <w:spacing w:val="1"/>
          <w:sz w:val="24"/>
          <w:szCs w:val="24"/>
          <w:lang w:val="es-ES" w:eastAsia="es-ES"/>
        </w:rPr>
        <w:t>l</w:t>
      </w:r>
      <w:r w:rsidRPr="00CC2FBF">
        <w:rPr>
          <w:rFonts w:ascii="Arial" w:eastAsia="Tahoma" w:hAnsi="Arial" w:cs="Arial"/>
          <w:sz w:val="24"/>
          <w:szCs w:val="24"/>
          <w:lang w:val="es-ES" w:eastAsia="es-ES"/>
        </w:rPr>
        <w:t xml:space="preserve">a </w:t>
      </w:r>
      <w:r w:rsidRPr="00CC2FBF">
        <w:rPr>
          <w:rFonts w:ascii="Arial" w:eastAsia="Tahoma" w:hAnsi="Arial" w:cs="Arial"/>
          <w:spacing w:val="1"/>
          <w:sz w:val="24"/>
          <w:szCs w:val="24"/>
          <w:lang w:val="es-ES" w:eastAsia="es-ES"/>
        </w:rPr>
        <w:t>s</w:t>
      </w:r>
      <w:r w:rsidRPr="00CC2FBF">
        <w:rPr>
          <w:rFonts w:ascii="Arial" w:eastAsia="Tahoma" w:hAnsi="Arial" w:cs="Arial"/>
          <w:spacing w:val="-2"/>
          <w:sz w:val="24"/>
          <w:szCs w:val="24"/>
          <w:lang w:val="es-ES" w:eastAsia="es-ES"/>
        </w:rPr>
        <w:t>um</w:t>
      </w:r>
      <w:r w:rsidRPr="00CC2FBF">
        <w:rPr>
          <w:rFonts w:ascii="Arial" w:eastAsia="Tahoma" w:hAnsi="Arial" w:cs="Arial"/>
          <w:sz w:val="24"/>
          <w:szCs w:val="24"/>
          <w:lang w:val="es-ES" w:eastAsia="es-ES"/>
        </w:rPr>
        <w:t>a d</w:t>
      </w:r>
      <w:r w:rsidRPr="00CC2FBF">
        <w:rPr>
          <w:rFonts w:ascii="Arial" w:eastAsia="Tahoma" w:hAnsi="Arial" w:cs="Arial"/>
          <w:spacing w:val="1"/>
          <w:sz w:val="24"/>
          <w:szCs w:val="24"/>
          <w:lang w:val="es-ES" w:eastAsia="es-ES"/>
        </w:rPr>
        <w:t>e</w:t>
      </w:r>
      <w:r w:rsidRPr="00CC2FBF">
        <w:rPr>
          <w:rFonts w:ascii="Arial" w:eastAsia="Tahoma" w:hAnsi="Arial" w:cs="Arial"/>
          <w:sz w:val="24"/>
          <w:szCs w:val="24"/>
          <w:lang w:val="es-ES" w:eastAsia="es-ES"/>
        </w:rPr>
        <w:t>l</w:t>
      </w:r>
      <w:r w:rsidR="00AF3BFA">
        <w:rPr>
          <w:rFonts w:ascii="Arial" w:eastAsia="Tahoma" w:hAnsi="Arial" w:cs="Arial"/>
          <w:sz w:val="24"/>
          <w:szCs w:val="24"/>
          <w:lang w:val="es-ES" w:eastAsia="es-ES"/>
        </w:rPr>
        <w:t xml:space="preserve"> </w:t>
      </w:r>
      <w:r w:rsidRPr="00CC2FBF">
        <w:rPr>
          <w:rFonts w:ascii="Arial" w:eastAsia="Tahoma" w:hAnsi="Arial" w:cs="Arial"/>
          <w:spacing w:val="1"/>
          <w:sz w:val="24"/>
          <w:szCs w:val="24"/>
          <w:lang w:val="es-ES" w:eastAsia="es-ES"/>
        </w:rPr>
        <w:t>5</w:t>
      </w:r>
      <w:r w:rsidRPr="00CC2FBF">
        <w:rPr>
          <w:rFonts w:ascii="Arial" w:eastAsia="Tahoma" w:hAnsi="Arial" w:cs="Arial"/>
          <w:sz w:val="24"/>
          <w:szCs w:val="24"/>
          <w:lang w:val="es-ES" w:eastAsia="es-ES"/>
        </w:rPr>
        <w:t>% d</w:t>
      </w:r>
      <w:r w:rsidRPr="00CC2FBF">
        <w:rPr>
          <w:rFonts w:ascii="Arial" w:eastAsia="Tahoma" w:hAnsi="Arial" w:cs="Arial"/>
          <w:spacing w:val="1"/>
          <w:sz w:val="24"/>
          <w:szCs w:val="24"/>
          <w:lang w:val="es-ES" w:eastAsia="es-ES"/>
        </w:rPr>
        <w:t>e</w:t>
      </w:r>
      <w:r w:rsidRPr="00CC2FBF">
        <w:rPr>
          <w:rFonts w:ascii="Arial" w:eastAsia="Tahoma" w:hAnsi="Arial" w:cs="Arial"/>
          <w:sz w:val="24"/>
          <w:szCs w:val="24"/>
          <w:lang w:val="es-ES" w:eastAsia="es-ES"/>
        </w:rPr>
        <w:t>l</w:t>
      </w:r>
      <w:r w:rsidR="00AF3BFA">
        <w:rPr>
          <w:rFonts w:ascii="Arial" w:eastAsia="Tahoma" w:hAnsi="Arial" w:cs="Arial"/>
          <w:sz w:val="24"/>
          <w:szCs w:val="24"/>
          <w:lang w:val="es-ES" w:eastAsia="es-ES"/>
        </w:rPr>
        <w:t xml:space="preserve"> </w:t>
      </w:r>
      <w:r w:rsidRPr="00CC2FBF">
        <w:rPr>
          <w:rFonts w:ascii="Arial" w:eastAsia="Tahoma" w:hAnsi="Arial" w:cs="Arial"/>
          <w:spacing w:val="-4"/>
          <w:sz w:val="24"/>
          <w:szCs w:val="24"/>
          <w:lang w:val="es-ES" w:eastAsia="es-ES"/>
        </w:rPr>
        <w:t>t</w:t>
      </w:r>
      <w:r w:rsidRPr="00CC2FBF">
        <w:rPr>
          <w:rFonts w:ascii="Arial" w:eastAsia="Tahoma" w:hAnsi="Arial" w:cs="Arial"/>
          <w:spacing w:val="1"/>
          <w:sz w:val="24"/>
          <w:szCs w:val="24"/>
          <w:lang w:val="es-ES" w:eastAsia="es-ES"/>
        </w:rPr>
        <w:t>o</w:t>
      </w:r>
      <w:r w:rsidRPr="00CC2FBF">
        <w:rPr>
          <w:rFonts w:ascii="Arial" w:eastAsia="Tahoma" w:hAnsi="Arial" w:cs="Arial"/>
          <w:sz w:val="24"/>
          <w:szCs w:val="24"/>
          <w:lang w:val="es-ES" w:eastAsia="es-ES"/>
        </w:rPr>
        <w:t>t</w:t>
      </w:r>
      <w:r w:rsidRPr="00CC2FBF">
        <w:rPr>
          <w:rFonts w:ascii="Arial" w:eastAsia="Tahoma" w:hAnsi="Arial" w:cs="Arial"/>
          <w:spacing w:val="-2"/>
          <w:sz w:val="24"/>
          <w:szCs w:val="24"/>
          <w:lang w:val="es-ES" w:eastAsia="es-ES"/>
        </w:rPr>
        <w:t>a</w:t>
      </w:r>
      <w:r w:rsidRPr="00CC2FBF">
        <w:rPr>
          <w:rFonts w:ascii="Arial" w:eastAsia="Tahoma" w:hAnsi="Arial" w:cs="Arial"/>
          <w:sz w:val="24"/>
          <w:szCs w:val="24"/>
          <w:lang w:val="es-ES" w:eastAsia="es-ES"/>
        </w:rPr>
        <w:t>l</w:t>
      </w:r>
      <w:r w:rsidR="00AF3BFA">
        <w:rPr>
          <w:rFonts w:ascii="Arial" w:eastAsia="Tahoma" w:hAnsi="Arial" w:cs="Arial"/>
          <w:sz w:val="24"/>
          <w:szCs w:val="24"/>
          <w:lang w:val="es-ES" w:eastAsia="es-ES"/>
        </w:rPr>
        <w:t xml:space="preserve"> </w:t>
      </w:r>
      <w:r w:rsidRPr="00CC2FBF">
        <w:rPr>
          <w:rFonts w:ascii="Arial" w:eastAsia="Tahoma" w:hAnsi="Arial" w:cs="Arial"/>
          <w:sz w:val="24"/>
          <w:szCs w:val="24"/>
          <w:lang w:val="es-ES" w:eastAsia="es-ES"/>
        </w:rPr>
        <w:t>d</w:t>
      </w:r>
      <w:r w:rsidRPr="00CC2FBF">
        <w:rPr>
          <w:rFonts w:ascii="Arial" w:eastAsia="Tahoma" w:hAnsi="Arial" w:cs="Arial"/>
          <w:spacing w:val="-3"/>
          <w:sz w:val="24"/>
          <w:szCs w:val="24"/>
          <w:lang w:val="es-ES" w:eastAsia="es-ES"/>
        </w:rPr>
        <w:t>e</w:t>
      </w:r>
      <w:r w:rsidRPr="00CC2FBF">
        <w:rPr>
          <w:rFonts w:ascii="Arial" w:eastAsia="Tahoma" w:hAnsi="Arial" w:cs="Arial"/>
          <w:sz w:val="24"/>
          <w:szCs w:val="24"/>
          <w:lang w:val="es-ES" w:eastAsia="es-ES"/>
        </w:rPr>
        <w:t>l</w:t>
      </w:r>
      <w:r w:rsidR="00AF3BFA">
        <w:rPr>
          <w:rFonts w:ascii="Arial" w:eastAsia="Tahoma" w:hAnsi="Arial" w:cs="Arial"/>
          <w:sz w:val="24"/>
          <w:szCs w:val="24"/>
          <w:lang w:val="es-ES" w:eastAsia="es-ES"/>
        </w:rPr>
        <w:t xml:space="preserve"> </w:t>
      </w:r>
      <w:r w:rsidRPr="00CC2FBF">
        <w:rPr>
          <w:rFonts w:ascii="Arial" w:eastAsia="Tahoma" w:hAnsi="Arial" w:cs="Arial"/>
          <w:sz w:val="24"/>
          <w:szCs w:val="24"/>
          <w:lang w:val="es-ES" w:eastAsia="es-ES"/>
        </w:rPr>
        <w:t>p</w:t>
      </w:r>
      <w:r w:rsidRPr="00CC2FBF">
        <w:rPr>
          <w:rFonts w:ascii="Arial" w:eastAsia="Tahoma" w:hAnsi="Arial" w:cs="Arial"/>
          <w:spacing w:val="-3"/>
          <w:sz w:val="24"/>
          <w:szCs w:val="24"/>
          <w:lang w:val="es-ES" w:eastAsia="es-ES"/>
        </w:rPr>
        <w:t>r</w:t>
      </w:r>
      <w:r w:rsidRPr="00CC2FBF">
        <w:rPr>
          <w:rFonts w:ascii="Arial" w:eastAsia="Tahoma" w:hAnsi="Arial" w:cs="Arial"/>
          <w:spacing w:val="1"/>
          <w:sz w:val="24"/>
          <w:szCs w:val="24"/>
          <w:lang w:val="es-ES" w:eastAsia="es-ES"/>
        </w:rPr>
        <w:t>ec</w:t>
      </w:r>
      <w:r w:rsidRPr="00CC2FBF">
        <w:rPr>
          <w:rFonts w:ascii="Arial" w:eastAsia="Tahoma" w:hAnsi="Arial" w:cs="Arial"/>
          <w:spacing w:val="-3"/>
          <w:sz w:val="24"/>
          <w:szCs w:val="24"/>
          <w:lang w:val="es-ES" w:eastAsia="es-ES"/>
        </w:rPr>
        <w:t>i</w:t>
      </w:r>
      <w:r w:rsidRPr="00CC2FBF">
        <w:rPr>
          <w:rFonts w:ascii="Arial" w:eastAsia="Tahoma" w:hAnsi="Arial" w:cs="Arial"/>
          <w:sz w:val="24"/>
          <w:szCs w:val="24"/>
          <w:lang w:val="es-ES" w:eastAsia="es-ES"/>
        </w:rPr>
        <w:t>o</w:t>
      </w:r>
      <w:r w:rsidR="00AF3BFA">
        <w:rPr>
          <w:rFonts w:ascii="Arial" w:eastAsia="Tahoma" w:hAnsi="Arial" w:cs="Arial"/>
          <w:sz w:val="24"/>
          <w:szCs w:val="24"/>
          <w:lang w:val="es-ES" w:eastAsia="es-ES"/>
        </w:rPr>
        <w:t xml:space="preserve"> </w:t>
      </w:r>
      <w:r w:rsidRPr="00CC2FBF">
        <w:rPr>
          <w:rFonts w:ascii="Arial" w:eastAsia="Tahoma" w:hAnsi="Arial" w:cs="Arial"/>
          <w:spacing w:val="-5"/>
          <w:sz w:val="24"/>
          <w:szCs w:val="24"/>
          <w:lang w:val="es-ES" w:eastAsia="es-ES"/>
        </w:rPr>
        <w:t>d</w:t>
      </w:r>
      <w:r w:rsidRPr="00CC2FBF">
        <w:rPr>
          <w:rFonts w:ascii="Arial" w:eastAsia="Tahoma" w:hAnsi="Arial" w:cs="Arial"/>
          <w:spacing w:val="1"/>
          <w:sz w:val="24"/>
          <w:szCs w:val="24"/>
          <w:lang w:val="es-ES" w:eastAsia="es-ES"/>
        </w:rPr>
        <w:t>e</w:t>
      </w:r>
      <w:r w:rsidRPr="00CC2FBF">
        <w:rPr>
          <w:rFonts w:ascii="Arial" w:eastAsia="Tahoma" w:hAnsi="Arial" w:cs="Arial"/>
          <w:sz w:val="24"/>
          <w:szCs w:val="24"/>
          <w:lang w:val="es-ES" w:eastAsia="es-ES"/>
        </w:rPr>
        <w:t>l</w:t>
      </w:r>
      <w:r w:rsidR="00AF3BFA">
        <w:rPr>
          <w:rFonts w:ascii="Arial" w:eastAsia="Tahoma" w:hAnsi="Arial" w:cs="Arial"/>
          <w:sz w:val="24"/>
          <w:szCs w:val="24"/>
          <w:lang w:val="es-ES" w:eastAsia="es-ES"/>
        </w:rPr>
        <w:t xml:space="preserve"> </w:t>
      </w:r>
      <w:r w:rsidRPr="00CC2FBF">
        <w:rPr>
          <w:rFonts w:ascii="Arial" w:eastAsia="Tahoma" w:hAnsi="Arial" w:cs="Arial"/>
          <w:spacing w:val="-4"/>
          <w:sz w:val="24"/>
          <w:szCs w:val="24"/>
          <w:lang w:val="es-ES" w:eastAsia="es-ES"/>
        </w:rPr>
        <w:t>C</w:t>
      </w:r>
      <w:r w:rsidRPr="00CC2FBF">
        <w:rPr>
          <w:rFonts w:ascii="Arial" w:eastAsia="Tahoma" w:hAnsi="Arial" w:cs="Arial"/>
          <w:spacing w:val="1"/>
          <w:sz w:val="24"/>
          <w:szCs w:val="24"/>
          <w:lang w:val="es-ES" w:eastAsia="es-ES"/>
        </w:rPr>
        <w:t>o</w:t>
      </w:r>
      <w:r w:rsidRPr="00CC2FBF">
        <w:rPr>
          <w:rFonts w:ascii="Arial" w:eastAsia="Tahoma" w:hAnsi="Arial" w:cs="Arial"/>
          <w:spacing w:val="-2"/>
          <w:sz w:val="24"/>
          <w:szCs w:val="24"/>
          <w:lang w:val="es-ES" w:eastAsia="es-ES"/>
        </w:rPr>
        <w:t>n</w:t>
      </w:r>
      <w:r w:rsidRPr="00CC2FBF">
        <w:rPr>
          <w:rFonts w:ascii="Arial" w:eastAsia="Tahoma" w:hAnsi="Arial" w:cs="Arial"/>
          <w:sz w:val="24"/>
          <w:szCs w:val="24"/>
          <w:lang w:val="es-ES" w:eastAsia="es-ES"/>
        </w:rPr>
        <w:t>t</w:t>
      </w:r>
      <w:r w:rsidRPr="00CC2FBF">
        <w:rPr>
          <w:rFonts w:ascii="Arial" w:eastAsia="Tahoma" w:hAnsi="Arial" w:cs="Arial"/>
          <w:spacing w:val="1"/>
          <w:sz w:val="24"/>
          <w:szCs w:val="24"/>
          <w:lang w:val="es-ES" w:eastAsia="es-ES"/>
        </w:rPr>
        <w:t>r</w:t>
      </w:r>
      <w:r w:rsidRPr="00CC2FBF">
        <w:rPr>
          <w:rFonts w:ascii="Arial" w:eastAsia="Tahoma" w:hAnsi="Arial" w:cs="Arial"/>
          <w:spacing w:val="-2"/>
          <w:sz w:val="24"/>
          <w:szCs w:val="24"/>
          <w:lang w:val="es-ES" w:eastAsia="es-ES"/>
        </w:rPr>
        <w:t>a</w:t>
      </w:r>
      <w:r w:rsidRPr="00CC2FBF">
        <w:rPr>
          <w:rFonts w:ascii="Arial" w:eastAsia="Tahoma" w:hAnsi="Arial" w:cs="Arial"/>
          <w:sz w:val="24"/>
          <w:szCs w:val="24"/>
          <w:lang w:val="es-ES" w:eastAsia="es-ES"/>
        </w:rPr>
        <w:t>to</w:t>
      </w:r>
      <w:r w:rsidR="00AF3BFA">
        <w:rPr>
          <w:rFonts w:ascii="Arial" w:eastAsia="Tahoma" w:hAnsi="Arial" w:cs="Arial"/>
          <w:sz w:val="24"/>
          <w:szCs w:val="24"/>
          <w:lang w:val="es-ES" w:eastAsia="es-ES"/>
        </w:rPr>
        <w:t xml:space="preserve"> </w:t>
      </w:r>
      <w:r w:rsidRPr="00CC2FBF">
        <w:rPr>
          <w:rFonts w:ascii="Arial" w:eastAsia="Tahoma" w:hAnsi="Arial" w:cs="Arial"/>
          <w:spacing w:val="-2"/>
          <w:sz w:val="24"/>
          <w:szCs w:val="24"/>
          <w:lang w:val="es-ES" w:eastAsia="es-ES"/>
        </w:rPr>
        <w:t>m</w:t>
      </w:r>
      <w:r w:rsidRPr="00CC2FBF">
        <w:rPr>
          <w:rFonts w:ascii="Arial" w:eastAsia="Tahoma" w:hAnsi="Arial" w:cs="Arial"/>
          <w:spacing w:val="1"/>
          <w:sz w:val="24"/>
          <w:szCs w:val="24"/>
          <w:lang w:val="es-ES" w:eastAsia="es-ES"/>
        </w:rPr>
        <w:t>e</w:t>
      </w:r>
      <w:r w:rsidRPr="00CC2FBF">
        <w:rPr>
          <w:rFonts w:ascii="Arial" w:eastAsia="Tahoma" w:hAnsi="Arial" w:cs="Arial"/>
          <w:sz w:val="24"/>
          <w:szCs w:val="24"/>
          <w:lang w:val="es-ES" w:eastAsia="es-ES"/>
        </w:rPr>
        <w:t>di</w:t>
      </w:r>
      <w:r w:rsidRPr="00CC2FBF">
        <w:rPr>
          <w:rFonts w:ascii="Arial" w:eastAsia="Tahoma" w:hAnsi="Arial" w:cs="Arial"/>
          <w:spacing w:val="-1"/>
          <w:sz w:val="24"/>
          <w:szCs w:val="24"/>
          <w:lang w:val="es-ES" w:eastAsia="es-ES"/>
        </w:rPr>
        <w:t>a</w:t>
      </w:r>
      <w:r w:rsidRPr="00CC2FBF">
        <w:rPr>
          <w:rFonts w:ascii="Arial" w:eastAsia="Tahoma" w:hAnsi="Arial" w:cs="Arial"/>
          <w:spacing w:val="-2"/>
          <w:sz w:val="24"/>
          <w:szCs w:val="24"/>
          <w:lang w:val="es-ES" w:eastAsia="es-ES"/>
        </w:rPr>
        <w:t>n</w:t>
      </w:r>
      <w:r w:rsidRPr="00CC2FBF">
        <w:rPr>
          <w:rFonts w:ascii="Arial" w:eastAsia="Tahoma" w:hAnsi="Arial" w:cs="Arial"/>
          <w:sz w:val="24"/>
          <w:szCs w:val="24"/>
          <w:lang w:val="es-ES" w:eastAsia="es-ES"/>
        </w:rPr>
        <w:t>te</w:t>
      </w:r>
      <w:r w:rsidR="00AF3BFA">
        <w:rPr>
          <w:rFonts w:ascii="Arial" w:eastAsia="Tahoma" w:hAnsi="Arial" w:cs="Arial"/>
          <w:sz w:val="24"/>
          <w:szCs w:val="24"/>
          <w:lang w:val="es-ES" w:eastAsia="es-ES"/>
        </w:rPr>
        <w:t xml:space="preserve"> </w:t>
      </w:r>
      <w:r w:rsidRPr="00CC2FBF">
        <w:rPr>
          <w:rFonts w:ascii="Arial" w:eastAsia="Tahoma" w:hAnsi="Arial" w:cs="Arial"/>
          <w:spacing w:val="-2"/>
          <w:sz w:val="24"/>
          <w:szCs w:val="24"/>
          <w:lang w:val="es-ES" w:eastAsia="es-ES"/>
        </w:rPr>
        <w:t>a</w:t>
      </w:r>
      <w:r w:rsidRPr="00CC2FBF">
        <w:rPr>
          <w:rFonts w:ascii="Arial" w:eastAsia="Tahoma" w:hAnsi="Arial" w:cs="Arial"/>
          <w:sz w:val="24"/>
          <w:szCs w:val="24"/>
          <w:lang w:val="es-ES" w:eastAsia="es-ES"/>
        </w:rPr>
        <w:t>v</w:t>
      </w:r>
      <w:r w:rsidRPr="00CC2FBF">
        <w:rPr>
          <w:rFonts w:ascii="Arial" w:eastAsia="Tahoma" w:hAnsi="Arial" w:cs="Arial"/>
          <w:spacing w:val="-1"/>
          <w:sz w:val="24"/>
          <w:szCs w:val="24"/>
          <w:lang w:val="es-ES" w:eastAsia="es-ES"/>
        </w:rPr>
        <w:t>a</w:t>
      </w:r>
      <w:r w:rsidRPr="00CC2FBF">
        <w:rPr>
          <w:rFonts w:ascii="Arial" w:eastAsia="Tahoma" w:hAnsi="Arial" w:cs="Arial"/>
          <w:sz w:val="24"/>
          <w:szCs w:val="24"/>
          <w:lang w:val="es-ES" w:eastAsia="es-ES"/>
        </w:rPr>
        <w:t>l</w:t>
      </w:r>
      <w:r w:rsidR="00AF3BFA">
        <w:rPr>
          <w:rFonts w:ascii="Arial" w:eastAsia="Tahoma" w:hAnsi="Arial" w:cs="Arial"/>
          <w:sz w:val="24"/>
          <w:szCs w:val="24"/>
          <w:lang w:val="es-ES" w:eastAsia="es-ES"/>
        </w:rPr>
        <w:t xml:space="preserve"> </w:t>
      </w:r>
      <w:r w:rsidRPr="00CC2FBF">
        <w:rPr>
          <w:rFonts w:ascii="Arial" w:eastAsia="Tahoma" w:hAnsi="Arial" w:cs="Arial"/>
          <w:sz w:val="24"/>
          <w:szCs w:val="24"/>
          <w:lang w:val="es-ES" w:eastAsia="es-ES"/>
        </w:rPr>
        <w:t>b</w:t>
      </w:r>
      <w:r w:rsidRPr="00CC2FBF">
        <w:rPr>
          <w:rFonts w:ascii="Arial" w:eastAsia="Tahoma" w:hAnsi="Arial" w:cs="Arial"/>
          <w:spacing w:val="-3"/>
          <w:sz w:val="24"/>
          <w:szCs w:val="24"/>
          <w:lang w:val="es-ES" w:eastAsia="es-ES"/>
        </w:rPr>
        <w:t>a</w:t>
      </w:r>
      <w:r w:rsidRPr="00CC2FBF">
        <w:rPr>
          <w:rFonts w:ascii="Arial" w:eastAsia="Tahoma" w:hAnsi="Arial" w:cs="Arial"/>
          <w:spacing w:val="-2"/>
          <w:sz w:val="24"/>
          <w:szCs w:val="24"/>
          <w:lang w:val="es-ES" w:eastAsia="es-ES"/>
        </w:rPr>
        <w:t>n</w:t>
      </w:r>
      <w:r w:rsidRPr="00CC2FBF">
        <w:rPr>
          <w:rFonts w:ascii="Arial" w:eastAsia="Tahoma" w:hAnsi="Arial" w:cs="Arial"/>
          <w:spacing w:val="1"/>
          <w:sz w:val="24"/>
          <w:szCs w:val="24"/>
          <w:lang w:val="es-ES" w:eastAsia="es-ES"/>
        </w:rPr>
        <w:t>c</w:t>
      </w:r>
      <w:r w:rsidRPr="00CC2FBF">
        <w:rPr>
          <w:rFonts w:ascii="Arial" w:eastAsia="Tahoma" w:hAnsi="Arial" w:cs="Arial"/>
          <w:spacing w:val="-2"/>
          <w:sz w:val="24"/>
          <w:szCs w:val="24"/>
          <w:lang w:val="es-ES" w:eastAsia="es-ES"/>
        </w:rPr>
        <w:t>a</w:t>
      </w:r>
      <w:r w:rsidRPr="00CC2FBF">
        <w:rPr>
          <w:rFonts w:ascii="Arial" w:eastAsia="Tahoma" w:hAnsi="Arial" w:cs="Arial"/>
          <w:spacing w:val="1"/>
          <w:sz w:val="24"/>
          <w:szCs w:val="24"/>
          <w:lang w:val="es-ES" w:eastAsia="es-ES"/>
        </w:rPr>
        <w:t>rio</w:t>
      </w:r>
      <w:r w:rsidRPr="00CC2FBF">
        <w:rPr>
          <w:rFonts w:ascii="Arial" w:eastAsia="Tahoma" w:hAnsi="Arial" w:cs="Arial"/>
          <w:sz w:val="24"/>
          <w:szCs w:val="24"/>
          <w:lang w:val="es-ES" w:eastAsia="es-ES"/>
        </w:rPr>
        <w:t>,</w:t>
      </w:r>
      <w:r w:rsidR="00462A1D">
        <w:rPr>
          <w:rFonts w:ascii="Arial" w:eastAsia="Tahoma" w:hAnsi="Arial" w:cs="Arial"/>
          <w:sz w:val="24"/>
          <w:szCs w:val="24"/>
          <w:lang w:val="es-ES" w:eastAsia="es-ES"/>
        </w:rPr>
        <w:t xml:space="preserve"> </w:t>
      </w:r>
      <w:r w:rsidRPr="00CC2FBF">
        <w:rPr>
          <w:rFonts w:ascii="Arial" w:eastAsia="Tahoma" w:hAnsi="Arial" w:cs="Arial"/>
          <w:sz w:val="24"/>
          <w:szCs w:val="24"/>
          <w:lang w:val="es-ES" w:eastAsia="es-ES"/>
        </w:rPr>
        <w:t>p</w:t>
      </w:r>
      <w:r w:rsidRPr="00CC2FBF">
        <w:rPr>
          <w:rFonts w:ascii="Arial" w:eastAsia="Tahoma" w:hAnsi="Arial" w:cs="Arial"/>
          <w:spacing w:val="1"/>
          <w:sz w:val="24"/>
          <w:szCs w:val="24"/>
          <w:lang w:val="es-ES" w:eastAsia="es-ES"/>
        </w:rPr>
        <w:t>óliz</w:t>
      </w:r>
      <w:r w:rsidRPr="00CC2FBF">
        <w:rPr>
          <w:rFonts w:ascii="Arial" w:eastAsia="Tahoma" w:hAnsi="Arial" w:cs="Arial"/>
          <w:sz w:val="24"/>
          <w:szCs w:val="24"/>
          <w:lang w:val="es-ES" w:eastAsia="es-ES"/>
        </w:rPr>
        <w:t>a d</w:t>
      </w:r>
      <w:r w:rsidRPr="00CC2FBF">
        <w:rPr>
          <w:rFonts w:ascii="Arial" w:eastAsia="Tahoma" w:hAnsi="Arial" w:cs="Arial"/>
          <w:spacing w:val="1"/>
          <w:sz w:val="24"/>
          <w:szCs w:val="24"/>
          <w:lang w:val="es-ES" w:eastAsia="es-ES"/>
        </w:rPr>
        <w:t>e</w:t>
      </w:r>
      <w:r w:rsidR="00AF3BFA">
        <w:rPr>
          <w:rFonts w:ascii="Arial" w:eastAsia="Tahoma" w:hAnsi="Arial" w:cs="Arial"/>
          <w:spacing w:val="1"/>
          <w:sz w:val="24"/>
          <w:szCs w:val="24"/>
          <w:lang w:val="es-ES" w:eastAsia="es-ES"/>
        </w:rPr>
        <w:t xml:space="preserve"> </w:t>
      </w:r>
      <w:r w:rsidRPr="00CC2FBF">
        <w:rPr>
          <w:rFonts w:ascii="Arial" w:eastAsia="Tahoma" w:hAnsi="Arial" w:cs="Arial"/>
          <w:spacing w:val="-2"/>
          <w:sz w:val="24"/>
          <w:szCs w:val="24"/>
          <w:lang w:val="es-ES" w:eastAsia="es-ES"/>
        </w:rPr>
        <w:t>Ban</w:t>
      </w:r>
      <w:r w:rsidRPr="00CC2FBF">
        <w:rPr>
          <w:rFonts w:ascii="Arial" w:eastAsia="Tahoma" w:hAnsi="Arial" w:cs="Arial"/>
          <w:spacing w:val="1"/>
          <w:sz w:val="24"/>
          <w:szCs w:val="24"/>
          <w:lang w:val="es-ES" w:eastAsia="es-ES"/>
        </w:rPr>
        <w:t>c</w:t>
      </w:r>
      <w:r w:rsidRPr="00CC2FBF">
        <w:rPr>
          <w:rFonts w:ascii="Arial" w:eastAsia="Tahoma" w:hAnsi="Arial" w:cs="Arial"/>
          <w:sz w:val="24"/>
          <w:szCs w:val="24"/>
          <w:lang w:val="es-ES" w:eastAsia="es-ES"/>
        </w:rPr>
        <w:t>o</w:t>
      </w:r>
      <w:r w:rsidR="00893338">
        <w:rPr>
          <w:rFonts w:ascii="Arial" w:eastAsia="Tahoma" w:hAnsi="Arial" w:cs="Arial"/>
          <w:sz w:val="24"/>
          <w:szCs w:val="24"/>
          <w:lang w:val="es-ES" w:eastAsia="es-ES"/>
        </w:rPr>
        <w:t xml:space="preserve"> establecido en el país</w:t>
      </w:r>
      <w:r w:rsidRPr="00CC2FBF">
        <w:rPr>
          <w:rFonts w:ascii="Arial" w:eastAsia="Tahoma" w:hAnsi="Arial" w:cs="Arial"/>
          <w:sz w:val="24"/>
          <w:szCs w:val="24"/>
          <w:lang w:val="es-ES" w:eastAsia="es-ES"/>
        </w:rPr>
        <w:t xml:space="preserve"> o</w:t>
      </w:r>
      <w:r w:rsidR="006163AC">
        <w:rPr>
          <w:rFonts w:ascii="Arial" w:eastAsia="Tahoma" w:hAnsi="Arial" w:cs="Arial"/>
          <w:sz w:val="24"/>
          <w:szCs w:val="24"/>
          <w:lang w:val="es-ES" w:eastAsia="es-ES"/>
        </w:rPr>
        <w:t xml:space="preserve"> </w:t>
      </w:r>
      <w:r w:rsidRPr="00CC2FBF">
        <w:rPr>
          <w:rFonts w:ascii="Arial" w:eastAsia="Tahoma" w:hAnsi="Arial" w:cs="Arial"/>
          <w:spacing w:val="1"/>
          <w:sz w:val="24"/>
          <w:szCs w:val="24"/>
          <w:lang w:val="es-ES" w:eastAsia="es-ES"/>
        </w:rPr>
        <w:t>e</w:t>
      </w:r>
      <w:r w:rsidRPr="00CC2FBF">
        <w:rPr>
          <w:rFonts w:ascii="Arial" w:eastAsia="Tahoma" w:hAnsi="Arial" w:cs="Arial"/>
          <w:sz w:val="24"/>
          <w:szCs w:val="24"/>
          <w:lang w:val="es-ES" w:eastAsia="es-ES"/>
        </w:rPr>
        <w:t>n</w:t>
      </w:r>
      <w:r w:rsidR="006163AC">
        <w:rPr>
          <w:rFonts w:ascii="Arial" w:eastAsia="Tahoma" w:hAnsi="Arial" w:cs="Arial"/>
          <w:sz w:val="24"/>
          <w:szCs w:val="24"/>
          <w:lang w:val="es-ES" w:eastAsia="es-ES"/>
        </w:rPr>
        <w:t xml:space="preserve"> </w:t>
      </w:r>
      <w:r w:rsidRPr="00CC2FBF">
        <w:rPr>
          <w:rFonts w:ascii="Arial" w:eastAsia="Tahoma" w:hAnsi="Arial" w:cs="Arial"/>
          <w:spacing w:val="1"/>
          <w:sz w:val="24"/>
          <w:szCs w:val="24"/>
          <w:lang w:val="es-ES" w:eastAsia="es-ES"/>
        </w:rPr>
        <w:t>e</w:t>
      </w:r>
      <w:r w:rsidRPr="00CC2FBF">
        <w:rPr>
          <w:rFonts w:ascii="Arial" w:eastAsia="Tahoma" w:hAnsi="Arial" w:cs="Arial"/>
          <w:sz w:val="24"/>
          <w:szCs w:val="24"/>
          <w:lang w:val="es-ES" w:eastAsia="es-ES"/>
        </w:rPr>
        <w:t>f</w:t>
      </w:r>
      <w:r w:rsidRPr="00CC2FBF">
        <w:rPr>
          <w:rFonts w:ascii="Arial" w:eastAsia="Tahoma" w:hAnsi="Arial" w:cs="Arial"/>
          <w:spacing w:val="1"/>
          <w:sz w:val="24"/>
          <w:szCs w:val="24"/>
          <w:lang w:val="es-ES" w:eastAsia="es-ES"/>
        </w:rPr>
        <w:t>ec</w:t>
      </w:r>
      <w:r w:rsidRPr="00CC2FBF">
        <w:rPr>
          <w:rFonts w:ascii="Arial" w:eastAsia="Tahoma" w:hAnsi="Arial" w:cs="Arial"/>
          <w:spacing w:val="-4"/>
          <w:sz w:val="24"/>
          <w:szCs w:val="24"/>
          <w:lang w:val="es-ES" w:eastAsia="es-ES"/>
        </w:rPr>
        <w:t>t</w:t>
      </w:r>
      <w:r w:rsidRPr="00CC2FBF">
        <w:rPr>
          <w:rFonts w:ascii="Arial" w:eastAsia="Tahoma" w:hAnsi="Arial" w:cs="Arial"/>
          <w:spacing w:val="1"/>
          <w:sz w:val="24"/>
          <w:szCs w:val="24"/>
          <w:lang w:val="es-ES" w:eastAsia="es-ES"/>
        </w:rPr>
        <w:t>i</w:t>
      </w:r>
      <w:r w:rsidRPr="00CC2FBF">
        <w:rPr>
          <w:rFonts w:ascii="Arial" w:eastAsia="Tahoma" w:hAnsi="Arial" w:cs="Arial"/>
          <w:sz w:val="24"/>
          <w:szCs w:val="24"/>
          <w:lang w:val="es-ES" w:eastAsia="es-ES"/>
        </w:rPr>
        <w:t>v</w:t>
      </w:r>
      <w:r w:rsidRPr="00CC2FBF">
        <w:rPr>
          <w:rFonts w:ascii="Arial" w:eastAsia="Tahoma" w:hAnsi="Arial" w:cs="Arial"/>
          <w:spacing w:val="2"/>
          <w:sz w:val="24"/>
          <w:szCs w:val="24"/>
          <w:lang w:val="es-ES" w:eastAsia="es-ES"/>
        </w:rPr>
        <w:t>o</w:t>
      </w:r>
      <w:r w:rsidR="00893338">
        <w:rPr>
          <w:rFonts w:ascii="Arial" w:eastAsia="Tahoma" w:hAnsi="Arial" w:cs="Arial"/>
          <w:sz w:val="24"/>
          <w:szCs w:val="24"/>
          <w:lang w:val="es-ES" w:eastAsia="es-ES"/>
        </w:rPr>
        <w:t>. (Art.64 del TOCAF).</w:t>
      </w:r>
    </w:p>
    <w:p w:rsidR="00E2045E" w:rsidRPr="00E2045E" w:rsidRDefault="00E2045E" w:rsidP="00E2045E">
      <w:pPr>
        <w:spacing w:after="120" w:line="240" w:lineRule="auto"/>
        <w:ind w:right="120"/>
        <w:jc w:val="both"/>
        <w:rPr>
          <w:rFonts w:ascii="Arial" w:eastAsia="Times New Roman" w:hAnsi="Arial" w:cs="Arial"/>
          <w:sz w:val="24"/>
          <w:szCs w:val="24"/>
          <w:lang w:val="es-ES" w:eastAsia="es-ES"/>
        </w:rPr>
      </w:pPr>
    </w:p>
    <w:p w:rsidR="00E2045E" w:rsidRPr="00E2045E" w:rsidRDefault="00E2045E" w:rsidP="00E2045E">
      <w:pPr>
        <w:keepNext/>
        <w:spacing w:before="240" w:after="60" w:line="240" w:lineRule="auto"/>
        <w:jc w:val="center"/>
        <w:outlineLvl w:val="0"/>
        <w:rPr>
          <w:rFonts w:ascii="Arial" w:eastAsia="Times New Roman" w:hAnsi="Arial" w:cs="Arial"/>
          <w:b/>
          <w:bCs/>
          <w:kern w:val="32"/>
          <w:sz w:val="24"/>
          <w:szCs w:val="24"/>
          <w:u w:val="single"/>
          <w:lang w:val="es-MX" w:eastAsia="es-ES"/>
        </w:rPr>
      </w:pPr>
      <w:r w:rsidRPr="00E2045E">
        <w:rPr>
          <w:rFonts w:ascii="Arial" w:eastAsia="Times New Roman" w:hAnsi="Arial" w:cs="Arial"/>
          <w:b/>
          <w:bCs/>
          <w:kern w:val="32"/>
          <w:sz w:val="24"/>
          <w:szCs w:val="24"/>
          <w:u w:val="single"/>
          <w:lang w:val="es-MX" w:eastAsia="es-ES"/>
        </w:rPr>
        <w:t>ANEXO I</w:t>
      </w:r>
    </w:p>
    <w:p w:rsidR="00E2045E" w:rsidRPr="00E2045E" w:rsidRDefault="00E2045E" w:rsidP="00E2045E">
      <w:pPr>
        <w:keepNext/>
        <w:spacing w:before="240" w:after="60" w:line="240" w:lineRule="auto"/>
        <w:jc w:val="center"/>
        <w:outlineLvl w:val="0"/>
        <w:rPr>
          <w:rFonts w:ascii="Arial" w:eastAsia="Times New Roman" w:hAnsi="Arial" w:cs="Arial"/>
          <w:b/>
          <w:bCs/>
          <w:kern w:val="32"/>
          <w:sz w:val="24"/>
          <w:szCs w:val="24"/>
          <w:u w:val="single"/>
          <w:lang w:val="es-MX" w:eastAsia="es-ES"/>
        </w:rPr>
      </w:pPr>
      <w:r w:rsidRPr="00E2045E">
        <w:rPr>
          <w:rFonts w:ascii="Arial" w:eastAsia="Times New Roman" w:hAnsi="Arial" w:cs="Arial"/>
          <w:b/>
          <w:bCs/>
          <w:kern w:val="32"/>
          <w:sz w:val="24"/>
          <w:szCs w:val="24"/>
          <w:u w:val="single"/>
          <w:lang w:val="es-MX" w:eastAsia="es-ES"/>
        </w:rPr>
        <w:t>FORMULARIO DE IDENTIFICACION DEL OFERENTE</w:t>
      </w:r>
    </w:p>
    <w:p w:rsidR="00E2045E" w:rsidRPr="00E2045E" w:rsidRDefault="00E2045E" w:rsidP="00E2045E">
      <w:pPr>
        <w:spacing w:after="0" w:line="240" w:lineRule="auto"/>
        <w:jc w:val="center"/>
        <w:rPr>
          <w:rFonts w:ascii="Arial" w:eastAsia="Times New Roman" w:hAnsi="Arial" w:cs="Arial"/>
          <w:b/>
          <w:sz w:val="24"/>
          <w:szCs w:val="24"/>
          <w:lang w:val="es-MX" w:eastAsia="es-ES"/>
        </w:rPr>
      </w:pPr>
    </w:p>
    <w:p w:rsidR="00E2045E" w:rsidRPr="00AA00FE" w:rsidRDefault="00884B94" w:rsidP="00E2045E">
      <w:pPr>
        <w:spacing w:after="0" w:line="240" w:lineRule="auto"/>
        <w:jc w:val="center"/>
        <w:rPr>
          <w:rFonts w:ascii="Arial" w:eastAsia="Times New Roman" w:hAnsi="Arial" w:cs="Arial"/>
          <w:b/>
          <w:color w:val="FF0000"/>
          <w:sz w:val="24"/>
          <w:szCs w:val="24"/>
          <w:lang w:val="es-MX" w:eastAsia="es-ES"/>
        </w:rPr>
      </w:pPr>
      <w:r>
        <w:rPr>
          <w:rFonts w:ascii="Arial" w:eastAsia="Times New Roman" w:hAnsi="Arial" w:cs="Arial"/>
          <w:b/>
          <w:sz w:val="24"/>
          <w:szCs w:val="24"/>
          <w:u w:val="single"/>
          <w:lang w:val="es-MX" w:eastAsia="es-ES"/>
        </w:rPr>
        <w:t xml:space="preserve">Licitación Pública N° </w:t>
      </w:r>
      <w:r w:rsidR="00D60793">
        <w:rPr>
          <w:rFonts w:ascii="Arial" w:eastAsia="Times New Roman" w:hAnsi="Arial" w:cs="Arial"/>
          <w:b/>
          <w:sz w:val="24"/>
          <w:szCs w:val="24"/>
          <w:u w:val="single"/>
          <w:lang w:val="es-MX" w:eastAsia="es-ES"/>
        </w:rPr>
        <w:t>1/2023</w:t>
      </w:r>
    </w:p>
    <w:p w:rsidR="00E2045E" w:rsidRPr="00E2045E" w:rsidRDefault="00E2045E" w:rsidP="00E2045E">
      <w:pPr>
        <w:spacing w:after="0" w:line="240" w:lineRule="auto"/>
        <w:jc w:val="center"/>
        <w:rPr>
          <w:rFonts w:ascii="Arial" w:eastAsia="Times New Roman" w:hAnsi="Arial" w:cs="Arial"/>
          <w:b/>
          <w:sz w:val="24"/>
          <w:szCs w:val="24"/>
          <w:lang w:val="es-MX" w:eastAsia="es-ES"/>
        </w:rPr>
      </w:pPr>
    </w:p>
    <w:p w:rsidR="00E2045E" w:rsidRPr="00E2045E" w:rsidRDefault="00E2045E" w:rsidP="00E2045E">
      <w:pPr>
        <w:spacing w:after="0" w:line="240" w:lineRule="auto"/>
        <w:jc w:val="center"/>
        <w:rPr>
          <w:rFonts w:ascii="Arial" w:eastAsia="Times New Roman" w:hAnsi="Arial" w:cs="Arial"/>
          <w:b/>
          <w:sz w:val="24"/>
          <w:szCs w:val="24"/>
          <w:lang w:val="es-MX" w:eastAsia="es-ES"/>
        </w:rPr>
      </w:pPr>
    </w:p>
    <w:p w:rsidR="00E2045E" w:rsidRPr="00E2045E" w:rsidRDefault="00E2045E" w:rsidP="00E2045E">
      <w:pPr>
        <w:spacing w:after="0" w:line="240" w:lineRule="auto"/>
        <w:jc w:val="both"/>
        <w:rPr>
          <w:rFonts w:ascii="Arial" w:eastAsia="Times New Roman" w:hAnsi="Arial" w:cs="Arial"/>
          <w:sz w:val="24"/>
          <w:szCs w:val="24"/>
          <w:lang w:val="es-MX" w:eastAsia="es-ES"/>
        </w:rPr>
      </w:pPr>
      <w:r w:rsidRPr="00E2045E">
        <w:rPr>
          <w:rFonts w:ascii="Arial" w:eastAsia="Times New Roman" w:hAnsi="Arial" w:cs="Arial"/>
          <w:sz w:val="24"/>
          <w:szCs w:val="24"/>
          <w:lang w:val="es-MX" w:eastAsia="es-ES"/>
        </w:rPr>
        <w:t>Razón Social de la Empresa ----------------------------------------------------</w:t>
      </w:r>
    </w:p>
    <w:p w:rsidR="00E2045E" w:rsidRPr="00E2045E" w:rsidRDefault="00E2045E" w:rsidP="00E2045E">
      <w:pPr>
        <w:spacing w:after="0" w:line="240" w:lineRule="auto"/>
        <w:jc w:val="center"/>
        <w:rPr>
          <w:rFonts w:ascii="Arial" w:eastAsia="Times New Roman" w:hAnsi="Arial" w:cs="Arial"/>
          <w:sz w:val="24"/>
          <w:szCs w:val="24"/>
          <w:lang w:val="es-MX" w:eastAsia="es-ES"/>
        </w:rPr>
      </w:pPr>
    </w:p>
    <w:p w:rsidR="00E2045E" w:rsidRPr="00E2045E" w:rsidRDefault="00E2045E" w:rsidP="00E2045E">
      <w:pPr>
        <w:spacing w:after="0" w:line="240" w:lineRule="auto"/>
        <w:rPr>
          <w:rFonts w:ascii="Arial" w:eastAsia="Times New Roman" w:hAnsi="Arial" w:cs="Arial"/>
          <w:sz w:val="24"/>
          <w:szCs w:val="24"/>
          <w:lang w:val="es-MX" w:eastAsia="es-ES"/>
        </w:rPr>
      </w:pPr>
      <w:r w:rsidRPr="00E2045E">
        <w:rPr>
          <w:rFonts w:ascii="Arial" w:eastAsia="Times New Roman" w:hAnsi="Arial" w:cs="Arial"/>
          <w:sz w:val="24"/>
          <w:szCs w:val="24"/>
          <w:lang w:val="es-MX" w:eastAsia="es-ES"/>
        </w:rPr>
        <w:t>Nombre Comercial de la Empresa ---------------------------------------------</w:t>
      </w:r>
    </w:p>
    <w:p w:rsidR="00E2045E" w:rsidRPr="00E2045E" w:rsidRDefault="00E2045E" w:rsidP="00E2045E">
      <w:pPr>
        <w:spacing w:after="0" w:line="240" w:lineRule="auto"/>
        <w:jc w:val="center"/>
        <w:rPr>
          <w:rFonts w:ascii="Arial" w:eastAsia="Times New Roman" w:hAnsi="Arial" w:cs="Arial"/>
          <w:sz w:val="24"/>
          <w:szCs w:val="24"/>
          <w:lang w:val="es-MX" w:eastAsia="es-ES"/>
        </w:rPr>
      </w:pPr>
    </w:p>
    <w:p w:rsidR="00E2045E" w:rsidRPr="00E2045E" w:rsidRDefault="00E2045E" w:rsidP="00E2045E">
      <w:pPr>
        <w:spacing w:after="0" w:line="240" w:lineRule="auto"/>
        <w:rPr>
          <w:rFonts w:ascii="Arial" w:eastAsia="Times New Roman" w:hAnsi="Arial" w:cs="Arial"/>
          <w:sz w:val="24"/>
          <w:szCs w:val="24"/>
          <w:lang w:val="es-MX" w:eastAsia="es-ES"/>
        </w:rPr>
      </w:pPr>
      <w:r w:rsidRPr="00E2045E">
        <w:rPr>
          <w:rFonts w:ascii="Arial" w:eastAsia="Times New Roman" w:hAnsi="Arial" w:cs="Arial"/>
          <w:sz w:val="24"/>
          <w:szCs w:val="24"/>
          <w:lang w:val="es-MX" w:eastAsia="es-ES"/>
        </w:rPr>
        <w:t>R.U.T ----------------------------------------------------------------------------------</w:t>
      </w:r>
    </w:p>
    <w:p w:rsidR="00E2045E" w:rsidRPr="00E2045E" w:rsidRDefault="00E2045E" w:rsidP="00E2045E">
      <w:pPr>
        <w:spacing w:after="0" w:line="240" w:lineRule="auto"/>
        <w:jc w:val="center"/>
        <w:rPr>
          <w:rFonts w:ascii="Arial" w:eastAsia="Times New Roman" w:hAnsi="Arial" w:cs="Arial"/>
          <w:sz w:val="24"/>
          <w:szCs w:val="24"/>
          <w:lang w:val="es-MX" w:eastAsia="es-ES"/>
        </w:rPr>
      </w:pPr>
    </w:p>
    <w:p w:rsidR="00E2045E" w:rsidRPr="00E2045E" w:rsidRDefault="00E2045E" w:rsidP="00E2045E">
      <w:pPr>
        <w:spacing w:after="0" w:line="240" w:lineRule="auto"/>
        <w:rPr>
          <w:rFonts w:ascii="Arial" w:eastAsia="Times New Roman" w:hAnsi="Arial" w:cs="Arial"/>
          <w:sz w:val="24"/>
          <w:szCs w:val="24"/>
          <w:lang w:val="es-MX" w:eastAsia="es-ES"/>
        </w:rPr>
      </w:pPr>
      <w:r w:rsidRPr="00E2045E">
        <w:rPr>
          <w:rFonts w:ascii="Arial" w:eastAsia="Times New Roman" w:hAnsi="Arial" w:cs="Arial"/>
          <w:sz w:val="24"/>
          <w:szCs w:val="24"/>
          <w:lang w:val="es-MX" w:eastAsia="es-ES"/>
        </w:rPr>
        <w:t xml:space="preserve">Domicilio a los efectos de la presente </w:t>
      </w:r>
      <w:proofErr w:type="gramStart"/>
      <w:r w:rsidRPr="00E2045E">
        <w:rPr>
          <w:rFonts w:ascii="Arial" w:eastAsia="Times New Roman" w:hAnsi="Arial" w:cs="Arial"/>
          <w:sz w:val="24"/>
          <w:szCs w:val="24"/>
          <w:lang w:val="es-MX" w:eastAsia="es-ES"/>
        </w:rPr>
        <w:t>Licitación  --------------------------</w:t>
      </w:r>
      <w:proofErr w:type="gramEnd"/>
    </w:p>
    <w:p w:rsidR="00E2045E" w:rsidRPr="00E2045E" w:rsidRDefault="00E2045E" w:rsidP="00E2045E">
      <w:pPr>
        <w:spacing w:after="0" w:line="240" w:lineRule="auto"/>
        <w:rPr>
          <w:rFonts w:ascii="Arial" w:eastAsia="Times New Roman" w:hAnsi="Arial" w:cs="Arial"/>
          <w:sz w:val="24"/>
          <w:szCs w:val="24"/>
          <w:lang w:val="es-MX" w:eastAsia="es-ES"/>
        </w:rPr>
      </w:pPr>
    </w:p>
    <w:p w:rsidR="00E2045E" w:rsidRPr="00E2045E" w:rsidRDefault="00E2045E" w:rsidP="00E2045E">
      <w:pPr>
        <w:spacing w:after="0" w:line="240" w:lineRule="auto"/>
        <w:rPr>
          <w:rFonts w:ascii="Arial" w:eastAsia="Times New Roman" w:hAnsi="Arial" w:cs="Arial"/>
          <w:sz w:val="24"/>
          <w:szCs w:val="24"/>
          <w:lang w:val="es-MX" w:eastAsia="es-ES"/>
        </w:rPr>
      </w:pPr>
      <w:r w:rsidRPr="00E2045E">
        <w:rPr>
          <w:rFonts w:ascii="Arial" w:eastAsia="Times New Roman" w:hAnsi="Arial" w:cs="Arial"/>
          <w:sz w:val="24"/>
          <w:szCs w:val="24"/>
          <w:lang w:val="es-MX" w:eastAsia="es-ES"/>
        </w:rPr>
        <w:t>-------------------------------------------------------------------------------------------</w:t>
      </w:r>
    </w:p>
    <w:p w:rsidR="00E2045E" w:rsidRPr="00E2045E" w:rsidRDefault="00E2045E" w:rsidP="00E2045E">
      <w:pPr>
        <w:spacing w:after="0" w:line="240" w:lineRule="auto"/>
        <w:jc w:val="center"/>
        <w:rPr>
          <w:rFonts w:ascii="Arial" w:eastAsia="Times New Roman" w:hAnsi="Arial" w:cs="Arial"/>
          <w:sz w:val="24"/>
          <w:szCs w:val="24"/>
          <w:lang w:val="es-MX" w:eastAsia="es-ES"/>
        </w:rPr>
      </w:pPr>
    </w:p>
    <w:p w:rsidR="00E2045E" w:rsidRPr="00E2045E" w:rsidRDefault="00E2045E" w:rsidP="00E2045E">
      <w:pPr>
        <w:spacing w:after="0" w:line="240" w:lineRule="auto"/>
        <w:rPr>
          <w:rFonts w:ascii="Arial" w:eastAsia="Times New Roman" w:hAnsi="Arial" w:cs="Arial"/>
          <w:sz w:val="24"/>
          <w:szCs w:val="24"/>
          <w:lang w:val="es-MX" w:eastAsia="es-ES"/>
        </w:rPr>
      </w:pPr>
      <w:r w:rsidRPr="00E2045E">
        <w:rPr>
          <w:rFonts w:ascii="Arial" w:eastAsia="Times New Roman" w:hAnsi="Arial" w:cs="Arial"/>
          <w:sz w:val="24"/>
          <w:szCs w:val="24"/>
          <w:lang w:val="es-MX" w:eastAsia="es-ES"/>
        </w:rPr>
        <w:t>Calle --------------------------------------------- N° ---------------------------------</w:t>
      </w:r>
    </w:p>
    <w:p w:rsidR="00E2045E" w:rsidRPr="00E2045E" w:rsidRDefault="00E2045E" w:rsidP="00E2045E">
      <w:pPr>
        <w:spacing w:after="0" w:line="240" w:lineRule="auto"/>
        <w:jc w:val="center"/>
        <w:rPr>
          <w:rFonts w:ascii="Arial" w:eastAsia="Times New Roman" w:hAnsi="Arial" w:cs="Arial"/>
          <w:sz w:val="24"/>
          <w:szCs w:val="24"/>
          <w:lang w:val="es-MX" w:eastAsia="es-ES"/>
        </w:rPr>
      </w:pPr>
    </w:p>
    <w:p w:rsidR="00E2045E" w:rsidRPr="00E2045E" w:rsidRDefault="00E2045E" w:rsidP="00E2045E">
      <w:pPr>
        <w:spacing w:after="0" w:line="240" w:lineRule="auto"/>
        <w:rPr>
          <w:rFonts w:ascii="Arial" w:eastAsia="Times New Roman" w:hAnsi="Arial" w:cs="Arial"/>
          <w:sz w:val="24"/>
          <w:szCs w:val="24"/>
          <w:lang w:val="es-MX" w:eastAsia="es-ES"/>
        </w:rPr>
      </w:pPr>
      <w:r w:rsidRPr="00E2045E">
        <w:rPr>
          <w:rFonts w:ascii="Arial" w:eastAsia="Times New Roman" w:hAnsi="Arial" w:cs="Arial"/>
          <w:sz w:val="24"/>
          <w:szCs w:val="24"/>
          <w:lang w:val="es-MX" w:eastAsia="es-ES"/>
        </w:rPr>
        <w:t>Localidad -----------------------------------------------------------------------------</w:t>
      </w:r>
    </w:p>
    <w:p w:rsidR="00E2045E" w:rsidRPr="00E2045E" w:rsidRDefault="00E2045E" w:rsidP="00E2045E">
      <w:pPr>
        <w:spacing w:after="0" w:line="240" w:lineRule="auto"/>
        <w:rPr>
          <w:rFonts w:ascii="Arial" w:eastAsia="Times New Roman" w:hAnsi="Arial" w:cs="Arial"/>
          <w:sz w:val="24"/>
          <w:szCs w:val="24"/>
          <w:lang w:val="es-MX" w:eastAsia="es-ES"/>
        </w:rPr>
      </w:pPr>
    </w:p>
    <w:p w:rsidR="00E2045E" w:rsidRPr="00E2045E" w:rsidRDefault="00E2045E" w:rsidP="00E2045E">
      <w:pPr>
        <w:spacing w:after="0" w:line="240" w:lineRule="auto"/>
        <w:rPr>
          <w:rFonts w:ascii="Arial" w:eastAsia="Times New Roman" w:hAnsi="Arial" w:cs="Arial"/>
          <w:sz w:val="24"/>
          <w:szCs w:val="24"/>
          <w:lang w:val="es-MX" w:eastAsia="es-ES"/>
        </w:rPr>
      </w:pPr>
      <w:r w:rsidRPr="00E2045E">
        <w:rPr>
          <w:rFonts w:ascii="Arial" w:eastAsia="Times New Roman" w:hAnsi="Arial" w:cs="Arial"/>
          <w:sz w:val="24"/>
          <w:szCs w:val="24"/>
          <w:lang w:val="es-MX" w:eastAsia="es-ES"/>
        </w:rPr>
        <w:t xml:space="preserve">Código </w:t>
      </w:r>
      <w:proofErr w:type="gramStart"/>
      <w:r w:rsidRPr="00E2045E">
        <w:rPr>
          <w:rFonts w:ascii="Arial" w:eastAsia="Times New Roman" w:hAnsi="Arial" w:cs="Arial"/>
          <w:sz w:val="24"/>
          <w:szCs w:val="24"/>
          <w:lang w:val="es-MX" w:eastAsia="es-ES"/>
        </w:rPr>
        <w:t>Postal  ----------------------------------------------------------------------</w:t>
      </w:r>
      <w:proofErr w:type="gramEnd"/>
    </w:p>
    <w:p w:rsidR="00E2045E" w:rsidRPr="00E2045E" w:rsidRDefault="00E2045E" w:rsidP="00E2045E">
      <w:pPr>
        <w:keepNext/>
        <w:spacing w:before="240" w:after="60" w:line="240" w:lineRule="auto"/>
        <w:jc w:val="both"/>
        <w:outlineLvl w:val="1"/>
        <w:rPr>
          <w:rFonts w:ascii="Arial" w:eastAsia="Times New Roman" w:hAnsi="Arial" w:cs="Arial"/>
          <w:b/>
          <w:bCs/>
          <w:i/>
          <w:iCs/>
          <w:sz w:val="24"/>
          <w:szCs w:val="24"/>
          <w:lang w:val="es-MX" w:eastAsia="es-ES"/>
        </w:rPr>
      </w:pPr>
    </w:p>
    <w:p w:rsidR="00E2045E" w:rsidRPr="00E2045E" w:rsidRDefault="00E2045E" w:rsidP="00E2045E">
      <w:pPr>
        <w:keepNext/>
        <w:spacing w:before="240" w:after="60" w:line="240" w:lineRule="auto"/>
        <w:jc w:val="both"/>
        <w:outlineLvl w:val="1"/>
        <w:rPr>
          <w:rFonts w:ascii="Arial" w:eastAsia="Times New Roman" w:hAnsi="Arial" w:cs="Arial"/>
          <w:b/>
          <w:bCs/>
          <w:i/>
          <w:iCs/>
          <w:sz w:val="24"/>
          <w:szCs w:val="24"/>
          <w:lang w:val="es-MX" w:eastAsia="es-ES"/>
        </w:rPr>
      </w:pPr>
      <w:proofErr w:type="gramStart"/>
      <w:r w:rsidRPr="00E2045E">
        <w:rPr>
          <w:rFonts w:ascii="Arial" w:eastAsia="Times New Roman" w:hAnsi="Arial" w:cs="Arial"/>
          <w:b/>
          <w:bCs/>
          <w:i/>
          <w:iCs/>
          <w:sz w:val="24"/>
          <w:szCs w:val="24"/>
          <w:lang w:val="es-MX" w:eastAsia="es-ES"/>
        </w:rPr>
        <w:t>País  -----------------------------------------------------------------------------------</w:t>
      </w:r>
      <w:proofErr w:type="gramEnd"/>
    </w:p>
    <w:p w:rsidR="00E2045E" w:rsidRPr="00E2045E" w:rsidRDefault="00E2045E" w:rsidP="00E2045E">
      <w:pPr>
        <w:keepNext/>
        <w:spacing w:before="240" w:after="60" w:line="240" w:lineRule="auto"/>
        <w:jc w:val="both"/>
        <w:outlineLvl w:val="1"/>
        <w:rPr>
          <w:rFonts w:ascii="Arial" w:eastAsia="Times New Roman" w:hAnsi="Arial" w:cs="Arial"/>
          <w:b/>
          <w:bCs/>
          <w:i/>
          <w:iCs/>
          <w:sz w:val="24"/>
          <w:szCs w:val="24"/>
          <w:lang w:val="es-MX" w:eastAsia="es-ES"/>
        </w:rPr>
      </w:pPr>
    </w:p>
    <w:p w:rsidR="00E2045E" w:rsidRPr="00E2045E" w:rsidRDefault="00E2045E" w:rsidP="00E2045E">
      <w:pPr>
        <w:keepNext/>
        <w:spacing w:before="240" w:after="60" w:line="240" w:lineRule="auto"/>
        <w:jc w:val="both"/>
        <w:outlineLvl w:val="1"/>
        <w:rPr>
          <w:rFonts w:ascii="Arial" w:eastAsia="Times New Roman" w:hAnsi="Arial" w:cs="Arial"/>
          <w:b/>
          <w:bCs/>
          <w:i/>
          <w:iCs/>
          <w:sz w:val="24"/>
          <w:szCs w:val="24"/>
          <w:lang w:val="es-MX" w:eastAsia="es-ES"/>
        </w:rPr>
      </w:pPr>
      <w:r w:rsidRPr="00E2045E">
        <w:rPr>
          <w:rFonts w:ascii="Arial" w:eastAsia="Times New Roman" w:hAnsi="Arial" w:cs="Arial"/>
          <w:b/>
          <w:bCs/>
          <w:i/>
          <w:iCs/>
          <w:sz w:val="24"/>
          <w:szCs w:val="24"/>
          <w:lang w:val="es-MX" w:eastAsia="es-ES"/>
        </w:rPr>
        <w:t xml:space="preserve">Correo </w:t>
      </w:r>
      <w:proofErr w:type="gramStart"/>
      <w:r w:rsidRPr="00E2045E">
        <w:rPr>
          <w:rFonts w:ascii="Arial" w:eastAsia="Times New Roman" w:hAnsi="Arial" w:cs="Arial"/>
          <w:b/>
          <w:bCs/>
          <w:i/>
          <w:iCs/>
          <w:sz w:val="24"/>
          <w:szCs w:val="24"/>
          <w:lang w:val="es-MX" w:eastAsia="es-ES"/>
        </w:rPr>
        <w:t xml:space="preserve">electrónico  </w:t>
      </w:r>
      <w:r w:rsidR="00751259" w:rsidRPr="00751259">
        <w:rPr>
          <w:rFonts w:ascii="Arial" w:eastAsia="Times New Roman" w:hAnsi="Arial" w:cs="Arial"/>
          <w:b/>
          <w:bCs/>
          <w:i/>
          <w:iCs/>
          <w:sz w:val="24"/>
          <w:szCs w:val="24"/>
          <w:lang w:val="es-MX" w:eastAsia="es-ES"/>
        </w:rPr>
        <w:t>para</w:t>
      </w:r>
      <w:proofErr w:type="gramEnd"/>
      <w:r w:rsidR="00751259" w:rsidRPr="00751259">
        <w:rPr>
          <w:rFonts w:ascii="Arial" w:eastAsia="Times New Roman" w:hAnsi="Arial" w:cs="Arial"/>
          <w:b/>
          <w:bCs/>
          <w:i/>
          <w:iCs/>
          <w:sz w:val="24"/>
          <w:szCs w:val="24"/>
          <w:lang w:val="es-MX" w:eastAsia="es-ES"/>
        </w:rPr>
        <w:t xml:space="preserve"> notificaciones</w:t>
      </w:r>
      <w:r w:rsidRPr="00E2045E">
        <w:rPr>
          <w:rFonts w:ascii="Arial" w:eastAsia="Times New Roman" w:hAnsi="Arial" w:cs="Arial"/>
          <w:b/>
          <w:bCs/>
          <w:i/>
          <w:iCs/>
          <w:sz w:val="24"/>
          <w:szCs w:val="24"/>
          <w:lang w:val="es-MX" w:eastAsia="es-ES"/>
        </w:rPr>
        <w:t>-------------------------------------------------</w:t>
      </w:r>
    </w:p>
    <w:p w:rsidR="00E2045E" w:rsidRPr="00E2045E" w:rsidRDefault="00E2045E" w:rsidP="00E2045E">
      <w:pPr>
        <w:spacing w:after="0" w:line="240" w:lineRule="auto"/>
        <w:rPr>
          <w:rFonts w:ascii="Arial" w:eastAsia="Times New Roman" w:hAnsi="Arial" w:cs="Arial"/>
          <w:sz w:val="24"/>
          <w:szCs w:val="24"/>
          <w:lang w:val="es-MX" w:eastAsia="es-ES"/>
        </w:rPr>
      </w:pPr>
    </w:p>
    <w:p w:rsidR="00E2045E" w:rsidRPr="00E2045E" w:rsidRDefault="00E2045E" w:rsidP="00E2045E">
      <w:pPr>
        <w:spacing w:after="0" w:line="240" w:lineRule="auto"/>
        <w:rPr>
          <w:rFonts w:ascii="Arial" w:eastAsia="Times New Roman" w:hAnsi="Arial" w:cs="Arial"/>
          <w:sz w:val="24"/>
          <w:szCs w:val="24"/>
          <w:lang w:val="es-MX" w:eastAsia="es-ES"/>
        </w:rPr>
      </w:pPr>
      <w:proofErr w:type="gramStart"/>
      <w:r w:rsidRPr="00E2045E">
        <w:rPr>
          <w:rFonts w:ascii="Arial" w:eastAsia="Times New Roman" w:hAnsi="Arial" w:cs="Arial"/>
          <w:sz w:val="24"/>
          <w:szCs w:val="24"/>
          <w:lang w:val="es-MX" w:eastAsia="es-ES"/>
        </w:rPr>
        <w:t>Teléfono  --------------------------------------</w:t>
      </w:r>
      <w:r w:rsidR="00471C9B">
        <w:rPr>
          <w:rFonts w:ascii="Arial" w:eastAsia="Times New Roman" w:hAnsi="Arial" w:cs="Arial"/>
          <w:sz w:val="24"/>
          <w:szCs w:val="24"/>
          <w:lang w:val="es-MX" w:eastAsia="es-ES"/>
        </w:rPr>
        <w:t>---------</w:t>
      </w:r>
      <w:r w:rsidRPr="00E2045E">
        <w:rPr>
          <w:rFonts w:ascii="Arial" w:eastAsia="Times New Roman" w:hAnsi="Arial" w:cs="Arial"/>
          <w:sz w:val="24"/>
          <w:szCs w:val="24"/>
          <w:lang w:val="es-MX" w:eastAsia="es-ES"/>
        </w:rPr>
        <w:t>----------------------------------</w:t>
      </w:r>
      <w:proofErr w:type="gramEnd"/>
    </w:p>
    <w:p w:rsidR="00E2045E" w:rsidRPr="00E2045E" w:rsidRDefault="00E2045E" w:rsidP="00E2045E">
      <w:pPr>
        <w:spacing w:after="0" w:line="240" w:lineRule="auto"/>
        <w:jc w:val="both"/>
        <w:rPr>
          <w:rFonts w:ascii="Arial" w:eastAsia="Times New Roman" w:hAnsi="Arial" w:cs="Arial"/>
          <w:b/>
          <w:sz w:val="24"/>
          <w:szCs w:val="24"/>
          <w:lang w:val="es-MX" w:eastAsia="es-ES"/>
        </w:rPr>
      </w:pPr>
    </w:p>
    <w:p w:rsidR="00E2045E" w:rsidRPr="00E2045E" w:rsidRDefault="00E2045E" w:rsidP="00E2045E">
      <w:pPr>
        <w:spacing w:after="0" w:line="240" w:lineRule="auto"/>
        <w:rPr>
          <w:rFonts w:ascii="Arial" w:eastAsia="Times New Roman" w:hAnsi="Arial" w:cs="Arial"/>
          <w:sz w:val="24"/>
          <w:szCs w:val="24"/>
          <w:lang w:val="es-MX" w:eastAsia="es-ES"/>
        </w:rPr>
      </w:pPr>
      <w:r w:rsidRPr="00E2045E">
        <w:rPr>
          <w:rFonts w:ascii="Arial" w:eastAsia="Times New Roman" w:hAnsi="Arial" w:cs="Arial"/>
          <w:sz w:val="24"/>
          <w:szCs w:val="24"/>
          <w:lang w:val="es-MX" w:eastAsia="es-ES"/>
        </w:rPr>
        <w:t>Declaro estar en condiciones legales de contratar con el estado.</w:t>
      </w:r>
    </w:p>
    <w:p w:rsidR="00E2045E" w:rsidRPr="00E2045E" w:rsidRDefault="00E2045E" w:rsidP="00E2045E">
      <w:pPr>
        <w:spacing w:after="0" w:line="240" w:lineRule="auto"/>
        <w:jc w:val="center"/>
        <w:rPr>
          <w:rFonts w:ascii="Arial" w:eastAsia="Times New Roman" w:hAnsi="Arial" w:cs="Arial"/>
          <w:sz w:val="24"/>
          <w:szCs w:val="24"/>
          <w:lang w:val="es-MX" w:eastAsia="es-ES"/>
        </w:rPr>
      </w:pPr>
    </w:p>
    <w:p w:rsidR="00E2045E" w:rsidRPr="00E2045E" w:rsidRDefault="00E2045E" w:rsidP="00E2045E">
      <w:pPr>
        <w:spacing w:after="0" w:line="240" w:lineRule="auto"/>
        <w:rPr>
          <w:rFonts w:ascii="Arial" w:eastAsia="Times New Roman" w:hAnsi="Arial" w:cs="Arial"/>
          <w:sz w:val="24"/>
          <w:szCs w:val="24"/>
          <w:lang w:val="es-MX" w:eastAsia="es-ES"/>
        </w:rPr>
      </w:pPr>
    </w:p>
    <w:p w:rsidR="00E2045E" w:rsidRPr="00E2045E" w:rsidRDefault="00E2045E" w:rsidP="00E2045E">
      <w:pPr>
        <w:spacing w:after="0" w:line="240" w:lineRule="auto"/>
        <w:rPr>
          <w:rFonts w:ascii="Arial" w:eastAsia="Times New Roman" w:hAnsi="Arial" w:cs="Arial"/>
          <w:sz w:val="24"/>
          <w:szCs w:val="24"/>
          <w:lang w:val="es-MX" w:eastAsia="es-ES"/>
        </w:rPr>
      </w:pPr>
      <w:r w:rsidRPr="00E2045E">
        <w:rPr>
          <w:rFonts w:ascii="Arial" w:eastAsia="Times New Roman" w:hAnsi="Arial" w:cs="Arial"/>
          <w:sz w:val="24"/>
          <w:szCs w:val="24"/>
          <w:lang w:val="es-MX" w:eastAsia="es-ES"/>
        </w:rPr>
        <w:t>Firma/s --------------------------------------------------------------------------------</w:t>
      </w:r>
    </w:p>
    <w:p w:rsidR="00E2045E" w:rsidRPr="00E2045E" w:rsidRDefault="00E2045E" w:rsidP="00E2045E">
      <w:pPr>
        <w:spacing w:after="0" w:line="240" w:lineRule="auto"/>
        <w:rPr>
          <w:rFonts w:ascii="Arial" w:eastAsia="Times New Roman" w:hAnsi="Arial" w:cs="Arial"/>
          <w:sz w:val="24"/>
          <w:szCs w:val="24"/>
          <w:lang w:val="es-MX" w:eastAsia="es-ES"/>
        </w:rPr>
      </w:pPr>
    </w:p>
    <w:p w:rsidR="00E2045E" w:rsidRPr="00E2045E" w:rsidRDefault="00E2045E" w:rsidP="00E2045E">
      <w:pPr>
        <w:spacing w:after="0" w:line="240" w:lineRule="auto"/>
        <w:rPr>
          <w:rFonts w:ascii="Arial" w:eastAsia="Times New Roman" w:hAnsi="Arial" w:cs="Arial"/>
          <w:sz w:val="24"/>
          <w:szCs w:val="24"/>
          <w:lang w:val="es-MX" w:eastAsia="es-ES"/>
        </w:rPr>
      </w:pPr>
      <w:r w:rsidRPr="00E2045E">
        <w:rPr>
          <w:rFonts w:ascii="Arial" w:eastAsia="Times New Roman" w:hAnsi="Arial" w:cs="Arial"/>
          <w:sz w:val="24"/>
          <w:szCs w:val="24"/>
          <w:lang w:val="es-MX" w:eastAsia="es-ES"/>
        </w:rPr>
        <w:t>Aclaración de Firmas --------------------------------------------------------------</w:t>
      </w:r>
    </w:p>
    <w:sectPr w:rsidR="00E2045E" w:rsidRPr="00E2045E" w:rsidSect="00EE71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B51" w:rsidRDefault="00D20B51">
      <w:pPr>
        <w:spacing w:after="0" w:line="240" w:lineRule="auto"/>
      </w:pPr>
      <w:r>
        <w:separator/>
      </w:r>
    </w:p>
  </w:endnote>
  <w:endnote w:type="continuationSeparator" w:id="0">
    <w:p w:rsidR="00D20B51" w:rsidRDefault="00D2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A1D" w:rsidRDefault="00462A1D" w:rsidP="00517416">
    <w:pPr>
      <w:spacing w:line="200" w:lineRule="exact"/>
      <w:ind w:left="40" w:right="-27"/>
      <w:rPr>
        <w:rFonts w:ascii="Arial" w:eastAsia="Arial" w:hAnsi="Arial" w:cs="Arial"/>
        <w:sz w:val="18"/>
        <w:szCs w:val="18"/>
      </w:rPr>
    </w:pPr>
  </w:p>
  <w:p w:rsidR="00462A1D" w:rsidRDefault="00AA00FE">
    <w:pPr>
      <w:spacing w:line="200" w:lineRule="exact"/>
    </w:pPr>
    <w:r>
      <w:rPr>
        <w:noProof/>
        <w:lang w:eastAsia="es-UY"/>
      </w:rPr>
      <mc:AlternateContent>
        <mc:Choice Requires="wpg">
          <w:drawing>
            <wp:anchor distT="4294967295" distB="4294967295" distL="114300" distR="114300" simplePos="0" relativeHeight="251658240" behindDoc="1" locked="0" layoutInCell="1" allowOverlap="1">
              <wp:simplePos x="0" y="0"/>
              <wp:positionH relativeFrom="page">
                <wp:posOffset>1242060</wp:posOffset>
              </wp:positionH>
              <wp:positionV relativeFrom="page">
                <wp:posOffset>9232264</wp:posOffset>
              </wp:positionV>
              <wp:extent cx="5208905" cy="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8905" cy="0"/>
                        <a:chOff x="1957" y="14539"/>
                        <a:chExt cx="8203" cy="0"/>
                      </a:xfrm>
                    </wpg:grpSpPr>
                    <wps:wsp>
                      <wps:cNvPr id="4" name="Freeform 4"/>
                      <wps:cNvSpPr>
                        <a:spLocks/>
                      </wps:cNvSpPr>
                      <wps:spPr bwMode="auto">
                        <a:xfrm>
                          <a:off x="1957" y="14539"/>
                          <a:ext cx="8203" cy="0"/>
                        </a:xfrm>
                        <a:custGeom>
                          <a:avLst/>
                          <a:gdLst>
                            <a:gd name="T0" fmla="+- 0 1957 1957"/>
                            <a:gd name="T1" fmla="*/ T0 w 8203"/>
                            <a:gd name="T2" fmla="+- 0 10159 1957"/>
                            <a:gd name="T3" fmla="*/ T2 w 8203"/>
                          </a:gdLst>
                          <a:ahLst/>
                          <a:cxnLst>
                            <a:cxn ang="0">
                              <a:pos x="T1" y="0"/>
                            </a:cxn>
                            <a:cxn ang="0">
                              <a:pos x="T3" y="0"/>
                            </a:cxn>
                          </a:cxnLst>
                          <a:rect l="0" t="0" r="r" b="b"/>
                          <a:pathLst>
                            <a:path w="8203">
                              <a:moveTo>
                                <a:pt x="0" y="0"/>
                              </a:moveTo>
                              <a:lnTo>
                                <a:pt x="820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74F10" id="Group 3" o:spid="_x0000_s1026" style="position:absolute;margin-left:97.8pt;margin-top:726.95pt;width:410.15pt;height:0;z-index:-251658240;mso-wrap-distance-top:-3e-5mm;mso-wrap-distance-bottom:-3e-5mm;mso-position-horizontal-relative:page;mso-position-vertical-relative:page" coordorigin="1957,14539" coordsize="8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">
              <v:shape id="Freeform 4" o:spid="_x0000_s1027" style="position:absolute;left:1957;top:14539;width:8203;height:0;visibility:visible;mso-wrap-style:square;v-text-anchor:top" coordsize="8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" path="m,l8202,e" filled="f" strokeweight=".18519mm">
                <v:path arrowok="t" o:connecttype="custom" o:connectlocs="0,0;8202,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B51" w:rsidRDefault="00D20B51">
      <w:pPr>
        <w:spacing w:after="0" w:line="240" w:lineRule="auto"/>
      </w:pPr>
      <w:r>
        <w:separator/>
      </w:r>
    </w:p>
  </w:footnote>
  <w:footnote w:type="continuationSeparator" w:id="0">
    <w:p w:rsidR="00D20B51" w:rsidRDefault="00D20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2A39"/>
    <w:multiLevelType w:val="hybridMultilevel"/>
    <w:tmpl w:val="C2BAD606"/>
    <w:lvl w:ilvl="0" w:tplc="E4867B32">
      <w:start w:val="1"/>
      <w:numFmt w:val="upperRoman"/>
      <w:lvlText w:val="%1)"/>
      <w:lvlJc w:val="left"/>
      <w:pPr>
        <w:ind w:left="1146" w:hanging="72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1F31405C"/>
    <w:multiLevelType w:val="multilevel"/>
    <w:tmpl w:val="9D2899E0"/>
    <w:lvl w:ilvl="0">
      <w:start w:val="1"/>
      <w:numFmt w:val="decimal"/>
      <w:lvlText w:val="%1."/>
      <w:lvlJc w:val="left"/>
      <w:pPr>
        <w:ind w:left="786"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2130" w:hanging="144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622" w:hanging="1800"/>
      </w:pPr>
      <w:rPr>
        <w:rFonts w:hint="default"/>
        <w:b/>
      </w:rPr>
    </w:lvl>
    <w:lvl w:ilvl="8">
      <w:start w:val="1"/>
      <w:numFmt w:val="decimal"/>
      <w:isLgl/>
      <w:lvlText w:val="%1.%2.%3.%4.%5.%6.%7.%8.%9."/>
      <w:lvlJc w:val="left"/>
      <w:pPr>
        <w:ind w:left="3048" w:hanging="2160"/>
      </w:pPr>
      <w:rPr>
        <w:rFonts w:hint="default"/>
        <w:b/>
      </w:rPr>
    </w:lvl>
  </w:abstractNum>
  <w:abstractNum w:abstractNumId="2" w15:restartNumberingAfterBreak="0">
    <w:nsid w:val="218A6938"/>
    <w:multiLevelType w:val="hybridMultilevel"/>
    <w:tmpl w:val="28301DA8"/>
    <w:lvl w:ilvl="0" w:tplc="1E7868A4">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D70B45"/>
    <w:multiLevelType w:val="hybridMultilevel"/>
    <w:tmpl w:val="57F00B6C"/>
    <w:lvl w:ilvl="0" w:tplc="AE30DEA4">
      <w:start w:val="1"/>
      <w:numFmt w:val="upperRoman"/>
      <w:lvlText w:val="%1)"/>
      <w:lvlJc w:val="left"/>
      <w:pPr>
        <w:ind w:left="1428" w:hanging="720"/>
      </w:pPr>
      <w:rPr>
        <w:rFonts w:ascii="Tahoma" w:eastAsia="Times New Roman" w:hAnsi="Tahoma" w:cs="Tahoma"/>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4" w15:restartNumberingAfterBreak="0">
    <w:nsid w:val="5F267CF0"/>
    <w:multiLevelType w:val="hybridMultilevel"/>
    <w:tmpl w:val="54F8086A"/>
    <w:lvl w:ilvl="0" w:tplc="68A88B5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3F15B4B"/>
    <w:multiLevelType w:val="hybridMultilevel"/>
    <w:tmpl w:val="2AC65898"/>
    <w:lvl w:ilvl="0" w:tplc="516C2300">
      <w:start w:val="1"/>
      <w:numFmt w:val="upperLetter"/>
      <w:lvlText w:val="%1)"/>
      <w:lvlJc w:val="left"/>
      <w:pPr>
        <w:ind w:left="360" w:hanging="360"/>
      </w:pPr>
    </w:lvl>
    <w:lvl w:ilvl="1" w:tplc="380A0019">
      <w:start w:val="1"/>
      <w:numFmt w:val="lowerLetter"/>
      <w:lvlText w:val="%2."/>
      <w:lvlJc w:val="left"/>
      <w:pPr>
        <w:ind w:left="1080" w:hanging="360"/>
      </w:pPr>
    </w:lvl>
    <w:lvl w:ilvl="2" w:tplc="380A001B">
      <w:start w:val="1"/>
      <w:numFmt w:val="lowerRoman"/>
      <w:lvlText w:val="%3."/>
      <w:lvlJc w:val="right"/>
      <w:pPr>
        <w:ind w:left="1800" w:hanging="180"/>
      </w:pPr>
    </w:lvl>
    <w:lvl w:ilvl="3" w:tplc="380A000F">
      <w:start w:val="1"/>
      <w:numFmt w:val="decimal"/>
      <w:lvlText w:val="%4."/>
      <w:lvlJc w:val="left"/>
      <w:pPr>
        <w:ind w:left="2520" w:hanging="360"/>
      </w:pPr>
    </w:lvl>
    <w:lvl w:ilvl="4" w:tplc="380A0019">
      <w:start w:val="1"/>
      <w:numFmt w:val="lowerLetter"/>
      <w:lvlText w:val="%5."/>
      <w:lvlJc w:val="left"/>
      <w:pPr>
        <w:ind w:left="3240" w:hanging="360"/>
      </w:pPr>
    </w:lvl>
    <w:lvl w:ilvl="5" w:tplc="380A001B">
      <w:start w:val="1"/>
      <w:numFmt w:val="lowerRoman"/>
      <w:lvlText w:val="%6."/>
      <w:lvlJc w:val="right"/>
      <w:pPr>
        <w:ind w:left="3960" w:hanging="180"/>
      </w:pPr>
    </w:lvl>
    <w:lvl w:ilvl="6" w:tplc="380A000F">
      <w:start w:val="1"/>
      <w:numFmt w:val="decimal"/>
      <w:lvlText w:val="%7."/>
      <w:lvlJc w:val="left"/>
      <w:pPr>
        <w:ind w:left="4680" w:hanging="360"/>
      </w:pPr>
    </w:lvl>
    <w:lvl w:ilvl="7" w:tplc="380A0019">
      <w:start w:val="1"/>
      <w:numFmt w:val="lowerLetter"/>
      <w:lvlText w:val="%8."/>
      <w:lvlJc w:val="left"/>
      <w:pPr>
        <w:ind w:left="5400" w:hanging="360"/>
      </w:pPr>
    </w:lvl>
    <w:lvl w:ilvl="8" w:tplc="380A001B">
      <w:start w:val="1"/>
      <w:numFmt w:val="lowerRoman"/>
      <w:lvlText w:val="%9."/>
      <w:lvlJc w:val="right"/>
      <w:pPr>
        <w:ind w:left="6120" w:hanging="180"/>
      </w:pPr>
    </w:lvl>
  </w:abstractNum>
  <w:abstractNum w:abstractNumId="6" w15:restartNumberingAfterBreak="0">
    <w:nsid w:val="68750E71"/>
    <w:multiLevelType w:val="hybridMultilevel"/>
    <w:tmpl w:val="FEF23122"/>
    <w:lvl w:ilvl="0" w:tplc="3EEAFEDC">
      <w:numFmt w:val="bullet"/>
      <w:lvlText w:val=""/>
      <w:lvlJc w:val="left"/>
      <w:pPr>
        <w:ind w:left="720" w:hanging="360"/>
      </w:pPr>
      <w:rPr>
        <w:rFonts w:ascii="Symbol" w:eastAsia="Times New Roman" w:hAnsi="Symbo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15:restartNumberingAfterBreak="0">
    <w:nsid w:val="75463D6A"/>
    <w:multiLevelType w:val="multilevel"/>
    <w:tmpl w:val="2BAE2294"/>
    <w:lvl w:ilvl="0">
      <w:start w:val="1"/>
      <w:numFmt w:val="decimal"/>
      <w:lvlText w:val="%1."/>
      <w:lvlJc w:val="left"/>
      <w:pPr>
        <w:tabs>
          <w:tab w:val="num" w:pos="1496"/>
        </w:tabs>
        <w:ind w:left="1496" w:hanging="360"/>
      </w:pPr>
    </w:lvl>
    <w:lvl w:ilvl="1">
      <w:start w:val="1"/>
      <w:numFmt w:val="decimal"/>
      <w:isLgl/>
      <w:lvlText w:val="%1.%2"/>
      <w:lvlJc w:val="left"/>
      <w:pPr>
        <w:ind w:left="846" w:hanging="705"/>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216"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2936" w:hanging="1800"/>
      </w:pPr>
      <w:rPr>
        <w:rFonts w:hint="default"/>
      </w:rPr>
    </w:lvl>
  </w:abstractNum>
  <w:num w:numId="1">
    <w:abstractNumId w:val="3"/>
  </w:num>
  <w:num w:numId="2">
    <w:abstractNumId w:val="4"/>
  </w:num>
  <w:num w:numId="3">
    <w:abstractNumId w:val="2"/>
  </w:num>
  <w:num w:numId="4">
    <w:abstractNumId w:val="1"/>
  </w:num>
  <w:num w:numId="5">
    <w:abstractNumId w:val="7"/>
  </w:num>
  <w:num w:numId="6">
    <w:abstractNumId w:val="0"/>
  </w:num>
  <w:num w:numId="7">
    <w:abstractNumId w:val="5"/>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5E"/>
    <w:rsid w:val="000405F7"/>
    <w:rsid w:val="000E1573"/>
    <w:rsid w:val="00126307"/>
    <w:rsid w:val="00136560"/>
    <w:rsid w:val="001412C3"/>
    <w:rsid w:val="001A282A"/>
    <w:rsid w:val="001B041D"/>
    <w:rsid w:val="00215D5C"/>
    <w:rsid w:val="002239F3"/>
    <w:rsid w:val="00297C03"/>
    <w:rsid w:val="002B52EC"/>
    <w:rsid w:val="003066D2"/>
    <w:rsid w:val="00347160"/>
    <w:rsid w:val="00357154"/>
    <w:rsid w:val="003B265C"/>
    <w:rsid w:val="003C20AD"/>
    <w:rsid w:val="003C608D"/>
    <w:rsid w:val="00415845"/>
    <w:rsid w:val="004504DA"/>
    <w:rsid w:val="00462A1D"/>
    <w:rsid w:val="00471C9B"/>
    <w:rsid w:val="004E3A29"/>
    <w:rsid w:val="004E6B1A"/>
    <w:rsid w:val="00517416"/>
    <w:rsid w:val="00536219"/>
    <w:rsid w:val="005B12D7"/>
    <w:rsid w:val="005D46B7"/>
    <w:rsid w:val="005E3222"/>
    <w:rsid w:val="006163AC"/>
    <w:rsid w:val="00624D43"/>
    <w:rsid w:val="006679C8"/>
    <w:rsid w:val="00683F32"/>
    <w:rsid w:val="0070673D"/>
    <w:rsid w:val="00751259"/>
    <w:rsid w:val="007A4F1A"/>
    <w:rsid w:val="00820774"/>
    <w:rsid w:val="0088221A"/>
    <w:rsid w:val="00884B94"/>
    <w:rsid w:val="00893338"/>
    <w:rsid w:val="008A664F"/>
    <w:rsid w:val="008C03FE"/>
    <w:rsid w:val="008C082C"/>
    <w:rsid w:val="00951669"/>
    <w:rsid w:val="009834A6"/>
    <w:rsid w:val="009B0EB9"/>
    <w:rsid w:val="009D7EF4"/>
    <w:rsid w:val="00A84232"/>
    <w:rsid w:val="00A9506A"/>
    <w:rsid w:val="00AA00FE"/>
    <w:rsid w:val="00AF3BFA"/>
    <w:rsid w:val="00AF74F7"/>
    <w:rsid w:val="00B63D8B"/>
    <w:rsid w:val="00BB0D37"/>
    <w:rsid w:val="00BE71C1"/>
    <w:rsid w:val="00C45AD2"/>
    <w:rsid w:val="00C833FE"/>
    <w:rsid w:val="00CC2FBF"/>
    <w:rsid w:val="00D20B51"/>
    <w:rsid w:val="00D60793"/>
    <w:rsid w:val="00E2045E"/>
    <w:rsid w:val="00E54DC4"/>
    <w:rsid w:val="00ED31EE"/>
    <w:rsid w:val="00EE717D"/>
    <w:rsid w:val="00F233D5"/>
    <w:rsid w:val="00FB7854"/>
    <w:rsid w:val="00FE7927"/>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92F66"/>
  <w15:docId w15:val="{E1584069-DE42-44A2-8D2C-E61E4300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8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E2045E"/>
    <w:pPr>
      <w:spacing w:after="120"/>
    </w:pPr>
  </w:style>
  <w:style w:type="character" w:customStyle="1" w:styleId="TextoindependienteCar">
    <w:name w:val="Texto independiente Car"/>
    <w:basedOn w:val="Fuentedeprrafopredeter"/>
    <w:link w:val="Textoindependiente"/>
    <w:uiPriority w:val="99"/>
    <w:semiHidden/>
    <w:rsid w:val="00E2045E"/>
  </w:style>
  <w:style w:type="paragraph" w:styleId="Prrafodelista">
    <w:name w:val="List Paragraph"/>
    <w:basedOn w:val="Normal"/>
    <w:uiPriority w:val="34"/>
    <w:qFormat/>
    <w:rsid w:val="00C833FE"/>
    <w:pPr>
      <w:ind w:left="720"/>
      <w:contextualSpacing/>
    </w:pPr>
  </w:style>
  <w:style w:type="character" w:styleId="Hipervnculo">
    <w:name w:val="Hyperlink"/>
    <w:rsid w:val="00BE71C1"/>
    <w:rPr>
      <w:color w:val="0000FF"/>
      <w:u w:val="single"/>
    </w:rPr>
  </w:style>
  <w:style w:type="paragraph" w:styleId="Encabezado">
    <w:name w:val="header"/>
    <w:basedOn w:val="Normal"/>
    <w:link w:val="EncabezadoCar"/>
    <w:uiPriority w:val="99"/>
    <w:unhideWhenUsed/>
    <w:rsid w:val="005174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7416"/>
  </w:style>
  <w:style w:type="paragraph" w:styleId="Piedepgina">
    <w:name w:val="footer"/>
    <w:basedOn w:val="Normal"/>
    <w:link w:val="PiedepginaCar"/>
    <w:uiPriority w:val="99"/>
    <w:unhideWhenUsed/>
    <w:rsid w:val="005174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7416"/>
  </w:style>
  <w:style w:type="paragraph" w:styleId="Textodeglobo">
    <w:name w:val="Balloon Text"/>
    <w:basedOn w:val="Normal"/>
    <w:link w:val="TextodegloboCar"/>
    <w:uiPriority w:val="99"/>
    <w:semiHidden/>
    <w:unhideWhenUsed/>
    <w:rsid w:val="00471C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idt.gub.u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iones@idt.gub.u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EF84-D787-46DB-826D-C01AF9F4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2859</Words>
  <Characters>15728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Vazquez Farias</dc:creator>
  <cp:keywords/>
  <dc:description/>
  <cp:lastModifiedBy>Raquel Vazquez Farias</cp:lastModifiedBy>
  <cp:revision>2</cp:revision>
  <cp:lastPrinted>2022-12-27T15:04:00Z</cp:lastPrinted>
  <dcterms:created xsi:type="dcterms:W3CDTF">2023-01-18T13:28:00Z</dcterms:created>
  <dcterms:modified xsi:type="dcterms:W3CDTF">2023-01-18T13:28:00Z</dcterms:modified>
</cp:coreProperties>
</file>