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9561D" w14:textId="31400ACA" w:rsidR="002902C6" w:rsidRDefault="002902C6" w:rsidP="002902C6">
      <w:pPr>
        <w:pStyle w:val="Textoindependiente"/>
        <w:jc w:val="center"/>
        <w:rPr>
          <w:rFonts w:asciiTheme="majorHAnsi" w:hAnsiTheme="majorHAnsi" w:cstheme="majorHAnsi"/>
          <w:b/>
          <w:sz w:val="36"/>
          <w:szCs w:val="36"/>
          <w:u w:val="single"/>
        </w:rPr>
      </w:pPr>
      <w:r>
        <w:rPr>
          <w:rFonts w:eastAsia="Calibri"/>
          <w:noProof/>
          <w:lang w:eastAsia="es-UY" w:bidi="ar-SA"/>
        </w:rPr>
        <w:drawing>
          <wp:inline distT="0" distB="0" distL="0" distR="0" wp14:anchorId="00EAB9A9" wp14:editId="47E12671">
            <wp:extent cx="3619500" cy="1190625"/>
            <wp:effectExtent l="0" t="0" r="0" b="0"/>
            <wp:docPr id="3" name="Imagen 3" descr="C:\Users\Instala\Desktop\Puentes\Logo I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tala\Desktop\Puentes\Logo ID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1190625"/>
                    </a:xfrm>
                    <a:prstGeom prst="rect">
                      <a:avLst/>
                    </a:prstGeom>
                    <a:noFill/>
                    <a:ln>
                      <a:noFill/>
                    </a:ln>
                  </pic:spPr>
                </pic:pic>
              </a:graphicData>
            </a:graphic>
          </wp:inline>
        </w:drawing>
      </w:r>
    </w:p>
    <w:p w14:paraId="1E6DC67D" w14:textId="77777777" w:rsidR="002902C6" w:rsidRDefault="002902C6" w:rsidP="00A15BC8">
      <w:pPr>
        <w:pStyle w:val="Textoindependiente"/>
        <w:rPr>
          <w:rFonts w:asciiTheme="majorHAnsi" w:hAnsiTheme="majorHAnsi" w:cstheme="majorHAnsi"/>
          <w:b/>
          <w:sz w:val="36"/>
          <w:szCs w:val="36"/>
          <w:u w:val="single"/>
        </w:rPr>
      </w:pPr>
    </w:p>
    <w:p w14:paraId="4CBEBA6F" w14:textId="77777777" w:rsidR="002902C6" w:rsidRDefault="002902C6" w:rsidP="00A15BC8">
      <w:pPr>
        <w:pStyle w:val="Textoindependiente"/>
        <w:rPr>
          <w:rFonts w:asciiTheme="majorHAnsi" w:hAnsiTheme="majorHAnsi" w:cstheme="majorHAnsi"/>
          <w:b/>
          <w:sz w:val="36"/>
          <w:szCs w:val="36"/>
          <w:u w:val="single"/>
        </w:rPr>
      </w:pPr>
    </w:p>
    <w:p w14:paraId="2C547228" w14:textId="77777777" w:rsidR="002902C6" w:rsidRDefault="002902C6" w:rsidP="00A15BC8">
      <w:pPr>
        <w:pStyle w:val="Textoindependiente"/>
        <w:rPr>
          <w:rFonts w:asciiTheme="majorHAnsi" w:hAnsiTheme="majorHAnsi" w:cstheme="majorHAnsi"/>
          <w:b/>
          <w:sz w:val="36"/>
          <w:szCs w:val="36"/>
          <w:u w:val="single"/>
        </w:rPr>
      </w:pPr>
    </w:p>
    <w:p w14:paraId="701AA51E" w14:textId="0E803018" w:rsidR="00A15BC8" w:rsidRPr="00C15471" w:rsidRDefault="00A15BC8" w:rsidP="002902C6">
      <w:pPr>
        <w:pStyle w:val="Textoindependiente"/>
        <w:jc w:val="center"/>
        <w:rPr>
          <w:rFonts w:asciiTheme="majorHAnsi" w:hAnsiTheme="majorHAnsi" w:cstheme="majorHAnsi"/>
          <w:sz w:val="40"/>
          <w:szCs w:val="32"/>
        </w:rPr>
      </w:pPr>
      <w:r w:rsidRPr="00C15471">
        <w:rPr>
          <w:rFonts w:asciiTheme="majorHAnsi" w:hAnsiTheme="majorHAnsi" w:cstheme="majorHAnsi"/>
          <w:b/>
          <w:sz w:val="36"/>
          <w:szCs w:val="36"/>
          <w:u w:val="single"/>
        </w:rPr>
        <w:t xml:space="preserve">LICITACIÓN </w:t>
      </w:r>
      <w:r w:rsidRPr="00C738E2">
        <w:rPr>
          <w:rFonts w:asciiTheme="majorHAnsi" w:hAnsiTheme="majorHAnsi" w:cstheme="majorHAnsi"/>
          <w:b/>
          <w:sz w:val="36"/>
          <w:szCs w:val="36"/>
          <w:u w:val="single"/>
        </w:rPr>
        <w:t xml:space="preserve">ABREVIADA </w:t>
      </w:r>
      <w:r w:rsidR="00F7723D">
        <w:rPr>
          <w:rFonts w:asciiTheme="majorHAnsi" w:hAnsiTheme="majorHAnsi" w:cstheme="majorHAnsi"/>
          <w:b/>
          <w:sz w:val="36"/>
          <w:szCs w:val="36"/>
          <w:u w:val="single"/>
        </w:rPr>
        <w:t>Nº 04</w:t>
      </w:r>
      <w:r w:rsidRPr="00C738E2">
        <w:rPr>
          <w:rFonts w:asciiTheme="majorHAnsi" w:hAnsiTheme="majorHAnsi" w:cstheme="majorHAnsi"/>
          <w:b/>
          <w:sz w:val="36"/>
          <w:szCs w:val="36"/>
          <w:u w:val="single"/>
        </w:rPr>
        <w:t>/202</w:t>
      </w:r>
      <w:r w:rsidR="002902C6" w:rsidRPr="00C738E2">
        <w:rPr>
          <w:rFonts w:asciiTheme="majorHAnsi" w:hAnsiTheme="majorHAnsi" w:cstheme="majorHAnsi"/>
          <w:b/>
          <w:sz w:val="36"/>
          <w:szCs w:val="36"/>
          <w:u w:val="single"/>
        </w:rPr>
        <w:t>3</w:t>
      </w:r>
    </w:p>
    <w:p w14:paraId="493D6D67" w14:textId="77777777" w:rsidR="00A15BC8" w:rsidRPr="00A15BC8" w:rsidRDefault="00A15BC8" w:rsidP="002902C6">
      <w:pPr>
        <w:pStyle w:val="Textoindependiente"/>
        <w:jc w:val="center"/>
        <w:rPr>
          <w:rFonts w:ascii="Arial" w:hAnsi="Arial" w:cs="Arial"/>
          <w:b/>
          <w:color w:val="FF0000"/>
          <w:sz w:val="22"/>
          <w:szCs w:val="22"/>
          <w:u w:val="single"/>
        </w:rPr>
      </w:pPr>
    </w:p>
    <w:p w14:paraId="58EDDEB3" w14:textId="07749DE6" w:rsidR="00A15BC8" w:rsidRPr="00C15471" w:rsidRDefault="00571E01" w:rsidP="002902C6">
      <w:pPr>
        <w:pStyle w:val="Textoindependiente"/>
        <w:jc w:val="center"/>
        <w:rPr>
          <w:rFonts w:asciiTheme="majorHAnsi" w:hAnsiTheme="majorHAnsi" w:cstheme="majorHAnsi"/>
          <w:b/>
          <w:sz w:val="28"/>
          <w:szCs w:val="28"/>
        </w:rPr>
      </w:pPr>
      <w:r w:rsidRPr="00C15471">
        <w:rPr>
          <w:rFonts w:asciiTheme="majorHAnsi" w:hAnsiTheme="majorHAnsi" w:cstheme="majorHAnsi"/>
          <w:b/>
          <w:sz w:val="28"/>
          <w:szCs w:val="28"/>
        </w:rPr>
        <w:t>“</w:t>
      </w:r>
      <w:r w:rsidR="000E463D">
        <w:rPr>
          <w:rFonts w:asciiTheme="majorHAnsi" w:hAnsiTheme="majorHAnsi" w:cstheme="majorHAnsi"/>
          <w:b/>
          <w:sz w:val="28"/>
          <w:szCs w:val="28"/>
        </w:rPr>
        <w:t>CONSTRUCCIÓN DE VEREDAS DE HORMIGÓN EN EL DEPARTAMENTO DE TACUAREMBÓ</w:t>
      </w:r>
      <w:r w:rsidRPr="00C15471">
        <w:rPr>
          <w:rFonts w:asciiTheme="majorHAnsi" w:hAnsiTheme="majorHAnsi" w:cstheme="majorHAnsi"/>
          <w:b/>
          <w:sz w:val="28"/>
          <w:szCs w:val="28"/>
        </w:rPr>
        <w:t>”</w:t>
      </w:r>
    </w:p>
    <w:p w14:paraId="781453D0" w14:textId="3E4F5CEE" w:rsidR="00571E01" w:rsidRDefault="00571E01" w:rsidP="00A15BC8">
      <w:pPr>
        <w:pStyle w:val="Textoindependiente"/>
        <w:rPr>
          <w:rFonts w:ascii="Arial" w:hAnsi="Arial" w:cs="Arial"/>
          <w:b/>
          <w:sz w:val="22"/>
          <w:szCs w:val="22"/>
        </w:rPr>
      </w:pPr>
    </w:p>
    <w:p w14:paraId="05ACDEFF" w14:textId="53F38985" w:rsidR="002902C6" w:rsidRDefault="002902C6" w:rsidP="00A15BC8">
      <w:pPr>
        <w:pStyle w:val="Textoindependiente"/>
        <w:rPr>
          <w:rFonts w:ascii="Arial" w:hAnsi="Arial" w:cs="Arial"/>
          <w:b/>
          <w:sz w:val="22"/>
          <w:szCs w:val="22"/>
        </w:rPr>
      </w:pPr>
    </w:p>
    <w:p w14:paraId="40EF8597" w14:textId="1703EF02" w:rsidR="002902C6" w:rsidRDefault="002902C6" w:rsidP="00A15BC8">
      <w:pPr>
        <w:pStyle w:val="Textoindependiente"/>
        <w:rPr>
          <w:rFonts w:ascii="Arial" w:hAnsi="Arial" w:cs="Arial"/>
          <w:b/>
          <w:sz w:val="22"/>
          <w:szCs w:val="22"/>
        </w:rPr>
      </w:pPr>
    </w:p>
    <w:p w14:paraId="0CF4D5AE" w14:textId="3FB35EF2" w:rsidR="002902C6" w:rsidRDefault="002902C6" w:rsidP="00A15BC8">
      <w:pPr>
        <w:pStyle w:val="Textoindependiente"/>
        <w:rPr>
          <w:rFonts w:ascii="Arial" w:hAnsi="Arial" w:cs="Arial"/>
          <w:b/>
          <w:sz w:val="22"/>
          <w:szCs w:val="22"/>
        </w:rPr>
      </w:pPr>
    </w:p>
    <w:p w14:paraId="5F4E476C" w14:textId="77777777" w:rsidR="002902C6" w:rsidRPr="00A15BC8" w:rsidRDefault="002902C6" w:rsidP="00A15BC8">
      <w:pPr>
        <w:pStyle w:val="Textoindependiente"/>
        <w:rPr>
          <w:rFonts w:ascii="Arial" w:hAnsi="Arial" w:cs="Arial"/>
          <w:b/>
          <w:sz w:val="22"/>
          <w:szCs w:val="22"/>
        </w:rPr>
      </w:pPr>
    </w:p>
    <w:p w14:paraId="388550D8" w14:textId="30D6C4F2" w:rsidR="00A15BC8" w:rsidRPr="00C15471" w:rsidRDefault="00571E01" w:rsidP="00A15BC8">
      <w:pPr>
        <w:pStyle w:val="Textoindependiente"/>
        <w:rPr>
          <w:rFonts w:asciiTheme="majorHAnsi" w:hAnsiTheme="majorHAnsi" w:cstheme="majorHAnsi"/>
          <w:b/>
          <w:sz w:val="28"/>
          <w:szCs w:val="28"/>
        </w:rPr>
      </w:pPr>
      <w:r w:rsidRPr="00C15471">
        <w:rPr>
          <w:rFonts w:asciiTheme="majorHAnsi" w:hAnsiTheme="majorHAnsi" w:cstheme="majorHAnsi"/>
          <w:b/>
          <w:sz w:val="28"/>
          <w:szCs w:val="28"/>
        </w:rPr>
        <w:t>Pliego de condiciones particulares</w:t>
      </w:r>
    </w:p>
    <w:p w14:paraId="3A4E4B29" w14:textId="68A6362A" w:rsidR="009E705F" w:rsidRDefault="009E705F" w:rsidP="00A15BC8">
      <w:pPr>
        <w:pStyle w:val="Textoindependiente"/>
        <w:rPr>
          <w:rFonts w:ascii="Arial" w:hAnsi="Arial" w:cs="Arial"/>
          <w:b/>
          <w:szCs w:val="24"/>
        </w:rPr>
      </w:pPr>
    </w:p>
    <w:p w14:paraId="4B78D408" w14:textId="082AD5D4" w:rsidR="009E705F" w:rsidRPr="00C15471" w:rsidRDefault="009E705F" w:rsidP="00A15BC8">
      <w:pPr>
        <w:pStyle w:val="Textoindependiente"/>
        <w:rPr>
          <w:rFonts w:asciiTheme="majorHAnsi" w:hAnsiTheme="majorHAnsi" w:cstheme="majorHAnsi"/>
          <w:b/>
          <w:sz w:val="28"/>
          <w:szCs w:val="28"/>
        </w:rPr>
      </w:pPr>
      <w:r w:rsidRPr="00C15471">
        <w:rPr>
          <w:rFonts w:asciiTheme="majorHAnsi" w:hAnsiTheme="majorHAnsi" w:cstheme="majorHAnsi"/>
          <w:b/>
          <w:sz w:val="28"/>
          <w:szCs w:val="28"/>
        </w:rPr>
        <w:t xml:space="preserve">Recepción de Ofertas </w:t>
      </w:r>
    </w:p>
    <w:p w14:paraId="6E59EDB8" w14:textId="4100350D" w:rsidR="009E705F" w:rsidRPr="00C15471" w:rsidRDefault="009E705F" w:rsidP="00E641FA">
      <w:pPr>
        <w:pStyle w:val="Textoindependiente"/>
        <w:ind w:left="2552"/>
        <w:rPr>
          <w:rFonts w:asciiTheme="majorHAnsi" w:hAnsiTheme="majorHAnsi" w:cstheme="majorHAnsi"/>
          <w:bCs/>
          <w:szCs w:val="24"/>
        </w:rPr>
      </w:pPr>
      <w:r w:rsidRPr="00823933">
        <w:rPr>
          <w:rFonts w:asciiTheme="majorHAnsi" w:hAnsiTheme="majorHAnsi" w:cstheme="majorHAnsi"/>
          <w:bCs/>
          <w:szCs w:val="24"/>
        </w:rPr>
        <w:t xml:space="preserve">Fecha: </w:t>
      </w:r>
      <w:r w:rsidR="00823933">
        <w:rPr>
          <w:rFonts w:asciiTheme="majorHAnsi" w:hAnsiTheme="majorHAnsi" w:cstheme="majorHAnsi"/>
          <w:bCs/>
          <w:szCs w:val="24"/>
        </w:rPr>
        <w:t>15</w:t>
      </w:r>
      <w:r w:rsidR="00823933">
        <w:rPr>
          <w:rFonts w:asciiTheme="majorHAnsi" w:hAnsiTheme="majorHAnsi" w:cstheme="majorHAnsi"/>
          <w:szCs w:val="24"/>
        </w:rPr>
        <w:t>/03</w:t>
      </w:r>
      <w:r w:rsidR="00C738E2" w:rsidRPr="00823933">
        <w:rPr>
          <w:rFonts w:asciiTheme="majorHAnsi" w:hAnsiTheme="majorHAnsi" w:cstheme="majorHAnsi"/>
          <w:szCs w:val="24"/>
        </w:rPr>
        <w:t>/2023</w:t>
      </w:r>
    </w:p>
    <w:p w14:paraId="3FDBFF8F" w14:textId="586AD647" w:rsidR="009E705F" w:rsidRPr="00C15471" w:rsidRDefault="009E705F" w:rsidP="00E641FA">
      <w:pPr>
        <w:pStyle w:val="Textoindependiente"/>
        <w:ind w:left="2552"/>
        <w:rPr>
          <w:rFonts w:asciiTheme="majorHAnsi" w:hAnsiTheme="majorHAnsi" w:cstheme="majorHAnsi"/>
          <w:bCs/>
          <w:szCs w:val="24"/>
        </w:rPr>
      </w:pPr>
      <w:r w:rsidRPr="00823933">
        <w:rPr>
          <w:rFonts w:asciiTheme="majorHAnsi" w:hAnsiTheme="majorHAnsi" w:cstheme="majorHAnsi"/>
          <w:bCs/>
          <w:szCs w:val="24"/>
        </w:rPr>
        <w:t>Hora:</w:t>
      </w:r>
      <w:r w:rsidRPr="00C15471">
        <w:rPr>
          <w:rFonts w:asciiTheme="majorHAnsi" w:hAnsiTheme="majorHAnsi" w:cstheme="majorHAnsi"/>
          <w:bCs/>
          <w:szCs w:val="24"/>
        </w:rPr>
        <w:t xml:space="preserve"> </w:t>
      </w:r>
      <w:r w:rsidR="00416D42">
        <w:rPr>
          <w:rFonts w:asciiTheme="majorHAnsi" w:hAnsiTheme="majorHAnsi" w:cstheme="majorHAnsi"/>
          <w:bCs/>
          <w:szCs w:val="24"/>
        </w:rPr>
        <w:t xml:space="preserve">  </w:t>
      </w:r>
      <w:r w:rsidR="00823933">
        <w:rPr>
          <w:rFonts w:asciiTheme="majorHAnsi" w:hAnsiTheme="majorHAnsi" w:cstheme="majorHAnsi"/>
          <w:bCs/>
          <w:szCs w:val="24"/>
        </w:rPr>
        <w:t>15.00</w:t>
      </w:r>
    </w:p>
    <w:p w14:paraId="27B72440" w14:textId="06BF8A7B" w:rsidR="009E705F" w:rsidRPr="00C15471" w:rsidRDefault="009E705F" w:rsidP="00E641FA">
      <w:pPr>
        <w:pStyle w:val="Textoindependiente"/>
        <w:ind w:left="2552"/>
        <w:rPr>
          <w:rFonts w:asciiTheme="majorHAnsi" w:hAnsiTheme="majorHAnsi" w:cstheme="majorHAnsi"/>
          <w:bCs/>
          <w:szCs w:val="24"/>
        </w:rPr>
      </w:pPr>
      <w:r w:rsidRPr="00C15471">
        <w:rPr>
          <w:rFonts w:asciiTheme="majorHAnsi" w:hAnsiTheme="majorHAnsi" w:cstheme="majorHAnsi"/>
          <w:bCs/>
          <w:szCs w:val="24"/>
        </w:rPr>
        <w:t xml:space="preserve">Lugar: Oficina de Licitaciones </w:t>
      </w:r>
    </w:p>
    <w:p w14:paraId="0DF76541" w14:textId="66F4350B" w:rsidR="00E641FA" w:rsidRDefault="00E641FA" w:rsidP="00E641FA">
      <w:pPr>
        <w:pStyle w:val="Textoindependiente"/>
        <w:rPr>
          <w:rFonts w:ascii="Arial" w:hAnsi="Arial" w:cs="Arial"/>
          <w:bCs/>
          <w:sz w:val="22"/>
          <w:szCs w:val="22"/>
        </w:rPr>
      </w:pPr>
    </w:p>
    <w:p w14:paraId="466DF245" w14:textId="33BD5AA0" w:rsidR="00E641FA" w:rsidRPr="00C15471" w:rsidRDefault="00E641FA" w:rsidP="00E641FA">
      <w:pPr>
        <w:pStyle w:val="Textoindependiente"/>
        <w:rPr>
          <w:rFonts w:asciiTheme="majorHAnsi" w:hAnsiTheme="majorHAnsi" w:cstheme="majorHAnsi"/>
          <w:b/>
          <w:sz w:val="28"/>
          <w:szCs w:val="28"/>
        </w:rPr>
      </w:pPr>
      <w:r w:rsidRPr="00C15471">
        <w:rPr>
          <w:rFonts w:asciiTheme="majorHAnsi" w:hAnsiTheme="majorHAnsi" w:cstheme="majorHAnsi"/>
          <w:b/>
          <w:sz w:val="28"/>
          <w:szCs w:val="28"/>
        </w:rPr>
        <w:t xml:space="preserve">Acto de Apertura </w:t>
      </w:r>
    </w:p>
    <w:p w14:paraId="02F4215A" w14:textId="38BFADBF" w:rsidR="00E641FA" w:rsidRPr="00823933" w:rsidRDefault="00E641FA" w:rsidP="00E641FA">
      <w:pPr>
        <w:pStyle w:val="Textoindependiente"/>
        <w:ind w:left="2552"/>
        <w:rPr>
          <w:rFonts w:asciiTheme="majorHAnsi" w:hAnsiTheme="majorHAnsi" w:cstheme="majorHAnsi"/>
          <w:bCs/>
          <w:szCs w:val="24"/>
        </w:rPr>
      </w:pPr>
      <w:r w:rsidRPr="00823933">
        <w:rPr>
          <w:rFonts w:asciiTheme="majorHAnsi" w:hAnsiTheme="majorHAnsi" w:cstheme="majorHAnsi"/>
          <w:bCs/>
          <w:szCs w:val="24"/>
        </w:rPr>
        <w:t xml:space="preserve">Fecha: </w:t>
      </w:r>
      <w:r w:rsidR="00823933">
        <w:rPr>
          <w:rFonts w:asciiTheme="majorHAnsi" w:hAnsiTheme="majorHAnsi" w:cstheme="majorHAnsi"/>
          <w:bCs/>
          <w:szCs w:val="24"/>
        </w:rPr>
        <w:t>15</w:t>
      </w:r>
      <w:r w:rsidR="00823933">
        <w:rPr>
          <w:rFonts w:asciiTheme="majorHAnsi" w:hAnsiTheme="majorHAnsi" w:cstheme="majorHAnsi"/>
          <w:szCs w:val="24"/>
        </w:rPr>
        <w:t>/03</w:t>
      </w:r>
      <w:r w:rsidR="00C738E2" w:rsidRPr="00823933">
        <w:rPr>
          <w:rFonts w:asciiTheme="majorHAnsi" w:hAnsiTheme="majorHAnsi" w:cstheme="majorHAnsi"/>
          <w:szCs w:val="24"/>
        </w:rPr>
        <w:t>/2023</w:t>
      </w:r>
    </w:p>
    <w:p w14:paraId="6AB03CD4" w14:textId="350F6286" w:rsidR="00E641FA" w:rsidRPr="00C15471" w:rsidRDefault="00E641FA" w:rsidP="00E641FA">
      <w:pPr>
        <w:pStyle w:val="Textoindependiente"/>
        <w:ind w:left="2552"/>
        <w:rPr>
          <w:rFonts w:asciiTheme="majorHAnsi" w:hAnsiTheme="majorHAnsi" w:cstheme="majorHAnsi"/>
          <w:bCs/>
          <w:szCs w:val="24"/>
        </w:rPr>
      </w:pPr>
      <w:r w:rsidRPr="00823933">
        <w:rPr>
          <w:rFonts w:asciiTheme="majorHAnsi" w:hAnsiTheme="majorHAnsi" w:cstheme="majorHAnsi"/>
          <w:bCs/>
          <w:szCs w:val="24"/>
        </w:rPr>
        <w:t>Hora:</w:t>
      </w:r>
      <w:r w:rsidR="00416D42">
        <w:rPr>
          <w:rFonts w:asciiTheme="majorHAnsi" w:hAnsiTheme="majorHAnsi" w:cstheme="majorHAnsi"/>
          <w:bCs/>
          <w:szCs w:val="24"/>
        </w:rPr>
        <w:t xml:space="preserve">   15:00</w:t>
      </w:r>
      <w:r w:rsidRPr="00C15471">
        <w:rPr>
          <w:rFonts w:asciiTheme="majorHAnsi" w:hAnsiTheme="majorHAnsi" w:cstheme="majorHAnsi"/>
          <w:bCs/>
          <w:szCs w:val="24"/>
        </w:rPr>
        <w:t xml:space="preserve"> </w:t>
      </w:r>
    </w:p>
    <w:p w14:paraId="061A87A2" w14:textId="77777777" w:rsidR="00E641FA" w:rsidRPr="00C15471" w:rsidRDefault="00E641FA" w:rsidP="00E641FA">
      <w:pPr>
        <w:pStyle w:val="Textoindependiente"/>
        <w:ind w:left="2552"/>
        <w:rPr>
          <w:rFonts w:asciiTheme="majorHAnsi" w:hAnsiTheme="majorHAnsi" w:cstheme="majorHAnsi"/>
          <w:bCs/>
          <w:szCs w:val="24"/>
        </w:rPr>
      </w:pPr>
      <w:r w:rsidRPr="00C15471">
        <w:rPr>
          <w:rFonts w:asciiTheme="majorHAnsi" w:hAnsiTheme="majorHAnsi" w:cstheme="majorHAnsi"/>
          <w:bCs/>
          <w:szCs w:val="24"/>
        </w:rPr>
        <w:t xml:space="preserve">Lugar: Oficina de Licitaciones </w:t>
      </w:r>
    </w:p>
    <w:p w14:paraId="1EFC1789" w14:textId="77777777" w:rsidR="00A15BC8" w:rsidRPr="00A15BC8" w:rsidRDefault="00A15BC8" w:rsidP="00E641FA">
      <w:pPr>
        <w:rPr>
          <w:rFonts w:ascii="Arial" w:hAnsi="Arial" w:cs="Arial"/>
          <w:b/>
          <w:bCs/>
          <w:sz w:val="22"/>
          <w:szCs w:val="22"/>
        </w:rPr>
      </w:pPr>
    </w:p>
    <w:p w14:paraId="1611249A" w14:textId="3A1C52A1" w:rsidR="006875FB" w:rsidRDefault="006875FB" w:rsidP="006875FB">
      <w:pPr>
        <w:spacing w:after="120"/>
        <w:ind w:right="120"/>
        <w:jc w:val="both"/>
        <w:rPr>
          <w:rFonts w:ascii="Tahoma" w:hAnsi="Tahoma" w:cs="Tahoma"/>
          <w:b/>
          <w:bCs/>
          <w:sz w:val="26"/>
          <w:szCs w:val="26"/>
          <w:highlight w:val="yellow"/>
        </w:rPr>
      </w:pPr>
    </w:p>
    <w:p w14:paraId="6B9AAF0C" w14:textId="283A40EB" w:rsidR="004C56D8" w:rsidRDefault="004C56D8" w:rsidP="006875FB">
      <w:pPr>
        <w:spacing w:after="120"/>
        <w:ind w:right="120"/>
        <w:jc w:val="both"/>
        <w:rPr>
          <w:rFonts w:ascii="Tahoma" w:hAnsi="Tahoma" w:cs="Tahoma"/>
          <w:b/>
          <w:bCs/>
          <w:sz w:val="26"/>
          <w:szCs w:val="26"/>
          <w:highlight w:val="yellow"/>
        </w:rPr>
      </w:pPr>
    </w:p>
    <w:p w14:paraId="5DD93E07" w14:textId="722D7765" w:rsidR="004C56D8" w:rsidRDefault="004C56D8" w:rsidP="006875FB">
      <w:pPr>
        <w:spacing w:after="120"/>
        <w:ind w:right="120"/>
        <w:jc w:val="both"/>
        <w:rPr>
          <w:rFonts w:ascii="Tahoma" w:hAnsi="Tahoma" w:cs="Tahoma"/>
          <w:b/>
          <w:bCs/>
          <w:sz w:val="26"/>
          <w:szCs w:val="26"/>
          <w:highlight w:val="yellow"/>
        </w:rPr>
      </w:pPr>
    </w:p>
    <w:p w14:paraId="12F882CC" w14:textId="2FBE4787" w:rsidR="004C56D8" w:rsidRDefault="004C56D8" w:rsidP="006875FB">
      <w:pPr>
        <w:spacing w:after="120"/>
        <w:ind w:right="120"/>
        <w:jc w:val="both"/>
        <w:rPr>
          <w:rFonts w:ascii="Tahoma" w:hAnsi="Tahoma" w:cs="Tahoma"/>
          <w:b/>
          <w:bCs/>
          <w:sz w:val="26"/>
          <w:szCs w:val="26"/>
          <w:highlight w:val="yellow"/>
        </w:rPr>
      </w:pPr>
    </w:p>
    <w:p w14:paraId="5552156A" w14:textId="77777777" w:rsidR="00AB3378" w:rsidRPr="00D32085" w:rsidRDefault="00AB3378" w:rsidP="00AB3378">
      <w:pPr>
        <w:spacing w:after="120" w:line="360" w:lineRule="auto"/>
        <w:ind w:right="120"/>
        <w:jc w:val="center"/>
        <w:rPr>
          <w:rFonts w:ascii="Arial" w:hAnsi="Arial" w:cs="Arial"/>
          <w:b/>
          <w:bCs/>
        </w:rPr>
      </w:pPr>
      <w:r w:rsidRPr="00D32085">
        <w:rPr>
          <w:rFonts w:ascii="Arial" w:hAnsi="Arial" w:cs="Arial"/>
          <w:b/>
          <w:bCs/>
          <w:u w:val="single"/>
        </w:rPr>
        <w:t>INDICE</w:t>
      </w:r>
    </w:p>
    <w:p w14:paraId="490C624B" w14:textId="77777777" w:rsidR="00AB3378" w:rsidRPr="006626B8" w:rsidRDefault="00AB3378" w:rsidP="00AB3378">
      <w:pPr>
        <w:spacing w:after="120" w:line="360" w:lineRule="auto"/>
        <w:ind w:right="120"/>
        <w:jc w:val="center"/>
        <w:rPr>
          <w:rFonts w:asciiTheme="majorHAnsi" w:hAnsiTheme="majorHAnsi" w:cstheme="majorHAnsi"/>
          <w:sz w:val="22"/>
          <w:szCs w:val="22"/>
          <w:highlight w:val="green"/>
        </w:rPr>
      </w:pPr>
    </w:p>
    <w:p w14:paraId="7B23A877"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7F0C03">
        <w:rPr>
          <w:rFonts w:asciiTheme="majorHAnsi" w:hAnsiTheme="majorHAnsi" w:cstheme="majorHAnsi"/>
          <w:b/>
          <w:bCs/>
        </w:rPr>
        <w:t>1</w:t>
      </w:r>
      <w:r w:rsidRPr="00D32085">
        <w:rPr>
          <w:rFonts w:ascii="Arial" w:hAnsi="Arial" w:cs="Arial"/>
          <w:b/>
          <w:bCs/>
        </w:rPr>
        <w:t>. OBJETO</w:t>
      </w:r>
    </w:p>
    <w:p w14:paraId="2202D98A"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2.  CONTENIDO DE LAS OFERTAS.</w:t>
      </w:r>
    </w:p>
    <w:p w14:paraId="626043CB"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 xml:space="preserve">3. DOMICILIO. </w:t>
      </w:r>
    </w:p>
    <w:p w14:paraId="2215B996"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 xml:space="preserve">4. MANTENIMIENTO DE OFERTA. </w:t>
      </w:r>
    </w:p>
    <w:p w14:paraId="367D661E" w14:textId="77777777" w:rsidR="00AB3378" w:rsidRPr="00D32085" w:rsidRDefault="00AB3378" w:rsidP="00AB3378">
      <w:pPr>
        <w:spacing w:after="120" w:line="276" w:lineRule="auto"/>
        <w:ind w:right="120"/>
        <w:rPr>
          <w:rFonts w:ascii="Arial" w:hAnsi="Arial" w:cs="Arial"/>
        </w:rPr>
      </w:pPr>
      <w:r w:rsidRPr="00D32085">
        <w:rPr>
          <w:rFonts w:ascii="Arial" w:hAnsi="Arial" w:cs="Arial"/>
          <w:b/>
          <w:bCs/>
        </w:rPr>
        <w:t>5. GARANTÍA DE MANTENIMIENTO DE OFERTA.</w:t>
      </w:r>
    </w:p>
    <w:p w14:paraId="03C35057"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6. RECEPCIÓN Y APERTURA.</w:t>
      </w:r>
    </w:p>
    <w:p w14:paraId="76EDB8FF"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 xml:space="preserve">7. ADJUDICACIÓN.  </w:t>
      </w:r>
    </w:p>
    <w:p w14:paraId="18DF12F6"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rPr>
        <w:t>8. DOCUMENTACIÓN A PRESENTAR PARA LA FIRMA DEL CONTRATO.</w:t>
      </w:r>
    </w:p>
    <w:p w14:paraId="40E738D1" w14:textId="77777777" w:rsidR="00AB3378" w:rsidRPr="00D32085" w:rsidRDefault="00AB3378" w:rsidP="00AB3378">
      <w:pPr>
        <w:spacing w:after="120" w:line="276" w:lineRule="auto"/>
        <w:ind w:right="120"/>
        <w:rPr>
          <w:rFonts w:ascii="Arial" w:hAnsi="Arial" w:cs="Arial"/>
        </w:rPr>
      </w:pPr>
      <w:r w:rsidRPr="00D32085">
        <w:rPr>
          <w:rFonts w:ascii="Arial" w:hAnsi="Arial" w:cs="Arial"/>
          <w:b/>
          <w:bCs/>
        </w:rPr>
        <w:t>9. GARANTÍA DE FIEL CUMPLIMIENTO DE CONTRATO.</w:t>
      </w:r>
    </w:p>
    <w:p w14:paraId="017B6E6A" w14:textId="77777777" w:rsidR="00AB3378" w:rsidRPr="00D32085" w:rsidRDefault="00AB3378" w:rsidP="00AB3378">
      <w:pPr>
        <w:spacing w:after="120" w:line="276" w:lineRule="auto"/>
        <w:ind w:right="120"/>
        <w:rPr>
          <w:rFonts w:ascii="Arial" w:hAnsi="Arial" w:cs="Arial"/>
        </w:rPr>
      </w:pPr>
      <w:r w:rsidRPr="00D32085">
        <w:rPr>
          <w:rFonts w:ascii="Arial" w:hAnsi="Arial" w:cs="Arial"/>
          <w:lang w:val="es-ES_tradnl" w:eastAsia="es-MX"/>
        </w:rPr>
        <w:t>- AVAL COMO GARANTÍA DE MANTENIMIENTO DE OFERTA</w:t>
      </w:r>
    </w:p>
    <w:p w14:paraId="77478CBB" w14:textId="77777777" w:rsidR="00AB3378" w:rsidRPr="00D32085" w:rsidRDefault="00AB3378" w:rsidP="00AB3378">
      <w:pPr>
        <w:spacing w:after="120" w:line="276" w:lineRule="auto"/>
        <w:ind w:right="120"/>
        <w:rPr>
          <w:rFonts w:ascii="Arial" w:hAnsi="Arial" w:cs="Arial"/>
        </w:rPr>
      </w:pPr>
      <w:r w:rsidRPr="00D32085">
        <w:rPr>
          <w:rFonts w:ascii="Arial" w:hAnsi="Arial" w:cs="Arial"/>
          <w:b/>
          <w:bCs/>
        </w:rPr>
        <w:t>10. PLAZO DE EJECUCIÓN DE LA OBRA, CRONOGRAMA DE OBRAS</w:t>
      </w:r>
    </w:p>
    <w:p w14:paraId="0EEED2EE" w14:textId="77777777" w:rsidR="00AB3378" w:rsidRPr="00D32085" w:rsidRDefault="00AB3378" w:rsidP="00AB3378">
      <w:pPr>
        <w:spacing w:after="120" w:line="276" w:lineRule="auto"/>
        <w:ind w:right="120"/>
        <w:rPr>
          <w:rFonts w:ascii="Arial" w:hAnsi="Arial" w:cs="Arial"/>
        </w:rPr>
      </w:pPr>
      <w:r w:rsidRPr="00D32085">
        <w:rPr>
          <w:rFonts w:ascii="Arial" w:hAnsi="Arial" w:cs="Arial"/>
          <w:b/>
          <w:bCs/>
        </w:rPr>
        <w:t xml:space="preserve">11. MORA.  </w:t>
      </w:r>
    </w:p>
    <w:p w14:paraId="7B1EB02D" w14:textId="77777777" w:rsidR="00AB3378" w:rsidRPr="00D32085" w:rsidRDefault="00AB3378" w:rsidP="00AB3378">
      <w:pPr>
        <w:widowControl/>
        <w:spacing w:after="120" w:line="276" w:lineRule="auto"/>
        <w:jc w:val="both"/>
        <w:rPr>
          <w:rFonts w:ascii="Arial" w:hAnsi="Arial" w:cs="Arial"/>
        </w:rPr>
      </w:pPr>
      <w:r w:rsidRPr="00D32085">
        <w:rPr>
          <w:rFonts w:ascii="Arial" w:hAnsi="Arial" w:cs="Arial"/>
          <w:b/>
          <w:bCs/>
        </w:rPr>
        <w:t xml:space="preserve">12. SANCIONES.  </w:t>
      </w:r>
    </w:p>
    <w:p w14:paraId="6359A5A2" w14:textId="77777777" w:rsidR="00AB3378" w:rsidRPr="00D32085" w:rsidRDefault="00AB3378" w:rsidP="00AB3378">
      <w:pPr>
        <w:widowControl/>
        <w:tabs>
          <w:tab w:val="left" w:pos="0"/>
        </w:tabs>
        <w:spacing w:after="120" w:line="276" w:lineRule="auto"/>
        <w:ind w:left="20"/>
        <w:jc w:val="both"/>
        <w:rPr>
          <w:rFonts w:ascii="Arial" w:hAnsi="Arial" w:cs="Arial"/>
        </w:rPr>
      </w:pPr>
      <w:r w:rsidRPr="00D32085">
        <w:rPr>
          <w:rFonts w:ascii="Arial" w:hAnsi="Arial" w:cs="Arial"/>
          <w:b/>
        </w:rPr>
        <w:t xml:space="preserve">13. LITIGIOS. </w:t>
      </w:r>
    </w:p>
    <w:p w14:paraId="0134184A" w14:textId="77777777" w:rsidR="00AB3378" w:rsidRPr="00D32085" w:rsidRDefault="00AB3378" w:rsidP="00AB3378">
      <w:pPr>
        <w:widowControl/>
        <w:spacing w:after="120" w:line="276" w:lineRule="auto"/>
        <w:ind w:left="20"/>
        <w:jc w:val="both"/>
        <w:rPr>
          <w:rFonts w:ascii="Arial" w:hAnsi="Arial" w:cs="Arial"/>
        </w:rPr>
      </w:pPr>
      <w:r w:rsidRPr="00D32085">
        <w:rPr>
          <w:rFonts w:ascii="Arial" w:hAnsi="Arial" w:cs="Arial"/>
          <w:b/>
          <w:bCs/>
        </w:rPr>
        <w:t xml:space="preserve">14. COMPUTO DE LOS PLAZOS.  </w:t>
      </w:r>
    </w:p>
    <w:p w14:paraId="46947998" w14:textId="77777777" w:rsidR="00AB3378" w:rsidRPr="00D32085" w:rsidRDefault="00AB3378" w:rsidP="00AB3378">
      <w:pPr>
        <w:widowControl/>
        <w:spacing w:after="120" w:line="276" w:lineRule="auto"/>
        <w:ind w:left="20"/>
        <w:jc w:val="both"/>
        <w:rPr>
          <w:rFonts w:ascii="Arial" w:hAnsi="Arial" w:cs="Arial"/>
        </w:rPr>
      </w:pPr>
      <w:r w:rsidRPr="00D32085">
        <w:rPr>
          <w:rFonts w:ascii="Arial" w:hAnsi="Arial" w:cs="Arial"/>
          <w:b/>
          <w:bCs/>
        </w:rPr>
        <w:t xml:space="preserve">15. PLIEGO DE CONDICIONES.  </w:t>
      </w:r>
    </w:p>
    <w:p w14:paraId="4909843A"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16.  FORMA, MODO Y EXIGENCIAS DE PAGO</w:t>
      </w:r>
    </w:p>
    <w:p w14:paraId="0D22795E"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17. NEGOCIACIÓN CON LAS EMPRESAS.</w:t>
      </w:r>
    </w:p>
    <w:p w14:paraId="7E96CBE2"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 xml:space="preserve">18. CRITERIOS DE EVALUACIÓN Y PONDERACIONES. </w:t>
      </w:r>
    </w:p>
    <w:p w14:paraId="7A189AE7"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19. CONSULTAS.</w:t>
      </w:r>
    </w:p>
    <w:p w14:paraId="1CFB8F39" w14:textId="7777777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 xml:space="preserve">20. IDENTIFICACIÓN DEL OFERENTE. </w:t>
      </w:r>
    </w:p>
    <w:p w14:paraId="47968165" w14:textId="2FBD31D6"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2</w:t>
      </w:r>
      <w:r w:rsidR="002902C6">
        <w:rPr>
          <w:rFonts w:ascii="Arial" w:hAnsi="Arial" w:cs="Arial"/>
          <w:b/>
          <w:bCs/>
        </w:rPr>
        <w:t>1</w:t>
      </w:r>
      <w:r w:rsidRPr="00D32085">
        <w:rPr>
          <w:rFonts w:ascii="Arial" w:hAnsi="Arial" w:cs="Arial"/>
          <w:b/>
          <w:bCs/>
        </w:rPr>
        <w:t>. NORMAS QUE RIGEN LA PRESENTE LICITACIÓN.</w:t>
      </w:r>
    </w:p>
    <w:p w14:paraId="73EEEBCF" w14:textId="45875F07" w:rsidR="00AB3378" w:rsidRPr="00D32085" w:rsidRDefault="00AB3378" w:rsidP="00AB3378">
      <w:pPr>
        <w:spacing w:after="120" w:line="276" w:lineRule="auto"/>
        <w:ind w:right="120"/>
        <w:jc w:val="both"/>
        <w:rPr>
          <w:rFonts w:ascii="Arial" w:hAnsi="Arial" w:cs="Arial"/>
        </w:rPr>
      </w:pPr>
      <w:r w:rsidRPr="00D32085">
        <w:rPr>
          <w:rFonts w:ascii="Arial" w:hAnsi="Arial" w:cs="Arial"/>
          <w:b/>
          <w:bCs/>
        </w:rPr>
        <w:t>2</w:t>
      </w:r>
      <w:r w:rsidR="002902C6">
        <w:rPr>
          <w:rFonts w:ascii="Arial" w:hAnsi="Arial" w:cs="Arial"/>
          <w:b/>
          <w:bCs/>
        </w:rPr>
        <w:t>2</w:t>
      </w:r>
      <w:r w:rsidRPr="00D32085">
        <w:rPr>
          <w:rFonts w:ascii="Arial" w:hAnsi="Arial" w:cs="Arial"/>
          <w:b/>
          <w:bCs/>
        </w:rPr>
        <w:t>. SOLICITUD DE PRORROGA Y ACLARACIONES.</w:t>
      </w:r>
    </w:p>
    <w:p w14:paraId="2FD96886" w14:textId="77777777" w:rsidR="00AB3378" w:rsidRPr="00D32085" w:rsidRDefault="00AB3378" w:rsidP="00AB3378">
      <w:pPr>
        <w:tabs>
          <w:tab w:val="left" w:pos="720"/>
        </w:tabs>
        <w:spacing w:after="120" w:line="276" w:lineRule="auto"/>
        <w:ind w:right="120"/>
        <w:rPr>
          <w:rFonts w:ascii="Arial" w:hAnsi="Arial" w:cs="Arial"/>
        </w:rPr>
      </w:pPr>
      <w:r w:rsidRPr="00D32085">
        <w:rPr>
          <w:rFonts w:ascii="Arial" w:hAnsi="Arial" w:cs="Arial"/>
          <w:b/>
          <w:bCs/>
        </w:rPr>
        <w:t>ANEXO I FORMULARIO DE IDENTIFICACIÓN DEL OFERENTE</w:t>
      </w:r>
    </w:p>
    <w:p w14:paraId="428BAE20" w14:textId="77777777" w:rsidR="00AB3378" w:rsidRPr="00D32085" w:rsidRDefault="00AB3378" w:rsidP="00AB3378">
      <w:pPr>
        <w:tabs>
          <w:tab w:val="left" w:pos="720"/>
        </w:tabs>
        <w:spacing w:after="120" w:line="276" w:lineRule="auto"/>
        <w:ind w:right="120"/>
        <w:rPr>
          <w:rFonts w:ascii="Arial" w:hAnsi="Arial" w:cs="Arial"/>
        </w:rPr>
      </w:pPr>
      <w:r w:rsidRPr="00D32085">
        <w:rPr>
          <w:rFonts w:ascii="Arial" w:hAnsi="Arial" w:cs="Arial"/>
          <w:b/>
          <w:bCs/>
        </w:rPr>
        <w:t>ANEXO II ESPECIFICACIONES PARTICULARES DE LA OBRA</w:t>
      </w:r>
    </w:p>
    <w:p w14:paraId="03A3EC7A" w14:textId="77777777" w:rsidR="00AB3378" w:rsidRPr="00D32085" w:rsidRDefault="00AB3378" w:rsidP="00AB3378">
      <w:pPr>
        <w:tabs>
          <w:tab w:val="left" w:pos="720"/>
        </w:tabs>
        <w:spacing w:after="120" w:line="276" w:lineRule="auto"/>
        <w:ind w:right="120"/>
        <w:rPr>
          <w:rFonts w:ascii="Arial" w:hAnsi="Arial" w:cs="Arial"/>
        </w:rPr>
      </w:pPr>
      <w:r w:rsidRPr="00D32085">
        <w:rPr>
          <w:rFonts w:ascii="Arial" w:hAnsi="Arial" w:cs="Arial"/>
          <w:b/>
          <w:bCs/>
          <w:lang w:val="es-MX"/>
        </w:rPr>
        <w:t>1. Objeto</w:t>
      </w:r>
    </w:p>
    <w:p w14:paraId="42B3B88C" w14:textId="77777777" w:rsidR="00AB3378" w:rsidRPr="00D32085" w:rsidRDefault="00AB3378" w:rsidP="00AB3378">
      <w:pPr>
        <w:widowControl/>
        <w:tabs>
          <w:tab w:val="left" w:pos="720"/>
        </w:tabs>
        <w:spacing w:after="120" w:line="276" w:lineRule="auto"/>
        <w:ind w:left="20" w:right="113"/>
        <w:jc w:val="both"/>
        <w:rPr>
          <w:rFonts w:ascii="Arial" w:hAnsi="Arial" w:cs="Arial"/>
        </w:rPr>
      </w:pPr>
      <w:r w:rsidRPr="00D32085">
        <w:rPr>
          <w:rFonts w:ascii="Arial" w:hAnsi="Arial" w:cs="Arial"/>
          <w:b/>
          <w:bCs/>
        </w:rPr>
        <w:t xml:space="preserve">2. Documentos que regirán el llamado </w:t>
      </w:r>
    </w:p>
    <w:p w14:paraId="03BB9D7E"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lang w:val="es-MX"/>
        </w:rPr>
        <w:lastRenderedPageBreak/>
        <w:t>3. Monto imponible para leyes sociales</w:t>
      </w:r>
    </w:p>
    <w:p w14:paraId="4F959AF4"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4. Comparación de ofertas</w:t>
      </w:r>
    </w:p>
    <w:p w14:paraId="3966549D"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5. Formulario de presentación de las propuestas</w:t>
      </w:r>
    </w:p>
    <w:p w14:paraId="25C8D9F0" w14:textId="77777777" w:rsidR="00AB3378" w:rsidRPr="00D32085" w:rsidRDefault="00AB3378" w:rsidP="00AB3378">
      <w:pPr>
        <w:widowControl/>
        <w:spacing w:after="120" w:line="276" w:lineRule="auto"/>
        <w:ind w:right="113"/>
        <w:jc w:val="both"/>
        <w:rPr>
          <w:rFonts w:ascii="Arial" w:hAnsi="Arial" w:cs="Arial"/>
          <w:b/>
          <w:bCs/>
        </w:rPr>
      </w:pPr>
      <w:r w:rsidRPr="00D32085">
        <w:rPr>
          <w:rFonts w:ascii="Arial" w:hAnsi="Arial" w:cs="Arial"/>
          <w:b/>
          <w:bCs/>
        </w:rPr>
        <w:t>6. Ajuste de precio</w:t>
      </w:r>
    </w:p>
    <w:p w14:paraId="255D89EE"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7. Contenido de las ofertas y otro</w:t>
      </w:r>
    </w:p>
    <w:p w14:paraId="10813CB7"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8. Designación de técnico</w:t>
      </w:r>
    </w:p>
    <w:p w14:paraId="4902F65F"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9. Firma de contrato</w:t>
      </w:r>
    </w:p>
    <w:p w14:paraId="11B275B4"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rPr>
        <w:t>10. Actas</w:t>
      </w:r>
    </w:p>
    <w:p w14:paraId="065A300B"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rPr>
        <w:t>11. Iniciación del Plan y multas</w:t>
      </w:r>
    </w:p>
    <w:p w14:paraId="4CF1CB92"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rPr>
        <w:t>12. Multa por incumplimiento de la obra</w:t>
      </w:r>
    </w:p>
    <w:p w14:paraId="731B7501"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rPr>
        <w:t>13. Supervisión de la obra</w:t>
      </w:r>
    </w:p>
    <w:p w14:paraId="7F64A6D0"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rPr>
        <w:t xml:space="preserve">14. Seguridad y Responsabilidad del Contratista </w:t>
      </w:r>
    </w:p>
    <w:p w14:paraId="536078B7"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lang w:val="es-MX"/>
        </w:rPr>
        <w:t>15.  Personal</w:t>
      </w:r>
    </w:p>
    <w:p w14:paraId="3703E7C3"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16. Refuerzo de garantía de cumplimiento de contrato</w:t>
      </w:r>
    </w:p>
    <w:p w14:paraId="2BDEF12B" w14:textId="77777777" w:rsidR="00AB3378" w:rsidRPr="00D32085" w:rsidRDefault="00AB3378" w:rsidP="00AB3378">
      <w:pPr>
        <w:widowControl/>
        <w:tabs>
          <w:tab w:val="left" w:pos="720"/>
        </w:tabs>
        <w:spacing w:after="120" w:line="276" w:lineRule="auto"/>
        <w:ind w:right="113"/>
        <w:jc w:val="both"/>
        <w:rPr>
          <w:rFonts w:ascii="Arial" w:hAnsi="Arial" w:cs="Arial"/>
        </w:rPr>
      </w:pPr>
      <w:r w:rsidRPr="00D32085">
        <w:rPr>
          <w:rFonts w:ascii="Arial" w:hAnsi="Arial" w:cs="Arial"/>
          <w:b/>
          <w:bCs/>
        </w:rPr>
        <w:t>17. Recepción de la obra</w:t>
      </w:r>
    </w:p>
    <w:p w14:paraId="22D6C37B" w14:textId="77777777" w:rsidR="00AB3378" w:rsidRPr="00D32085" w:rsidRDefault="00AB3378" w:rsidP="00AB3378">
      <w:pPr>
        <w:spacing w:line="276" w:lineRule="auto"/>
        <w:jc w:val="both"/>
        <w:rPr>
          <w:rFonts w:ascii="Arial" w:hAnsi="Arial" w:cs="Arial"/>
        </w:rPr>
      </w:pPr>
      <w:r w:rsidRPr="00D32085">
        <w:rPr>
          <w:rFonts w:ascii="Arial" w:hAnsi="Arial" w:cs="Arial"/>
        </w:rPr>
        <w:t>. RECEPCIÓN PROVISORIA</w:t>
      </w:r>
    </w:p>
    <w:p w14:paraId="24161CC1" w14:textId="77777777" w:rsidR="00AB3378" w:rsidRPr="00D32085" w:rsidRDefault="00AB3378" w:rsidP="00AB3378">
      <w:pPr>
        <w:spacing w:line="276" w:lineRule="auto"/>
        <w:jc w:val="both"/>
        <w:rPr>
          <w:rFonts w:ascii="Arial" w:hAnsi="Arial" w:cs="Arial"/>
        </w:rPr>
      </w:pPr>
      <w:r w:rsidRPr="00D32085">
        <w:rPr>
          <w:rFonts w:ascii="Arial" w:hAnsi="Arial" w:cs="Arial"/>
        </w:rPr>
        <w:t>. PERIODO DE GARANTÍA</w:t>
      </w:r>
    </w:p>
    <w:p w14:paraId="7F59CE22" w14:textId="77777777" w:rsidR="00AB3378" w:rsidRPr="00D32085" w:rsidRDefault="00AB3378" w:rsidP="00AB3378">
      <w:pPr>
        <w:spacing w:line="276" w:lineRule="auto"/>
        <w:jc w:val="both"/>
        <w:rPr>
          <w:rFonts w:ascii="Arial" w:hAnsi="Arial" w:cs="Arial"/>
        </w:rPr>
      </w:pPr>
      <w:r w:rsidRPr="00D32085">
        <w:rPr>
          <w:rFonts w:ascii="Arial" w:hAnsi="Arial" w:cs="Arial"/>
        </w:rPr>
        <w:t>. RECEPCIÓN DEFINITIVA</w:t>
      </w:r>
    </w:p>
    <w:p w14:paraId="3345ED22" w14:textId="77777777" w:rsidR="00AB3378" w:rsidRPr="00D32085" w:rsidRDefault="00AB3378" w:rsidP="00AB3378">
      <w:pPr>
        <w:spacing w:line="276" w:lineRule="auto"/>
        <w:jc w:val="both"/>
        <w:rPr>
          <w:rFonts w:ascii="Arial" w:hAnsi="Arial" w:cs="Arial"/>
        </w:rPr>
      </w:pPr>
    </w:p>
    <w:p w14:paraId="1CA6F1B8" w14:textId="77777777" w:rsidR="00AB3378" w:rsidRPr="00D32085" w:rsidRDefault="00AB3378" w:rsidP="00AB3378">
      <w:pPr>
        <w:widowControl/>
        <w:spacing w:after="120" w:line="276" w:lineRule="auto"/>
        <w:ind w:right="113"/>
        <w:jc w:val="both"/>
        <w:rPr>
          <w:rFonts w:ascii="Arial" w:hAnsi="Arial" w:cs="Arial"/>
        </w:rPr>
      </w:pPr>
      <w:r w:rsidRPr="00D32085">
        <w:rPr>
          <w:rFonts w:ascii="Arial" w:hAnsi="Arial" w:cs="Arial"/>
          <w:b/>
          <w:bCs/>
        </w:rPr>
        <w:t>18. Obra Púbica.</w:t>
      </w:r>
    </w:p>
    <w:p w14:paraId="4B93D471" w14:textId="77777777" w:rsidR="00AB3378" w:rsidRPr="00D32085" w:rsidRDefault="00AB3378" w:rsidP="00AB3378">
      <w:pPr>
        <w:widowControl/>
        <w:tabs>
          <w:tab w:val="left" w:pos="-142"/>
        </w:tabs>
        <w:spacing w:after="120" w:line="276" w:lineRule="auto"/>
        <w:ind w:left="-17" w:right="113"/>
        <w:jc w:val="both"/>
        <w:rPr>
          <w:rFonts w:ascii="Arial" w:hAnsi="Arial" w:cs="Arial"/>
          <w:b/>
          <w:bCs/>
        </w:rPr>
      </w:pPr>
      <w:r w:rsidRPr="00D32085">
        <w:rPr>
          <w:rFonts w:ascii="Arial" w:hAnsi="Arial" w:cs="Arial"/>
          <w:b/>
          <w:bCs/>
        </w:rPr>
        <w:t>19. Descripción de la obra</w:t>
      </w:r>
    </w:p>
    <w:p w14:paraId="0149E086" w14:textId="77777777" w:rsidR="00AB3378" w:rsidRPr="00D32085" w:rsidRDefault="00AB3378" w:rsidP="00AB3378">
      <w:pPr>
        <w:widowControl/>
        <w:tabs>
          <w:tab w:val="left" w:pos="-142"/>
        </w:tabs>
        <w:spacing w:after="120" w:line="276" w:lineRule="auto"/>
        <w:ind w:left="-17" w:right="113"/>
        <w:jc w:val="both"/>
        <w:rPr>
          <w:rFonts w:ascii="Arial" w:hAnsi="Arial" w:cs="Arial"/>
          <w:b/>
          <w:bCs/>
        </w:rPr>
      </w:pPr>
      <w:r w:rsidRPr="00D32085">
        <w:rPr>
          <w:rFonts w:ascii="Arial" w:hAnsi="Arial" w:cs="Arial"/>
          <w:b/>
          <w:bCs/>
        </w:rPr>
        <w:t>20. Replanteo Previo</w:t>
      </w:r>
    </w:p>
    <w:p w14:paraId="0A37369F" w14:textId="77777777" w:rsidR="00AB3378" w:rsidRPr="00D32085" w:rsidRDefault="00AB3378" w:rsidP="00AB3378">
      <w:pPr>
        <w:widowControl/>
        <w:tabs>
          <w:tab w:val="left" w:pos="-142"/>
        </w:tabs>
        <w:spacing w:after="120" w:line="276" w:lineRule="auto"/>
        <w:ind w:left="-17" w:right="113"/>
        <w:jc w:val="both"/>
        <w:rPr>
          <w:rFonts w:ascii="Arial" w:hAnsi="Arial" w:cs="Arial"/>
          <w:b/>
          <w:bCs/>
        </w:rPr>
      </w:pPr>
      <w:r w:rsidRPr="00D32085">
        <w:rPr>
          <w:rFonts w:ascii="Arial" w:hAnsi="Arial" w:cs="Arial"/>
          <w:b/>
          <w:bCs/>
        </w:rPr>
        <w:t>21. Plan de Trabajo</w:t>
      </w:r>
    </w:p>
    <w:p w14:paraId="03371F40" w14:textId="77777777" w:rsidR="00AB3378" w:rsidRPr="00D32085" w:rsidRDefault="00AB3378" w:rsidP="00AB3378">
      <w:pPr>
        <w:widowControl/>
        <w:tabs>
          <w:tab w:val="left" w:pos="-142"/>
        </w:tabs>
        <w:spacing w:after="120" w:line="276" w:lineRule="auto"/>
        <w:ind w:left="-17" w:right="113"/>
        <w:jc w:val="both"/>
        <w:rPr>
          <w:rFonts w:ascii="Arial" w:hAnsi="Arial" w:cs="Arial"/>
          <w:b/>
          <w:bCs/>
        </w:rPr>
      </w:pPr>
      <w:r w:rsidRPr="00D32085">
        <w:rPr>
          <w:rFonts w:ascii="Arial" w:hAnsi="Arial" w:cs="Arial"/>
          <w:b/>
          <w:bCs/>
        </w:rPr>
        <w:t xml:space="preserve">22. Movilización o Implantación </w:t>
      </w:r>
    </w:p>
    <w:p w14:paraId="74B67CAD" w14:textId="23E7D62A" w:rsidR="00AB3378" w:rsidRPr="00D32085" w:rsidRDefault="00AB3378" w:rsidP="00AB3378">
      <w:pPr>
        <w:widowControl/>
        <w:tabs>
          <w:tab w:val="left" w:pos="-142"/>
        </w:tabs>
        <w:spacing w:after="120" w:line="276" w:lineRule="auto"/>
        <w:ind w:left="-17" w:right="113"/>
        <w:jc w:val="both"/>
        <w:rPr>
          <w:rFonts w:ascii="Arial" w:hAnsi="Arial" w:cs="Arial"/>
          <w:b/>
          <w:bCs/>
        </w:rPr>
      </w:pPr>
      <w:r w:rsidRPr="00D32085">
        <w:rPr>
          <w:rFonts w:ascii="Arial" w:hAnsi="Arial" w:cs="Arial"/>
          <w:b/>
          <w:bCs/>
        </w:rPr>
        <w:t xml:space="preserve">23. </w:t>
      </w:r>
      <w:r w:rsidR="00105B4B">
        <w:rPr>
          <w:rFonts w:ascii="Arial" w:hAnsi="Arial" w:cs="Arial"/>
          <w:b/>
          <w:bCs/>
        </w:rPr>
        <w:t>Consideraciones Generales</w:t>
      </w:r>
      <w:r w:rsidRPr="00D32085">
        <w:rPr>
          <w:rFonts w:ascii="Arial" w:hAnsi="Arial" w:cs="Arial"/>
          <w:b/>
          <w:bCs/>
        </w:rPr>
        <w:t xml:space="preserve"> </w:t>
      </w:r>
    </w:p>
    <w:p w14:paraId="17D9F7AB" w14:textId="471F3653"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24</w:t>
      </w:r>
      <w:r w:rsidR="00AB3378" w:rsidRPr="00D32085">
        <w:rPr>
          <w:rFonts w:ascii="Arial" w:hAnsi="Arial" w:cs="Arial"/>
          <w:b/>
          <w:bCs/>
        </w:rPr>
        <w:t xml:space="preserve">. </w:t>
      </w:r>
      <w:r>
        <w:rPr>
          <w:rFonts w:ascii="Arial" w:hAnsi="Arial" w:cs="Arial"/>
          <w:b/>
          <w:bCs/>
        </w:rPr>
        <w:t xml:space="preserve">Consideraciones Geométricas </w:t>
      </w:r>
    </w:p>
    <w:p w14:paraId="1FFF22D4" w14:textId="67568625"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25</w:t>
      </w:r>
      <w:r w:rsidR="00AB3378" w:rsidRPr="00D32085">
        <w:rPr>
          <w:rFonts w:ascii="Arial" w:hAnsi="Arial" w:cs="Arial"/>
          <w:b/>
          <w:bCs/>
        </w:rPr>
        <w:t xml:space="preserve">. </w:t>
      </w:r>
      <w:r>
        <w:rPr>
          <w:rFonts w:ascii="Arial" w:hAnsi="Arial" w:cs="Arial"/>
          <w:b/>
          <w:bCs/>
        </w:rPr>
        <w:t xml:space="preserve">Replanteo previo al comienzo de la obra </w:t>
      </w:r>
      <w:r w:rsidR="00AB3378" w:rsidRPr="00D32085">
        <w:rPr>
          <w:rFonts w:ascii="Arial" w:hAnsi="Arial" w:cs="Arial"/>
          <w:b/>
          <w:bCs/>
        </w:rPr>
        <w:t xml:space="preserve"> </w:t>
      </w:r>
    </w:p>
    <w:p w14:paraId="19E7F257" w14:textId="072937EA"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26</w:t>
      </w:r>
      <w:r w:rsidR="00AB3378" w:rsidRPr="00D32085">
        <w:rPr>
          <w:rFonts w:ascii="Arial" w:hAnsi="Arial" w:cs="Arial"/>
          <w:b/>
          <w:bCs/>
        </w:rPr>
        <w:t xml:space="preserve">. </w:t>
      </w:r>
      <w:r>
        <w:rPr>
          <w:rFonts w:ascii="Arial" w:hAnsi="Arial" w:cs="Arial"/>
          <w:b/>
          <w:bCs/>
        </w:rPr>
        <w:t xml:space="preserve">Nivelación de Terreno </w:t>
      </w:r>
      <w:r w:rsidR="00AB3378" w:rsidRPr="00D32085">
        <w:rPr>
          <w:rFonts w:ascii="Arial" w:hAnsi="Arial" w:cs="Arial"/>
          <w:b/>
          <w:bCs/>
        </w:rPr>
        <w:t xml:space="preserve"> </w:t>
      </w:r>
    </w:p>
    <w:p w14:paraId="7248A67B" w14:textId="782D1F49"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27</w:t>
      </w:r>
      <w:r w:rsidR="00AB3378" w:rsidRPr="00D32085">
        <w:rPr>
          <w:rFonts w:ascii="Arial" w:hAnsi="Arial" w:cs="Arial"/>
          <w:b/>
          <w:bCs/>
        </w:rPr>
        <w:t xml:space="preserve">. </w:t>
      </w:r>
      <w:r>
        <w:rPr>
          <w:rFonts w:ascii="Arial" w:hAnsi="Arial" w:cs="Arial"/>
          <w:b/>
          <w:bCs/>
        </w:rPr>
        <w:t xml:space="preserve">Materiales para trabajos en hormigón </w:t>
      </w:r>
      <w:r w:rsidR="00AB3378" w:rsidRPr="00D32085">
        <w:rPr>
          <w:rFonts w:ascii="Arial" w:hAnsi="Arial" w:cs="Arial"/>
          <w:b/>
          <w:bCs/>
        </w:rPr>
        <w:t xml:space="preserve"> </w:t>
      </w:r>
    </w:p>
    <w:p w14:paraId="6827A355" w14:textId="7ACCC086"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28</w:t>
      </w:r>
      <w:r w:rsidR="00AB3378" w:rsidRPr="00D32085">
        <w:rPr>
          <w:rFonts w:ascii="Arial" w:hAnsi="Arial" w:cs="Arial"/>
          <w:b/>
          <w:bCs/>
        </w:rPr>
        <w:t xml:space="preserve">. Ejecución </w:t>
      </w:r>
      <w:r>
        <w:rPr>
          <w:rFonts w:ascii="Arial" w:hAnsi="Arial" w:cs="Arial"/>
          <w:b/>
          <w:bCs/>
        </w:rPr>
        <w:t xml:space="preserve">de veredas de hormigón peinado </w:t>
      </w:r>
    </w:p>
    <w:p w14:paraId="53B1EE63" w14:textId="5708DF67"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28.1. Base cementada (</w:t>
      </w:r>
      <w:proofErr w:type="spellStart"/>
      <w:r>
        <w:rPr>
          <w:rFonts w:ascii="Arial" w:hAnsi="Arial" w:cs="Arial"/>
          <w:b/>
          <w:bCs/>
        </w:rPr>
        <w:t>esp</w:t>
      </w:r>
      <w:proofErr w:type="spellEnd"/>
      <w:r>
        <w:rPr>
          <w:rFonts w:ascii="Arial" w:hAnsi="Arial" w:cs="Arial"/>
          <w:b/>
          <w:bCs/>
        </w:rPr>
        <w:t>=7cm 100 kg/m3)</w:t>
      </w:r>
    </w:p>
    <w:p w14:paraId="6C132521" w14:textId="5D6056F4"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28.2 Dosificación </w:t>
      </w:r>
    </w:p>
    <w:p w14:paraId="358442AC" w14:textId="29503A35"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28.3. Procedimiento Constructivo </w:t>
      </w:r>
    </w:p>
    <w:p w14:paraId="2DFE98AD" w14:textId="0E13A96E"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28.4. </w:t>
      </w:r>
      <w:r w:rsidR="00AB3378" w:rsidRPr="00D32085">
        <w:rPr>
          <w:rFonts w:ascii="Arial" w:hAnsi="Arial" w:cs="Arial"/>
          <w:b/>
          <w:bCs/>
        </w:rPr>
        <w:t xml:space="preserve"> </w:t>
      </w:r>
      <w:r>
        <w:rPr>
          <w:rFonts w:ascii="Arial" w:hAnsi="Arial" w:cs="Arial"/>
          <w:b/>
          <w:bCs/>
        </w:rPr>
        <w:t xml:space="preserve">Juntas </w:t>
      </w:r>
    </w:p>
    <w:p w14:paraId="1B33F6AC" w14:textId="4281E98B"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29. Rampas de acceso vehicular (</w:t>
      </w:r>
      <w:proofErr w:type="spellStart"/>
      <w:r>
        <w:rPr>
          <w:rFonts w:ascii="Arial" w:hAnsi="Arial" w:cs="Arial"/>
          <w:b/>
          <w:bCs/>
        </w:rPr>
        <w:t>esp</w:t>
      </w:r>
      <w:proofErr w:type="spellEnd"/>
      <w:r>
        <w:rPr>
          <w:rFonts w:ascii="Arial" w:hAnsi="Arial" w:cs="Arial"/>
          <w:b/>
          <w:bCs/>
        </w:rPr>
        <w:t xml:space="preserve">=12cm c/malla) </w:t>
      </w:r>
    </w:p>
    <w:p w14:paraId="338AE573" w14:textId="078DF901" w:rsidR="00AB3378" w:rsidRPr="00105B4B" w:rsidRDefault="00105B4B" w:rsidP="00AB3378">
      <w:pPr>
        <w:widowControl/>
        <w:tabs>
          <w:tab w:val="left" w:pos="-142"/>
        </w:tabs>
        <w:spacing w:after="120" w:line="276" w:lineRule="auto"/>
        <w:ind w:left="-17" w:right="113"/>
        <w:jc w:val="both"/>
        <w:rPr>
          <w:rFonts w:ascii="Arial" w:hAnsi="Arial" w:cs="Arial"/>
          <w:b/>
          <w:bCs/>
          <w:lang w:val="es-ES_tradnl"/>
        </w:rPr>
      </w:pPr>
      <w:r>
        <w:rPr>
          <w:rFonts w:ascii="Arial" w:hAnsi="Arial" w:cs="Arial"/>
          <w:b/>
          <w:bCs/>
        </w:rPr>
        <w:t xml:space="preserve">30. Rampas de acceso para personas con discapacidad </w:t>
      </w:r>
    </w:p>
    <w:p w14:paraId="729132C2" w14:textId="2D4E2487"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31. Demolición de Cordones y/o Rebaje de Cordones </w:t>
      </w:r>
    </w:p>
    <w:p w14:paraId="47552F57" w14:textId="57828A81"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32. Reparación de Cordones existentes </w:t>
      </w:r>
    </w:p>
    <w:p w14:paraId="2A0607FB" w14:textId="164C29DB" w:rsidR="00AB3378"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33. Conformación de servicios </w:t>
      </w:r>
    </w:p>
    <w:p w14:paraId="504704B1" w14:textId="63CA7220" w:rsidR="004F1079" w:rsidRPr="004F1079" w:rsidRDefault="004F1079" w:rsidP="004F1079">
      <w:pPr>
        <w:widowControl/>
        <w:tabs>
          <w:tab w:val="left" w:pos="-142"/>
        </w:tabs>
        <w:spacing w:after="120" w:line="276" w:lineRule="auto"/>
        <w:ind w:left="-17" w:right="113"/>
        <w:jc w:val="both"/>
        <w:rPr>
          <w:rFonts w:ascii="Arial" w:hAnsi="Arial" w:cs="Arial"/>
          <w:b/>
          <w:bCs/>
        </w:rPr>
      </w:pPr>
      <w:r>
        <w:rPr>
          <w:rFonts w:ascii="Arial" w:hAnsi="Arial" w:cs="Arial"/>
          <w:b/>
          <w:bCs/>
        </w:rPr>
        <w:t>34. A</w:t>
      </w:r>
      <w:r w:rsidRPr="004F1079">
        <w:rPr>
          <w:rFonts w:ascii="Arial" w:hAnsi="Arial" w:cs="Arial"/>
          <w:b/>
          <w:bCs/>
        </w:rPr>
        <w:t>rboles: Fresno Americano. Suministro y plantación</w:t>
      </w:r>
    </w:p>
    <w:p w14:paraId="20E000CD" w14:textId="4919C844"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35. Plantación de </w:t>
      </w:r>
      <w:proofErr w:type="spellStart"/>
      <w:r>
        <w:rPr>
          <w:rFonts w:ascii="Arial" w:hAnsi="Arial" w:cs="Arial"/>
          <w:b/>
          <w:bCs/>
        </w:rPr>
        <w:t>Cesped</w:t>
      </w:r>
      <w:proofErr w:type="spellEnd"/>
      <w:r>
        <w:rPr>
          <w:rFonts w:ascii="Arial" w:hAnsi="Arial" w:cs="Arial"/>
          <w:b/>
          <w:bCs/>
        </w:rPr>
        <w:t xml:space="preserve"> </w:t>
      </w:r>
    </w:p>
    <w:p w14:paraId="3ACEA2C4" w14:textId="145DBFED"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 xml:space="preserve">36. Ensayos a realizar durante la obra </w:t>
      </w:r>
    </w:p>
    <w:p w14:paraId="2446FED1" w14:textId="1A975C80" w:rsidR="00AB3378" w:rsidRPr="00D32085" w:rsidRDefault="00105B4B" w:rsidP="00AB3378">
      <w:pPr>
        <w:widowControl/>
        <w:tabs>
          <w:tab w:val="left" w:pos="-142"/>
        </w:tabs>
        <w:spacing w:after="120" w:line="276" w:lineRule="auto"/>
        <w:ind w:left="-17" w:right="113"/>
        <w:jc w:val="both"/>
        <w:rPr>
          <w:rFonts w:ascii="Arial" w:hAnsi="Arial" w:cs="Arial"/>
          <w:b/>
          <w:bCs/>
        </w:rPr>
      </w:pPr>
      <w:r>
        <w:rPr>
          <w:rFonts w:ascii="Arial" w:hAnsi="Arial" w:cs="Arial"/>
          <w:b/>
          <w:bCs/>
        </w:rPr>
        <w:t>37</w:t>
      </w:r>
      <w:r w:rsidR="00AB3378" w:rsidRPr="00D32085">
        <w:rPr>
          <w:rFonts w:ascii="Arial" w:hAnsi="Arial" w:cs="Arial"/>
          <w:b/>
          <w:bCs/>
        </w:rPr>
        <w:t xml:space="preserve">. Cuadro de Metrajes  </w:t>
      </w:r>
    </w:p>
    <w:p w14:paraId="52AA4D0D" w14:textId="14871D94" w:rsidR="00AB3378" w:rsidRPr="00D32085" w:rsidRDefault="00AB3378" w:rsidP="00AB3378">
      <w:pPr>
        <w:tabs>
          <w:tab w:val="left" w:pos="720"/>
        </w:tabs>
        <w:spacing w:after="120" w:line="276" w:lineRule="auto"/>
        <w:ind w:right="120"/>
        <w:rPr>
          <w:rFonts w:ascii="Arial" w:hAnsi="Arial" w:cs="Arial"/>
        </w:rPr>
      </w:pPr>
      <w:r w:rsidRPr="00D32085">
        <w:rPr>
          <w:rFonts w:ascii="Arial" w:hAnsi="Arial" w:cs="Arial"/>
          <w:b/>
          <w:bCs/>
        </w:rPr>
        <w:t xml:space="preserve">ANEXO </w:t>
      </w:r>
      <w:r w:rsidR="004F1079" w:rsidRPr="00D32085">
        <w:rPr>
          <w:rFonts w:ascii="Arial" w:hAnsi="Arial" w:cs="Arial"/>
          <w:b/>
          <w:bCs/>
        </w:rPr>
        <w:t>III Gráficos</w:t>
      </w:r>
      <w:r w:rsidRPr="00D32085">
        <w:rPr>
          <w:rFonts w:ascii="Arial" w:hAnsi="Arial" w:cs="Arial"/>
          <w:b/>
          <w:bCs/>
        </w:rPr>
        <w:t xml:space="preserve"> y Memorias Descriptivas</w:t>
      </w:r>
    </w:p>
    <w:p w14:paraId="6A5ABD3E" w14:textId="77777777" w:rsidR="00AB3378" w:rsidRPr="006626B8" w:rsidRDefault="00AB3378" w:rsidP="00AB3378">
      <w:pPr>
        <w:pStyle w:val="Sangra3detindependiente"/>
        <w:suppressAutoHyphens w:val="0"/>
        <w:spacing w:line="360" w:lineRule="auto"/>
        <w:jc w:val="both"/>
        <w:rPr>
          <w:rFonts w:asciiTheme="majorHAnsi" w:hAnsiTheme="majorHAnsi" w:cstheme="majorHAnsi"/>
          <w:sz w:val="24"/>
          <w:szCs w:val="24"/>
          <w:lang w:val="es-ES"/>
        </w:rPr>
      </w:pPr>
    </w:p>
    <w:p w14:paraId="178E9E0D" w14:textId="361AE557" w:rsidR="00AB3378" w:rsidRDefault="00AB3378" w:rsidP="006875FB">
      <w:pPr>
        <w:spacing w:after="120"/>
        <w:ind w:right="120"/>
        <w:jc w:val="both"/>
        <w:rPr>
          <w:rFonts w:ascii="Tahoma" w:hAnsi="Tahoma" w:cs="Tahoma"/>
          <w:b/>
          <w:bCs/>
          <w:sz w:val="26"/>
          <w:szCs w:val="26"/>
          <w:highlight w:val="yellow"/>
        </w:rPr>
      </w:pPr>
    </w:p>
    <w:p w14:paraId="40DD1113" w14:textId="7BE4D0E7" w:rsidR="00AB3378" w:rsidRDefault="00AB3378" w:rsidP="006875FB">
      <w:pPr>
        <w:spacing w:after="120"/>
        <w:ind w:right="120"/>
        <w:jc w:val="both"/>
        <w:rPr>
          <w:rFonts w:ascii="Tahoma" w:hAnsi="Tahoma" w:cs="Tahoma"/>
          <w:b/>
          <w:bCs/>
          <w:sz w:val="26"/>
          <w:szCs w:val="26"/>
          <w:highlight w:val="yellow"/>
        </w:rPr>
      </w:pPr>
    </w:p>
    <w:p w14:paraId="142F274E" w14:textId="700398B3" w:rsidR="00AB3378" w:rsidRDefault="00AB3378" w:rsidP="006875FB">
      <w:pPr>
        <w:spacing w:after="120"/>
        <w:ind w:right="120"/>
        <w:jc w:val="both"/>
        <w:rPr>
          <w:rFonts w:ascii="Tahoma" w:hAnsi="Tahoma" w:cs="Tahoma"/>
          <w:b/>
          <w:bCs/>
          <w:sz w:val="26"/>
          <w:szCs w:val="26"/>
          <w:highlight w:val="yellow"/>
        </w:rPr>
      </w:pPr>
    </w:p>
    <w:p w14:paraId="5506022A" w14:textId="628DD7E7" w:rsidR="00AB3378" w:rsidRDefault="00AB3378" w:rsidP="006875FB">
      <w:pPr>
        <w:spacing w:after="120"/>
        <w:ind w:right="120"/>
        <w:jc w:val="both"/>
        <w:rPr>
          <w:rFonts w:ascii="Tahoma" w:hAnsi="Tahoma" w:cs="Tahoma"/>
          <w:b/>
          <w:bCs/>
          <w:sz w:val="26"/>
          <w:szCs w:val="26"/>
          <w:highlight w:val="yellow"/>
        </w:rPr>
      </w:pPr>
    </w:p>
    <w:p w14:paraId="76A0A02B" w14:textId="0B2D7701" w:rsidR="00AB3378" w:rsidRDefault="00AB3378" w:rsidP="006875FB">
      <w:pPr>
        <w:spacing w:after="120"/>
        <w:ind w:right="120"/>
        <w:jc w:val="both"/>
        <w:rPr>
          <w:rFonts w:ascii="Tahoma" w:hAnsi="Tahoma" w:cs="Tahoma"/>
          <w:b/>
          <w:bCs/>
          <w:sz w:val="26"/>
          <w:szCs w:val="26"/>
          <w:highlight w:val="yellow"/>
        </w:rPr>
      </w:pPr>
    </w:p>
    <w:p w14:paraId="6A3B0BB2" w14:textId="763C9D8D" w:rsidR="00AB3378" w:rsidRDefault="00AB3378" w:rsidP="006875FB">
      <w:pPr>
        <w:spacing w:after="120"/>
        <w:ind w:right="120"/>
        <w:jc w:val="both"/>
        <w:rPr>
          <w:rFonts w:ascii="Tahoma" w:hAnsi="Tahoma" w:cs="Tahoma"/>
          <w:b/>
          <w:bCs/>
          <w:sz w:val="26"/>
          <w:szCs w:val="26"/>
          <w:highlight w:val="yellow"/>
        </w:rPr>
      </w:pPr>
    </w:p>
    <w:p w14:paraId="0E752E06" w14:textId="40736323" w:rsidR="00AB3378" w:rsidRDefault="00AB3378" w:rsidP="006875FB">
      <w:pPr>
        <w:spacing w:after="120"/>
        <w:ind w:right="120"/>
        <w:jc w:val="both"/>
        <w:rPr>
          <w:rFonts w:ascii="Tahoma" w:hAnsi="Tahoma" w:cs="Tahoma"/>
          <w:b/>
          <w:bCs/>
          <w:sz w:val="26"/>
          <w:szCs w:val="26"/>
          <w:highlight w:val="yellow"/>
        </w:rPr>
      </w:pPr>
    </w:p>
    <w:p w14:paraId="25AF1015" w14:textId="4808AB5A" w:rsidR="00AB3378" w:rsidRDefault="00AB3378" w:rsidP="006875FB">
      <w:pPr>
        <w:spacing w:after="120"/>
        <w:ind w:right="120"/>
        <w:jc w:val="both"/>
        <w:rPr>
          <w:rFonts w:ascii="Tahoma" w:hAnsi="Tahoma" w:cs="Tahoma"/>
          <w:b/>
          <w:bCs/>
          <w:sz w:val="26"/>
          <w:szCs w:val="26"/>
          <w:highlight w:val="yellow"/>
        </w:rPr>
      </w:pPr>
    </w:p>
    <w:p w14:paraId="0FA27E9B" w14:textId="10536956" w:rsidR="00AB3378" w:rsidRDefault="00AB3378" w:rsidP="006875FB">
      <w:pPr>
        <w:spacing w:after="120"/>
        <w:ind w:right="120"/>
        <w:jc w:val="both"/>
        <w:rPr>
          <w:rFonts w:ascii="Tahoma" w:hAnsi="Tahoma" w:cs="Tahoma"/>
          <w:b/>
          <w:bCs/>
          <w:sz w:val="26"/>
          <w:szCs w:val="26"/>
          <w:highlight w:val="yellow"/>
        </w:rPr>
      </w:pPr>
    </w:p>
    <w:p w14:paraId="6AFCBB31" w14:textId="6ABF6A57" w:rsidR="00105B4B" w:rsidRDefault="00105B4B" w:rsidP="006875FB">
      <w:pPr>
        <w:spacing w:after="120"/>
        <w:ind w:right="120"/>
        <w:jc w:val="both"/>
        <w:rPr>
          <w:rFonts w:ascii="Tahoma" w:hAnsi="Tahoma" w:cs="Tahoma"/>
          <w:b/>
          <w:bCs/>
          <w:sz w:val="26"/>
          <w:szCs w:val="26"/>
          <w:highlight w:val="yellow"/>
        </w:rPr>
      </w:pPr>
    </w:p>
    <w:p w14:paraId="4C5F86F0" w14:textId="6C61C6E2" w:rsidR="00105B4B" w:rsidRDefault="00105B4B" w:rsidP="006875FB">
      <w:pPr>
        <w:spacing w:after="120"/>
        <w:ind w:right="120"/>
        <w:jc w:val="both"/>
        <w:rPr>
          <w:rFonts w:ascii="Tahoma" w:hAnsi="Tahoma" w:cs="Tahoma"/>
          <w:b/>
          <w:bCs/>
          <w:sz w:val="26"/>
          <w:szCs w:val="26"/>
          <w:highlight w:val="yellow"/>
        </w:rPr>
      </w:pPr>
    </w:p>
    <w:p w14:paraId="7E17C0B0" w14:textId="77777777" w:rsidR="00105B4B" w:rsidRDefault="00105B4B" w:rsidP="006875FB">
      <w:pPr>
        <w:spacing w:after="120"/>
        <w:ind w:right="120"/>
        <w:jc w:val="both"/>
        <w:rPr>
          <w:rFonts w:ascii="Tahoma" w:hAnsi="Tahoma" w:cs="Tahoma"/>
          <w:b/>
          <w:bCs/>
          <w:sz w:val="26"/>
          <w:szCs w:val="26"/>
          <w:highlight w:val="yellow"/>
        </w:rPr>
      </w:pPr>
    </w:p>
    <w:p w14:paraId="0AA80737" w14:textId="6B2977CF" w:rsidR="00AB3378" w:rsidRDefault="00AB3378" w:rsidP="006875FB">
      <w:pPr>
        <w:spacing w:after="120"/>
        <w:ind w:right="120"/>
        <w:jc w:val="both"/>
        <w:rPr>
          <w:rFonts w:ascii="Tahoma" w:hAnsi="Tahoma" w:cs="Tahoma"/>
          <w:b/>
          <w:bCs/>
          <w:sz w:val="26"/>
          <w:szCs w:val="26"/>
          <w:highlight w:val="yellow"/>
        </w:rPr>
      </w:pPr>
    </w:p>
    <w:p w14:paraId="30E62E32" w14:textId="09870085" w:rsidR="00AB3378" w:rsidRDefault="00AB3378" w:rsidP="006875FB">
      <w:pPr>
        <w:spacing w:after="120"/>
        <w:ind w:right="120"/>
        <w:jc w:val="both"/>
        <w:rPr>
          <w:rFonts w:ascii="Tahoma" w:hAnsi="Tahoma" w:cs="Tahoma"/>
          <w:b/>
          <w:bCs/>
          <w:sz w:val="26"/>
          <w:szCs w:val="26"/>
          <w:highlight w:val="yellow"/>
        </w:rPr>
      </w:pPr>
    </w:p>
    <w:p w14:paraId="1B2BA551" w14:textId="7471D456" w:rsidR="00AB3378" w:rsidRDefault="00AB3378" w:rsidP="006875FB">
      <w:pPr>
        <w:spacing w:after="120"/>
        <w:ind w:right="120"/>
        <w:jc w:val="both"/>
        <w:rPr>
          <w:rFonts w:ascii="Tahoma" w:hAnsi="Tahoma" w:cs="Tahoma"/>
          <w:b/>
          <w:bCs/>
          <w:sz w:val="26"/>
          <w:szCs w:val="26"/>
          <w:highlight w:val="yellow"/>
        </w:rPr>
      </w:pPr>
    </w:p>
    <w:p w14:paraId="4DEBE51F" w14:textId="561165CA" w:rsidR="00AB3378" w:rsidRDefault="00AB3378" w:rsidP="006875FB">
      <w:pPr>
        <w:spacing w:after="120"/>
        <w:ind w:right="120"/>
        <w:jc w:val="both"/>
        <w:rPr>
          <w:rFonts w:ascii="Tahoma" w:hAnsi="Tahoma" w:cs="Tahoma"/>
          <w:b/>
          <w:bCs/>
          <w:sz w:val="26"/>
          <w:szCs w:val="26"/>
          <w:highlight w:val="yellow"/>
        </w:rPr>
      </w:pPr>
    </w:p>
    <w:p w14:paraId="747AE0DA" w14:textId="77777777" w:rsidR="002902C6" w:rsidRDefault="002902C6" w:rsidP="006875FB">
      <w:pPr>
        <w:spacing w:after="120"/>
        <w:ind w:right="120"/>
        <w:jc w:val="both"/>
        <w:rPr>
          <w:rFonts w:ascii="Tahoma" w:hAnsi="Tahoma" w:cs="Tahoma"/>
          <w:b/>
          <w:bCs/>
          <w:sz w:val="26"/>
          <w:szCs w:val="26"/>
          <w:highlight w:val="yellow"/>
        </w:rPr>
      </w:pPr>
    </w:p>
    <w:p w14:paraId="42FD5A79" w14:textId="77777777" w:rsidR="004C56D8" w:rsidRPr="006875FB" w:rsidRDefault="004C56D8" w:rsidP="006875FB">
      <w:pPr>
        <w:spacing w:after="120"/>
        <w:ind w:right="120"/>
        <w:jc w:val="both"/>
        <w:rPr>
          <w:rFonts w:ascii="Tahoma" w:hAnsi="Tahoma" w:cs="Tahoma"/>
          <w:b/>
          <w:bCs/>
          <w:sz w:val="26"/>
          <w:szCs w:val="26"/>
          <w:highlight w:val="yellow"/>
        </w:rPr>
      </w:pPr>
    </w:p>
    <w:p w14:paraId="2AB5F7E5" w14:textId="77777777" w:rsidR="006875FB" w:rsidRPr="00D32085" w:rsidRDefault="006875FB" w:rsidP="006875FB">
      <w:pPr>
        <w:spacing w:after="120"/>
        <w:ind w:right="120"/>
        <w:jc w:val="both"/>
        <w:rPr>
          <w:rFonts w:ascii="Arial" w:hAnsi="Arial" w:cs="Arial"/>
          <w:b/>
          <w:bCs/>
        </w:rPr>
      </w:pPr>
      <w:r w:rsidRPr="00D32085">
        <w:rPr>
          <w:rFonts w:ascii="Arial" w:hAnsi="Arial" w:cs="Arial"/>
          <w:b/>
          <w:bCs/>
        </w:rPr>
        <w:t xml:space="preserve">1.  OBJETO  </w:t>
      </w:r>
    </w:p>
    <w:p w14:paraId="23B5BF20" w14:textId="64CD5650" w:rsidR="006875FB" w:rsidRPr="00036221" w:rsidRDefault="006875FB" w:rsidP="006875FB">
      <w:pPr>
        <w:spacing w:after="120"/>
        <w:ind w:right="120"/>
        <w:jc w:val="both"/>
        <w:rPr>
          <w:rFonts w:ascii="Arial" w:hAnsi="Arial" w:cs="Arial"/>
          <w:sz w:val="22"/>
        </w:rPr>
      </w:pPr>
      <w:r w:rsidRPr="00036221">
        <w:rPr>
          <w:rFonts w:ascii="Arial" w:hAnsi="Arial" w:cs="Arial"/>
          <w:sz w:val="22"/>
        </w:rPr>
        <w:t xml:space="preserve">El objeto de la Licitación es </w:t>
      </w:r>
      <w:r w:rsidR="0094341A" w:rsidRPr="00036221">
        <w:rPr>
          <w:rFonts w:ascii="Arial" w:hAnsi="Arial" w:cs="Arial"/>
          <w:sz w:val="22"/>
        </w:rPr>
        <w:t xml:space="preserve">cotizar todos los trabajos </w:t>
      </w:r>
      <w:r w:rsidR="00674A56" w:rsidRPr="00036221">
        <w:rPr>
          <w:rFonts w:ascii="Arial" w:hAnsi="Arial" w:cs="Arial"/>
          <w:sz w:val="22"/>
        </w:rPr>
        <w:t>necesarios para</w:t>
      </w:r>
      <w:r w:rsidR="0042489B" w:rsidRPr="00036221">
        <w:rPr>
          <w:rFonts w:ascii="Arial" w:hAnsi="Arial" w:cs="Arial"/>
          <w:sz w:val="22"/>
        </w:rPr>
        <w:t xml:space="preserve"> </w:t>
      </w:r>
      <w:r w:rsidR="004D04BD">
        <w:rPr>
          <w:rFonts w:ascii="Arial" w:hAnsi="Arial" w:cs="Arial"/>
          <w:sz w:val="22"/>
        </w:rPr>
        <w:t xml:space="preserve">la construcción de veredas de hormigón peinado, construcción de rampas de acceso vehicular y </w:t>
      </w:r>
      <w:r w:rsidR="00F71C8F" w:rsidRPr="00F71C8F">
        <w:rPr>
          <w:rFonts w:ascii="Arial" w:hAnsi="Arial" w:cs="Arial"/>
          <w:sz w:val="22"/>
        </w:rPr>
        <w:t>rampas de acceso para personas con discapacidad</w:t>
      </w:r>
      <w:r w:rsidR="0011204E" w:rsidRPr="00036221">
        <w:rPr>
          <w:rFonts w:ascii="Arial" w:hAnsi="Arial" w:cs="Arial"/>
          <w:sz w:val="22"/>
        </w:rPr>
        <w:t xml:space="preserve">, </w:t>
      </w:r>
      <w:r w:rsidRPr="00036221">
        <w:rPr>
          <w:rFonts w:ascii="Arial" w:hAnsi="Arial" w:cs="Arial"/>
          <w:sz w:val="22"/>
        </w:rPr>
        <w:t>siguiendo las especificaciones técnicas que se detallan en anexos del presente Pliego de Condiciones.</w:t>
      </w:r>
    </w:p>
    <w:p w14:paraId="0E71F1C4" w14:textId="3B1B7618" w:rsidR="006875FB" w:rsidRPr="00036221" w:rsidRDefault="006875FB" w:rsidP="006875FB">
      <w:pPr>
        <w:spacing w:after="120"/>
        <w:ind w:right="120"/>
        <w:jc w:val="both"/>
        <w:rPr>
          <w:rFonts w:ascii="Arial" w:hAnsi="Arial" w:cs="Arial"/>
          <w:sz w:val="22"/>
        </w:rPr>
      </w:pPr>
      <w:r w:rsidRPr="00036221">
        <w:rPr>
          <w:rFonts w:ascii="Arial" w:hAnsi="Arial" w:cs="Arial"/>
          <w:sz w:val="22"/>
        </w:rPr>
        <w:t xml:space="preserve">El precio de la licitación origen de este llamado deberá </w:t>
      </w:r>
      <w:r w:rsidR="009A48CF" w:rsidRPr="00036221">
        <w:rPr>
          <w:rFonts w:ascii="Arial" w:hAnsi="Arial" w:cs="Arial"/>
          <w:sz w:val="22"/>
        </w:rPr>
        <w:t xml:space="preserve">además </w:t>
      </w:r>
      <w:r w:rsidRPr="00036221">
        <w:rPr>
          <w:rFonts w:ascii="Arial" w:hAnsi="Arial" w:cs="Arial"/>
          <w:sz w:val="22"/>
        </w:rPr>
        <w:t>contemplar todos los costos necesarios para la tarea terminada, es decir: materiales, mano de obra, costos de movilización y colocación y trámites ante organismos que corresponda y/o gestorías.</w:t>
      </w:r>
    </w:p>
    <w:p w14:paraId="05BA3686" w14:textId="454E253D" w:rsidR="00887C09" w:rsidRPr="00036221" w:rsidRDefault="00887C09" w:rsidP="00887C09">
      <w:pPr>
        <w:spacing w:after="120"/>
        <w:ind w:right="120"/>
        <w:jc w:val="both"/>
        <w:rPr>
          <w:rFonts w:ascii="Arial" w:hAnsi="Arial" w:cs="Arial"/>
          <w:sz w:val="22"/>
        </w:rPr>
      </w:pPr>
      <w:r w:rsidRPr="00036221">
        <w:rPr>
          <w:rFonts w:ascii="Arial" w:hAnsi="Arial" w:cs="Arial"/>
          <w:sz w:val="22"/>
        </w:rPr>
        <w:t xml:space="preserve">El precio de la licitación deberá desglosarse de acuerdo al Rubrado </w:t>
      </w:r>
      <w:r w:rsidR="005B21A9" w:rsidRPr="00036221">
        <w:rPr>
          <w:rFonts w:ascii="Arial" w:hAnsi="Arial" w:cs="Arial"/>
          <w:sz w:val="22"/>
        </w:rPr>
        <w:t xml:space="preserve">presente </w:t>
      </w:r>
      <w:r w:rsidRPr="00036221">
        <w:rPr>
          <w:rFonts w:ascii="Arial" w:hAnsi="Arial" w:cs="Arial"/>
          <w:sz w:val="22"/>
        </w:rPr>
        <w:t xml:space="preserve">en anexo, indicando precio básico y leyes sociales en cada rubro. Por </w:t>
      </w:r>
      <w:r w:rsidR="005B21A9" w:rsidRPr="00036221">
        <w:rPr>
          <w:rFonts w:ascii="Arial" w:hAnsi="Arial" w:cs="Arial"/>
          <w:sz w:val="22"/>
        </w:rPr>
        <w:t>último,</w:t>
      </w:r>
      <w:r w:rsidRPr="00036221">
        <w:rPr>
          <w:rFonts w:ascii="Arial" w:hAnsi="Arial" w:cs="Arial"/>
          <w:sz w:val="22"/>
        </w:rPr>
        <w:t xml:space="preserve"> el precio total </w:t>
      </w:r>
      <w:r w:rsidR="005B21A9" w:rsidRPr="00036221">
        <w:rPr>
          <w:rFonts w:ascii="Arial" w:hAnsi="Arial" w:cs="Arial"/>
          <w:sz w:val="22"/>
        </w:rPr>
        <w:t>deberá</w:t>
      </w:r>
      <w:r w:rsidRPr="00036221">
        <w:rPr>
          <w:rFonts w:ascii="Arial" w:hAnsi="Arial" w:cs="Arial"/>
          <w:sz w:val="22"/>
        </w:rPr>
        <w:t xml:space="preserve"> estar compuesto por PRECIO BASICO + IVA + LLSS.</w:t>
      </w:r>
    </w:p>
    <w:p w14:paraId="54CA3EF8" w14:textId="3102F2DD" w:rsidR="00887C09" w:rsidRPr="00036221" w:rsidRDefault="00DE71D2" w:rsidP="00EB21D6">
      <w:pPr>
        <w:spacing w:after="120" w:line="288" w:lineRule="auto"/>
        <w:ind w:right="120"/>
        <w:jc w:val="both"/>
        <w:rPr>
          <w:rFonts w:ascii="Arial" w:hAnsi="Arial" w:cs="Arial"/>
          <w:sz w:val="22"/>
        </w:rPr>
      </w:pPr>
      <w:r w:rsidRPr="00036221">
        <w:rPr>
          <w:rFonts w:ascii="Arial" w:hAnsi="Arial" w:cs="Arial"/>
          <w:sz w:val="22"/>
        </w:rPr>
        <w:t xml:space="preserve">Las leyes sociales presentadas en las ofertas deberán de ser iguales o mayores al </w:t>
      </w:r>
      <w:r w:rsidR="000447B5">
        <w:rPr>
          <w:rFonts w:ascii="Arial" w:hAnsi="Arial" w:cs="Arial"/>
          <w:sz w:val="22"/>
        </w:rPr>
        <w:t>12</w:t>
      </w:r>
      <w:r w:rsidRPr="00036221">
        <w:rPr>
          <w:rFonts w:ascii="Arial" w:hAnsi="Arial" w:cs="Arial"/>
          <w:sz w:val="22"/>
        </w:rPr>
        <w:t xml:space="preserve">% del monto básico de la oferta. En caso de ser inferiores </w:t>
      </w:r>
      <w:r w:rsidR="00BD56A2" w:rsidRPr="00036221">
        <w:rPr>
          <w:rFonts w:ascii="Arial" w:hAnsi="Arial" w:cs="Arial"/>
          <w:sz w:val="22"/>
        </w:rPr>
        <w:t>a dicho porcentaje</w:t>
      </w:r>
      <w:r w:rsidRPr="00036221">
        <w:rPr>
          <w:rFonts w:ascii="Arial" w:hAnsi="Arial" w:cs="Arial"/>
          <w:sz w:val="22"/>
        </w:rPr>
        <w:t xml:space="preserve">, </w:t>
      </w:r>
      <w:r w:rsidR="007C563A" w:rsidRPr="00036221">
        <w:rPr>
          <w:rFonts w:ascii="Arial" w:hAnsi="Arial" w:cs="Arial"/>
          <w:sz w:val="22"/>
        </w:rPr>
        <w:t xml:space="preserve">a la hora de analizar la oferta </w:t>
      </w:r>
      <w:r w:rsidRPr="00036221">
        <w:rPr>
          <w:rFonts w:ascii="Arial" w:hAnsi="Arial" w:cs="Arial"/>
          <w:sz w:val="22"/>
        </w:rPr>
        <w:t xml:space="preserve">se </w:t>
      </w:r>
      <w:r w:rsidR="007C563A" w:rsidRPr="00036221">
        <w:rPr>
          <w:rFonts w:ascii="Arial" w:hAnsi="Arial" w:cs="Arial"/>
          <w:sz w:val="22"/>
        </w:rPr>
        <w:t xml:space="preserve">reemplazará el monto </w:t>
      </w:r>
      <w:r w:rsidR="00EB21D6" w:rsidRPr="00036221">
        <w:rPr>
          <w:rFonts w:ascii="Arial" w:hAnsi="Arial" w:cs="Arial"/>
          <w:sz w:val="22"/>
        </w:rPr>
        <w:t xml:space="preserve">de leyes sociales </w:t>
      </w:r>
      <w:r w:rsidR="007C563A" w:rsidRPr="00036221">
        <w:rPr>
          <w:rFonts w:ascii="Arial" w:hAnsi="Arial" w:cs="Arial"/>
          <w:sz w:val="22"/>
        </w:rPr>
        <w:t xml:space="preserve">presentado por el </w:t>
      </w:r>
      <w:r w:rsidR="000447B5">
        <w:rPr>
          <w:rFonts w:ascii="Arial" w:hAnsi="Arial" w:cs="Arial"/>
          <w:sz w:val="22"/>
        </w:rPr>
        <w:t>12</w:t>
      </w:r>
      <w:r w:rsidR="007C563A" w:rsidRPr="00036221">
        <w:rPr>
          <w:rFonts w:ascii="Arial" w:hAnsi="Arial" w:cs="Arial"/>
          <w:sz w:val="22"/>
        </w:rPr>
        <w:t xml:space="preserve">% </w:t>
      </w:r>
      <w:r w:rsidR="00BD56A2" w:rsidRPr="00036221">
        <w:rPr>
          <w:rFonts w:ascii="Arial" w:hAnsi="Arial" w:cs="Arial"/>
          <w:sz w:val="22"/>
        </w:rPr>
        <w:t xml:space="preserve">del monto básico ofertado. </w:t>
      </w:r>
    </w:p>
    <w:p w14:paraId="7C0EB86F" w14:textId="22DC2B4E" w:rsidR="006875FB" w:rsidRPr="00036221" w:rsidRDefault="006875FB" w:rsidP="006875FB">
      <w:pPr>
        <w:spacing w:after="120"/>
        <w:ind w:right="120"/>
        <w:jc w:val="both"/>
        <w:rPr>
          <w:rFonts w:ascii="Arial" w:hAnsi="Arial" w:cs="Arial"/>
          <w:b/>
          <w:sz w:val="22"/>
        </w:rPr>
      </w:pPr>
      <w:r w:rsidRPr="00036221">
        <w:rPr>
          <w:rFonts w:ascii="Arial" w:hAnsi="Arial" w:cs="Arial"/>
          <w:b/>
          <w:sz w:val="22"/>
        </w:rPr>
        <w:t xml:space="preserve">Los trabajos a presupuestar estarán de acuerdo con los recaudos gráficos y escritos que se adjuntan; si faltase considerar algún ítem o detalle para concretar el proyecto se considerará que la empresa </w:t>
      </w:r>
      <w:r w:rsidR="00415B71" w:rsidRPr="00036221">
        <w:rPr>
          <w:rFonts w:ascii="Arial" w:hAnsi="Arial" w:cs="Arial"/>
          <w:b/>
          <w:sz w:val="22"/>
        </w:rPr>
        <w:t>contratista</w:t>
      </w:r>
      <w:r w:rsidRPr="00036221">
        <w:rPr>
          <w:rFonts w:ascii="Arial" w:hAnsi="Arial" w:cs="Arial"/>
          <w:b/>
          <w:sz w:val="22"/>
        </w:rPr>
        <w:t xml:space="preserve"> deberá hacerse cargo de dichos trabajos, siempre de acuerdo con las técnicas del buen construir y previa aprobación de la D. de O. Al momento de presentar la oferta se deberá detallar dichos trabajos en rubros extras.</w:t>
      </w:r>
    </w:p>
    <w:p w14:paraId="73760D56" w14:textId="77777777" w:rsidR="00DB7093" w:rsidRPr="00DB7093" w:rsidRDefault="00DB7093" w:rsidP="006875FB">
      <w:pPr>
        <w:spacing w:after="120"/>
        <w:ind w:right="120"/>
        <w:jc w:val="both"/>
        <w:rPr>
          <w:rFonts w:asciiTheme="majorHAnsi" w:hAnsiTheme="majorHAnsi" w:cstheme="majorHAnsi"/>
          <w:b/>
          <w:szCs w:val="26"/>
        </w:rPr>
      </w:pPr>
    </w:p>
    <w:p w14:paraId="5BC6707C" w14:textId="77777777" w:rsidR="006875FB" w:rsidRPr="00D32085" w:rsidRDefault="006875FB" w:rsidP="006875FB">
      <w:pPr>
        <w:spacing w:after="120"/>
        <w:ind w:left="-120" w:right="120"/>
        <w:jc w:val="both"/>
        <w:rPr>
          <w:rFonts w:ascii="Arial" w:hAnsi="Arial" w:cs="Arial"/>
          <w:b/>
          <w:bCs/>
        </w:rPr>
      </w:pPr>
      <w:r w:rsidRPr="00D32085">
        <w:rPr>
          <w:rFonts w:ascii="Arial" w:hAnsi="Arial" w:cs="Arial"/>
          <w:b/>
          <w:bCs/>
        </w:rPr>
        <w:t xml:space="preserve">2.  CONTENIDO DE LAS OFERTAS.  </w:t>
      </w:r>
    </w:p>
    <w:p w14:paraId="66D6301E" w14:textId="77777777" w:rsidR="006875FB" w:rsidRPr="009C4085" w:rsidRDefault="006875FB" w:rsidP="006875FB">
      <w:pPr>
        <w:spacing w:after="120"/>
        <w:ind w:right="120"/>
        <w:jc w:val="both"/>
        <w:rPr>
          <w:rFonts w:ascii="Arial" w:hAnsi="Arial" w:cs="Arial"/>
          <w:sz w:val="22"/>
        </w:rPr>
      </w:pPr>
      <w:r w:rsidRPr="009C4085">
        <w:rPr>
          <w:rFonts w:ascii="Arial" w:hAnsi="Arial" w:cs="Arial"/>
          <w:sz w:val="22"/>
        </w:rPr>
        <w:t>La oferta se presentará en original y 2 copias en idioma español.</w:t>
      </w:r>
    </w:p>
    <w:p w14:paraId="4200DE64" w14:textId="77777777" w:rsidR="006875FB" w:rsidRPr="009C4085" w:rsidRDefault="006875FB" w:rsidP="006875FB">
      <w:pPr>
        <w:spacing w:after="120"/>
        <w:ind w:right="120"/>
        <w:jc w:val="both"/>
        <w:rPr>
          <w:rFonts w:ascii="Arial" w:hAnsi="Arial" w:cs="Arial"/>
          <w:sz w:val="22"/>
        </w:rPr>
      </w:pPr>
      <w:r w:rsidRPr="009C4085">
        <w:rPr>
          <w:rFonts w:ascii="Arial" w:hAnsi="Arial" w:cs="Arial"/>
          <w:sz w:val="22"/>
        </w:rPr>
        <w:t>El solo hecho de presentar la oferta, implica el pleno conocimiento y aceptación de todas las condiciones y especificaciones establecidas en los documentos que rigen la presente Licitación.</w:t>
      </w:r>
    </w:p>
    <w:p w14:paraId="366086F5" w14:textId="77BA80D8" w:rsidR="006875FB" w:rsidRPr="009C4085" w:rsidRDefault="006875FB" w:rsidP="006875FB">
      <w:pPr>
        <w:spacing w:after="120"/>
        <w:ind w:right="120"/>
        <w:jc w:val="both"/>
        <w:rPr>
          <w:rFonts w:ascii="Arial" w:hAnsi="Arial" w:cs="Arial"/>
          <w:sz w:val="22"/>
        </w:rPr>
      </w:pPr>
      <w:r w:rsidRPr="009C4085">
        <w:rPr>
          <w:rFonts w:ascii="Arial" w:hAnsi="Arial" w:cs="Arial"/>
          <w:sz w:val="22"/>
        </w:rPr>
        <w:t>La oferta deberá ser acompañada de los siguientes datos de información del oferente: nombre, razón social, dirección, teléfono</w:t>
      </w:r>
      <w:r w:rsidR="004B059C" w:rsidRPr="009C4085">
        <w:rPr>
          <w:rFonts w:ascii="Arial" w:hAnsi="Arial" w:cs="Arial"/>
          <w:sz w:val="22"/>
        </w:rPr>
        <w:t xml:space="preserve"> </w:t>
      </w:r>
      <w:r w:rsidR="001F2186" w:rsidRPr="009C4085">
        <w:rPr>
          <w:rFonts w:ascii="Arial" w:hAnsi="Arial" w:cs="Arial"/>
          <w:sz w:val="22"/>
        </w:rPr>
        <w:t>y</w:t>
      </w:r>
      <w:r w:rsidR="004B059C" w:rsidRPr="009C4085">
        <w:rPr>
          <w:rFonts w:ascii="Arial" w:hAnsi="Arial" w:cs="Arial"/>
          <w:sz w:val="22"/>
        </w:rPr>
        <w:t xml:space="preserve"> correo electrónico</w:t>
      </w:r>
      <w:r w:rsidRPr="009C4085">
        <w:rPr>
          <w:rFonts w:ascii="Arial" w:hAnsi="Arial" w:cs="Arial"/>
          <w:sz w:val="22"/>
        </w:rPr>
        <w:t>. Dicha información deberá constar en el Formulario de Identificación del Oferente, (Anexo I) del Presente Pliego y tanto éste como la totalidad de los documentos que componen la oferta, deberán estar firmados por persona autorizada a representar y obligar legalmente a la Empresa.</w:t>
      </w:r>
    </w:p>
    <w:p w14:paraId="30263CAC" w14:textId="77777777" w:rsidR="006875FB" w:rsidRPr="009C4085" w:rsidRDefault="006875FB" w:rsidP="006875FB">
      <w:pPr>
        <w:spacing w:after="120"/>
        <w:ind w:right="120"/>
        <w:jc w:val="both"/>
        <w:rPr>
          <w:rFonts w:ascii="Arial" w:hAnsi="Arial" w:cs="Arial"/>
          <w:color w:val="FF0000"/>
          <w:sz w:val="22"/>
        </w:rPr>
      </w:pPr>
      <w:r w:rsidRPr="009C4085">
        <w:rPr>
          <w:rFonts w:ascii="Arial" w:hAnsi="Arial" w:cs="Arial"/>
          <w:sz w:val="22"/>
        </w:rPr>
        <w:t xml:space="preserve">Se deberá ofertar precio unitario y total </w:t>
      </w:r>
      <w:r w:rsidRPr="009C4085">
        <w:rPr>
          <w:rFonts w:ascii="Arial" w:hAnsi="Arial" w:cs="Arial"/>
          <w:b/>
          <w:sz w:val="22"/>
        </w:rPr>
        <w:t>en pesos uruguayos</w:t>
      </w:r>
      <w:r w:rsidRPr="009C4085">
        <w:rPr>
          <w:rFonts w:ascii="Arial" w:hAnsi="Arial" w:cs="Arial"/>
          <w:sz w:val="22"/>
        </w:rPr>
        <w:t>. El precio que se cotiza deberá indicar si incluye o no impuestos, de lo contrario se entenderá que los incluye.</w:t>
      </w:r>
      <w:r w:rsidRPr="009C4085">
        <w:rPr>
          <w:rFonts w:ascii="Arial" w:hAnsi="Arial" w:cs="Arial"/>
          <w:color w:val="FF0000"/>
          <w:sz w:val="22"/>
        </w:rPr>
        <w:t xml:space="preserve"> </w:t>
      </w:r>
    </w:p>
    <w:p w14:paraId="34681FF1" w14:textId="344D6AAF" w:rsidR="006875FB" w:rsidRPr="009C4085" w:rsidRDefault="006875FB" w:rsidP="006875FB">
      <w:pPr>
        <w:spacing w:after="120"/>
        <w:ind w:right="120"/>
        <w:jc w:val="both"/>
        <w:rPr>
          <w:rFonts w:ascii="Arial" w:hAnsi="Arial" w:cs="Arial"/>
          <w:sz w:val="22"/>
        </w:rPr>
      </w:pPr>
      <w:r w:rsidRPr="009C4085">
        <w:rPr>
          <w:rFonts w:ascii="Arial" w:hAnsi="Arial" w:cs="Arial"/>
          <w:sz w:val="22"/>
        </w:rPr>
        <w:t>No serán tenidos en cuenta los precios tachados y/o enmendados, con excepción de los casos en que se salve dicha circunstancia mediante anotación al respecto.</w:t>
      </w:r>
    </w:p>
    <w:p w14:paraId="199E1F6B" w14:textId="77777777" w:rsidR="006875FB" w:rsidRPr="009C4085" w:rsidRDefault="006875FB" w:rsidP="006875FB">
      <w:pPr>
        <w:spacing w:after="120"/>
        <w:ind w:right="120"/>
        <w:jc w:val="both"/>
        <w:rPr>
          <w:rFonts w:ascii="Arial" w:hAnsi="Arial" w:cs="Arial"/>
          <w:sz w:val="22"/>
        </w:rPr>
      </w:pPr>
      <w:r w:rsidRPr="009C4085">
        <w:rPr>
          <w:rFonts w:ascii="Arial" w:hAnsi="Arial" w:cs="Arial"/>
          <w:sz w:val="22"/>
        </w:rPr>
        <w:t xml:space="preserve">Así mismo se deberá adjuntar a la oferta: </w:t>
      </w:r>
    </w:p>
    <w:p w14:paraId="62280E8E" w14:textId="66D7AC5E" w:rsidR="006875FB" w:rsidRPr="009C4085" w:rsidRDefault="006875FB" w:rsidP="00626C4E">
      <w:pPr>
        <w:widowControl/>
        <w:numPr>
          <w:ilvl w:val="0"/>
          <w:numId w:val="43"/>
        </w:numPr>
        <w:suppressAutoHyphens w:val="0"/>
        <w:autoSpaceDN/>
        <w:jc w:val="both"/>
        <w:textAlignment w:val="auto"/>
        <w:rPr>
          <w:rFonts w:ascii="Arial" w:hAnsi="Arial" w:cs="Arial"/>
          <w:sz w:val="22"/>
          <w:szCs w:val="22"/>
        </w:rPr>
      </w:pPr>
      <w:r w:rsidRPr="009C4085">
        <w:rPr>
          <w:rFonts w:ascii="Arial" w:hAnsi="Arial" w:cs="Arial"/>
          <w:sz w:val="22"/>
          <w:szCs w:val="22"/>
        </w:rPr>
        <w:t xml:space="preserve">Recibo de Garantía de Mantenimiento de </w:t>
      </w:r>
      <w:r w:rsidR="00FB3C46">
        <w:rPr>
          <w:rFonts w:ascii="Arial" w:hAnsi="Arial" w:cs="Arial"/>
          <w:sz w:val="22"/>
          <w:szCs w:val="22"/>
        </w:rPr>
        <w:t>Oferta.</w:t>
      </w:r>
    </w:p>
    <w:p w14:paraId="35C350C0" w14:textId="6B45F655" w:rsidR="006875FB" w:rsidRPr="009C4085" w:rsidRDefault="006875FB" w:rsidP="00626C4E">
      <w:pPr>
        <w:widowControl/>
        <w:numPr>
          <w:ilvl w:val="0"/>
          <w:numId w:val="43"/>
        </w:numPr>
        <w:suppressAutoHyphens w:val="0"/>
        <w:autoSpaceDN/>
        <w:jc w:val="both"/>
        <w:textAlignment w:val="auto"/>
        <w:rPr>
          <w:rFonts w:ascii="Arial" w:hAnsi="Arial" w:cs="Arial"/>
          <w:sz w:val="22"/>
          <w:szCs w:val="22"/>
        </w:rPr>
      </w:pPr>
      <w:r w:rsidRPr="009C4085">
        <w:rPr>
          <w:rFonts w:ascii="Arial" w:hAnsi="Arial" w:cs="Arial"/>
          <w:sz w:val="22"/>
          <w:szCs w:val="22"/>
        </w:rPr>
        <w:t>Estar inscrip</w:t>
      </w:r>
      <w:r w:rsidR="00FB3C46">
        <w:rPr>
          <w:rFonts w:ascii="Arial" w:hAnsi="Arial" w:cs="Arial"/>
          <w:sz w:val="22"/>
          <w:szCs w:val="22"/>
        </w:rPr>
        <w:t>to en RUPE</w:t>
      </w:r>
      <w:r w:rsidRPr="009C4085">
        <w:rPr>
          <w:rFonts w:ascii="Arial" w:hAnsi="Arial" w:cs="Arial"/>
          <w:sz w:val="22"/>
          <w:szCs w:val="22"/>
        </w:rPr>
        <w:t>.</w:t>
      </w:r>
    </w:p>
    <w:p w14:paraId="714F27C2" w14:textId="1227D102" w:rsidR="00EC7CD3" w:rsidRPr="009C4085" w:rsidRDefault="00EC7CD3" w:rsidP="00626C4E">
      <w:pPr>
        <w:widowControl/>
        <w:numPr>
          <w:ilvl w:val="0"/>
          <w:numId w:val="43"/>
        </w:numPr>
        <w:suppressAutoHyphens w:val="0"/>
        <w:autoSpaceDN/>
        <w:jc w:val="both"/>
        <w:textAlignment w:val="auto"/>
        <w:rPr>
          <w:rFonts w:ascii="Arial" w:hAnsi="Arial" w:cs="Arial"/>
          <w:sz w:val="22"/>
          <w:szCs w:val="22"/>
        </w:rPr>
      </w:pPr>
      <w:r w:rsidRPr="009C4085">
        <w:rPr>
          <w:rFonts w:ascii="Arial" w:hAnsi="Arial" w:cs="Arial"/>
          <w:sz w:val="22"/>
          <w:szCs w:val="22"/>
        </w:rPr>
        <w:t>VECA de inscripción.</w:t>
      </w:r>
    </w:p>
    <w:p w14:paraId="40CBD665" w14:textId="0C65BBBD" w:rsidR="009C4085" w:rsidRDefault="009C4085" w:rsidP="009C4085">
      <w:pPr>
        <w:widowControl/>
        <w:suppressAutoHyphens w:val="0"/>
        <w:autoSpaceDN/>
        <w:jc w:val="both"/>
        <w:textAlignment w:val="auto"/>
        <w:rPr>
          <w:rFonts w:ascii="Arial" w:hAnsi="Arial" w:cs="Arial"/>
          <w:color w:val="FF0000"/>
          <w:sz w:val="22"/>
          <w:szCs w:val="22"/>
        </w:rPr>
      </w:pPr>
    </w:p>
    <w:p w14:paraId="35E0095E" w14:textId="591B3225" w:rsidR="00271F2F" w:rsidRDefault="00271F2F" w:rsidP="009C4085">
      <w:pPr>
        <w:widowControl/>
        <w:suppressAutoHyphens w:val="0"/>
        <w:autoSpaceDN/>
        <w:jc w:val="both"/>
        <w:textAlignment w:val="auto"/>
        <w:rPr>
          <w:rFonts w:ascii="Arial" w:hAnsi="Arial" w:cs="Arial"/>
          <w:color w:val="FF0000"/>
          <w:sz w:val="22"/>
          <w:szCs w:val="22"/>
        </w:rPr>
      </w:pPr>
    </w:p>
    <w:p w14:paraId="035FA9F5" w14:textId="77777777" w:rsidR="00271F2F" w:rsidRPr="0002055C" w:rsidRDefault="00271F2F" w:rsidP="009C4085">
      <w:pPr>
        <w:widowControl/>
        <w:suppressAutoHyphens w:val="0"/>
        <w:autoSpaceDN/>
        <w:jc w:val="both"/>
        <w:textAlignment w:val="auto"/>
        <w:rPr>
          <w:rFonts w:ascii="Arial" w:hAnsi="Arial" w:cs="Arial"/>
          <w:color w:val="FF0000"/>
          <w:sz w:val="22"/>
          <w:szCs w:val="22"/>
        </w:rPr>
      </w:pPr>
    </w:p>
    <w:p w14:paraId="2471B16C" w14:textId="3EFF8E06" w:rsidR="009C4085" w:rsidRDefault="009C4085" w:rsidP="009C4085">
      <w:pPr>
        <w:widowControl/>
        <w:suppressAutoHyphens w:val="0"/>
        <w:autoSpaceDN/>
        <w:jc w:val="both"/>
        <w:textAlignment w:val="auto"/>
        <w:rPr>
          <w:rFonts w:ascii="Arial" w:hAnsi="Arial" w:cs="Arial"/>
          <w:sz w:val="22"/>
          <w:szCs w:val="22"/>
        </w:rPr>
      </w:pPr>
    </w:p>
    <w:p w14:paraId="6CF85771" w14:textId="77777777" w:rsidR="00AF2875" w:rsidRDefault="00AF2875" w:rsidP="009C4085">
      <w:pPr>
        <w:widowControl/>
        <w:suppressAutoHyphens w:val="0"/>
        <w:autoSpaceDN/>
        <w:jc w:val="both"/>
        <w:textAlignment w:val="auto"/>
        <w:rPr>
          <w:rFonts w:ascii="Arial" w:hAnsi="Arial" w:cs="Arial"/>
          <w:sz w:val="22"/>
          <w:szCs w:val="22"/>
        </w:rPr>
      </w:pPr>
    </w:p>
    <w:p w14:paraId="5DEEBF13" w14:textId="7E8B694B" w:rsidR="009C4085" w:rsidRDefault="009C4085" w:rsidP="009C4085">
      <w:pPr>
        <w:widowControl/>
        <w:suppressAutoHyphens w:val="0"/>
        <w:autoSpaceDN/>
        <w:jc w:val="both"/>
        <w:textAlignment w:val="auto"/>
        <w:rPr>
          <w:rFonts w:ascii="Arial" w:hAnsi="Arial" w:cs="Arial"/>
          <w:sz w:val="22"/>
          <w:szCs w:val="22"/>
        </w:rPr>
      </w:pPr>
    </w:p>
    <w:p w14:paraId="45536F56" w14:textId="77777777" w:rsidR="00AB3378" w:rsidRPr="009C4085" w:rsidRDefault="00AB3378" w:rsidP="009C4085">
      <w:pPr>
        <w:widowControl/>
        <w:suppressAutoHyphens w:val="0"/>
        <w:autoSpaceDN/>
        <w:jc w:val="both"/>
        <w:textAlignment w:val="auto"/>
        <w:rPr>
          <w:rFonts w:ascii="Arial" w:hAnsi="Arial" w:cs="Arial"/>
          <w:sz w:val="22"/>
          <w:szCs w:val="22"/>
        </w:rPr>
      </w:pPr>
    </w:p>
    <w:p w14:paraId="40515980" w14:textId="77777777" w:rsidR="006875FB" w:rsidRPr="00D32085" w:rsidRDefault="006875FB" w:rsidP="006875FB">
      <w:pPr>
        <w:spacing w:after="120"/>
        <w:ind w:left="-120" w:right="120"/>
        <w:jc w:val="both"/>
        <w:rPr>
          <w:rFonts w:ascii="Arial" w:hAnsi="Arial" w:cs="Arial"/>
          <w:b/>
          <w:bCs/>
        </w:rPr>
      </w:pPr>
      <w:r w:rsidRPr="00D32085">
        <w:rPr>
          <w:rFonts w:ascii="Arial" w:hAnsi="Arial" w:cs="Arial"/>
          <w:b/>
          <w:bCs/>
        </w:rPr>
        <w:t xml:space="preserve">3. DOMICILIO. </w:t>
      </w:r>
    </w:p>
    <w:p w14:paraId="0BE35D45" w14:textId="233727C7"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Se</w:t>
      </w:r>
      <w:r w:rsidR="00570DDD" w:rsidRPr="00EA798D">
        <w:rPr>
          <w:rFonts w:ascii="Arial" w:hAnsi="Arial" w:cs="Arial"/>
          <w:sz w:val="20"/>
          <w:szCs w:val="22"/>
        </w:rPr>
        <w:t xml:space="preserve"> </w:t>
      </w:r>
      <w:r w:rsidRPr="00EA798D">
        <w:rPr>
          <w:rFonts w:ascii="Arial" w:hAnsi="Arial" w:cs="Arial"/>
          <w:sz w:val="20"/>
          <w:szCs w:val="22"/>
        </w:rPr>
        <w:t>deberá indicar con precisión en la oferta, el domicilio o mail donde se efectuarán las notificaciones, dentro de la República Oriental del Uruguay. Si luego de presentada la oferta hubi</w:t>
      </w:r>
      <w:r w:rsidR="0002055C">
        <w:rPr>
          <w:rFonts w:ascii="Arial" w:hAnsi="Arial" w:cs="Arial"/>
          <w:sz w:val="20"/>
          <w:szCs w:val="22"/>
        </w:rPr>
        <w:t>era un cambio de domicilio o mail</w:t>
      </w:r>
      <w:r w:rsidRPr="00EA798D">
        <w:rPr>
          <w:rFonts w:ascii="Arial" w:hAnsi="Arial" w:cs="Arial"/>
          <w:sz w:val="20"/>
          <w:szCs w:val="22"/>
        </w:rPr>
        <w:t>, el oferente</w:t>
      </w:r>
      <w:r w:rsidR="00570DDD" w:rsidRPr="00EA798D">
        <w:rPr>
          <w:rFonts w:ascii="Arial" w:hAnsi="Arial" w:cs="Arial"/>
          <w:sz w:val="20"/>
          <w:szCs w:val="22"/>
        </w:rPr>
        <w:t xml:space="preserve"> </w:t>
      </w:r>
      <w:r w:rsidRPr="00EA798D">
        <w:rPr>
          <w:rFonts w:ascii="Arial" w:hAnsi="Arial" w:cs="Arial"/>
          <w:sz w:val="20"/>
          <w:szCs w:val="22"/>
        </w:rPr>
        <w:t>deberá notificarlo a la Intendencia Deptal. de Tacuare</w:t>
      </w:r>
      <w:r w:rsidR="00570DDD" w:rsidRPr="00EA798D">
        <w:rPr>
          <w:rFonts w:ascii="Arial" w:hAnsi="Arial" w:cs="Arial"/>
          <w:sz w:val="20"/>
          <w:szCs w:val="22"/>
        </w:rPr>
        <w:t>m</w:t>
      </w:r>
      <w:r w:rsidRPr="00EA798D">
        <w:rPr>
          <w:rFonts w:ascii="Arial" w:hAnsi="Arial" w:cs="Arial"/>
          <w:sz w:val="20"/>
          <w:szCs w:val="22"/>
        </w:rPr>
        <w:t>bó dentro de los dos días hábiles de efectuado dicho cambio.</w:t>
      </w:r>
    </w:p>
    <w:p w14:paraId="2C7DC468" w14:textId="3F3F7F6F"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 xml:space="preserve">La omisión en </w:t>
      </w:r>
      <w:r w:rsidR="00C52680" w:rsidRPr="00EA798D">
        <w:rPr>
          <w:rFonts w:ascii="Arial" w:hAnsi="Arial" w:cs="Arial"/>
          <w:sz w:val="20"/>
          <w:szCs w:val="22"/>
        </w:rPr>
        <w:t>esta</w:t>
      </w:r>
      <w:r w:rsidRPr="00EA798D">
        <w:rPr>
          <w:rFonts w:ascii="Arial" w:hAnsi="Arial" w:cs="Arial"/>
          <w:sz w:val="20"/>
          <w:szCs w:val="22"/>
        </w:rPr>
        <w:t xml:space="preserve"> comunicación determinará </w:t>
      </w:r>
      <w:r w:rsidR="00C52680" w:rsidRPr="00EA798D">
        <w:rPr>
          <w:rFonts w:ascii="Arial" w:hAnsi="Arial" w:cs="Arial"/>
          <w:sz w:val="20"/>
          <w:szCs w:val="22"/>
        </w:rPr>
        <w:t>que,</w:t>
      </w:r>
      <w:r w:rsidRPr="00EA798D">
        <w:rPr>
          <w:rFonts w:ascii="Arial" w:hAnsi="Arial" w:cs="Arial"/>
          <w:sz w:val="20"/>
          <w:szCs w:val="22"/>
        </w:rPr>
        <w:t xml:space="preserve"> a los efectos de la presente Licitación, se tenga por vá</w:t>
      </w:r>
      <w:r w:rsidR="00327E9B">
        <w:rPr>
          <w:rFonts w:ascii="Arial" w:hAnsi="Arial" w:cs="Arial"/>
          <w:sz w:val="20"/>
          <w:szCs w:val="22"/>
        </w:rPr>
        <w:t xml:space="preserve">lido el anterior domicilio </w:t>
      </w:r>
      <w:r w:rsidRPr="00EA798D">
        <w:rPr>
          <w:rFonts w:ascii="Arial" w:hAnsi="Arial" w:cs="Arial"/>
          <w:sz w:val="20"/>
          <w:szCs w:val="22"/>
        </w:rPr>
        <w:t>o mail.</w:t>
      </w:r>
    </w:p>
    <w:p w14:paraId="6FE4A74A" w14:textId="77777777" w:rsidR="006875FB" w:rsidRPr="006626B8" w:rsidRDefault="006875FB" w:rsidP="006875FB">
      <w:pPr>
        <w:spacing w:after="120"/>
        <w:ind w:right="120"/>
        <w:jc w:val="both"/>
        <w:rPr>
          <w:rFonts w:asciiTheme="majorHAnsi" w:hAnsiTheme="majorHAnsi" w:cstheme="majorHAnsi"/>
          <w:b/>
          <w:bCs/>
          <w:sz w:val="26"/>
          <w:szCs w:val="26"/>
          <w:highlight w:val="yellow"/>
        </w:rPr>
      </w:pPr>
    </w:p>
    <w:p w14:paraId="31F2B619" w14:textId="77777777" w:rsidR="006875FB" w:rsidRPr="00D32085" w:rsidRDefault="006875FB" w:rsidP="006875FB">
      <w:pPr>
        <w:spacing w:after="120"/>
        <w:ind w:right="120"/>
        <w:jc w:val="both"/>
        <w:rPr>
          <w:rFonts w:ascii="Arial" w:hAnsi="Arial" w:cs="Arial"/>
          <w:b/>
          <w:bCs/>
        </w:rPr>
      </w:pPr>
      <w:r w:rsidRPr="00D32085">
        <w:rPr>
          <w:rFonts w:ascii="Arial" w:hAnsi="Arial" w:cs="Arial"/>
          <w:b/>
          <w:bCs/>
        </w:rPr>
        <w:t xml:space="preserve">4. MANTENIMIENTO DE OFERTA. </w:t>
      </w:r>
    </w:p>
    <w:p w14:paraId="4740AC6E" w14:textId="0FA4047E"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Las ofertas deberán ser mantenidas por un plazo mínimo de 60 días, contados a partir del día siguiente al de la apertura de la Licitación. El vencimiento del plazo establecido precedentemente no liberar</w:t>
      </w:r>
      <w:r w:rsidR="00615B44" w:rsidRPr="00EA798D">
        <w:rPr>
          <w:rFonts w:ascii="Arial" w:hAnsi="Arial" w:cs="Arial"/>
          <w:sz w:val="20"/>
          <w:szCs w:val="22"/>
        </w:rPr>
        <w:t>á</w:t>
      </w:r>
      <w:r w:rsidRPr="00EA798D">
        <w:rPr>
          <w:rFonts w:ascii="Arial" w:hAnsi="Arial" w:cs="Arial"/>
          <w:sz w:val="20"/>
          <w:szCs w:val="22"/>
        </w:rPr>
        <w:t xml:space="preserve"> al oferente de su oferta, a no ser que medie notificación escrita a la Intendencia Deptal. de Tacuarembó de su decisión de retirar su oferta con una antelación mínima de cinco días hábiles al vencimiento del plazo.</w:t>
      </w:r>
    </w:p>
    <w:p w14:paraId="1723DF84" w14:textId="4D119D62" w:rsidR="006875FB" w:rsidRPr="00EA798D" w:rsidRDefault="006875FB" w:rsidP="006875FB">
      <w:pPr>
        <w:spacing w:after="120"/>
        <w:ind w:right="120"/>
        <w:jc w:val="both"/>
        <w:rPr>
          <w:rFonts w:ascii="Arial" w:hAnsi="Arial" w:cs="Arial"/>
          <w:color w:val="FF0000"/>
          <w:sz w:val="20"/>
          <w:szCs w:val="22"/>
        </w:rPr>
      </w:pPr>
      <w:r w:rsidRPr="00EA798D">
        <w:rPr>
          <w:rFonts w:ascii="Arial" w:hAnsi="Arial" w:cs="Arial"/>
          <w:sz w:val="20"/>
          <w:szCs w:val="22"/>
        </w:rPr>
        <w:t xml:space="preserve">Aquellas propuestas que no indiquen el plazo de mantenimiento de oferta, se </w:t>
      </w:r>
      <w:r w:rsidR="00702071" w:rsidRPr="00EA798D">
        <w:rPr>
          <w:rFonts w:ascii="Arial" w:hAnsi="Arial" w:cs="Arial"/>
          <w:sz w:val="20"/>
          <w:szCs w:val="22"/>
        </w:rPr>
        <w:t>entenderán</w:t>
      </w:r>
      <w:r w:rsidRPr="00EA798D">
        <w:rPr>
          <w:rFonts w:ascii="Arial" w:hAnsi="Arial" w:cs="Arial"/>
          <w:sz w:val="20"/>
          <w:szCs w:val="22"/>
        </w:rPr>
        <w:t xml:space="preserve"> que tienen vigencia por el plazo aludido, o sea 60 días.</w:t>
      </w:r>
      <w:r w:rsidRPr="00EA798D">
        <w:rPr>
          <w:rFonts w:ascii="Arial" w:hAnsi="Arial" w:cs="Arial"/>
          <w:color w:val="FF0000"/>
          <w:sz w:val="20"/>
          <w:szCs w:val="22"/>
        </w:rPr>
        <w:t xml:space="preserve"> </w:t>
      </w:r>
    </w:p>
    <w:p w14:paraId="56427F7A" w14:textId="77777777"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Cuando los oferentes indiquen plazos menores no se tendrán en cuenta dichas propuestas.</w:t>
      </w:r>
    </w:p>
    <w:p w14:paraId="294CD1B6" w14:textId="3246A3CC" w:rsidR="006875FB" w:rsidRDefault="006875FB" w:rsidP="006875FB">
      <w:pPr>
        <w:spacing w:after="120"/>
        <w:ind w:right="120"/>
        <w:jc w:val="both"/>
        <w:rPr>
          <w:rFonts w:ascii="Arial" w:hAnsi="Arial" w:cs="Arial"/>
          <w:sz w:val="20"/>
          <w:szCs w:val="22"/>
        </w:rPr>
      </w:pPr>
      <w:r w:rsidRPr="00EA798D">
        <w:rPr>
          <w:rFonts w:ascii="Arial" w:hAnsi="Arial" w:cs="Arial"/>
          <w:sz w:val="20"/>
          <w:szCs w:val="22"/>
        </w:rPr>
        <w:t>Todos los gastos en que incurra un oferente o un comprador de los Pliegos con relación a su posible o efectiva propuesta</w:t>
      </w:r>
      <w:r w:rsidR="00FE41C3" w:rsidRPr="00EA798D">
        <w:rPr>
          <w:rFonts w:ascii="Arial" w:hAnsi="Arial" w:cs="Arial"/>
          <w:sz w:val="20"/>
          <w:szCs w:val="22"/>
        </w:rPr>
        <w:t xml:space="preserve"> (</w:t>
      </w:r>
      <w:r w:rsidRPr="00EA798D">
        <w:rPr>
          <w:rFonts w:ascii="Arial" w:hAnsi="Arial" w:cs="Arial"/>
          <w:sz w:val="20"/>
          <w:szCs w:val="22"/>
        </w:rPr>
        <w:t>incluyendo sin carácter limitativo</w:t>
      </w:r>
      <w:r w:rsidR="00FE41C3" w:rsidRPr="00EA798D">
        <w:rPr>
          <w:rFonts w:ascii="Arial" w:hAnsi="Arial" w:cs="Arial"/>
          <w:sz w:val="20"/>
          <w:szCs w:val="22"/>
        </w:rPr>
        <w:t>)</w:t>
      </w:r>
      <w:r w:rsidRPr="00EA798D">
        <w:rPr>
          <w:rFonts w:ascii="Arial" w:hAnsi="Arial" w:cs="Arial"/>
          <w:sz w:val="20"/>
          <w:szCs w:val="22"/>
        </w:rPr>
        <w:t>, los gastos de desarrollo y confección de la propuesta, serán de absoluta responsabilidad del interesado y no serán reembolsados directa o indirectamente por la Intendencia.</w:t>
      </w:r>
    </w:p>
    <w:p w14:paraId="5B06A56B" w14:textId="77777777" w:rsidR="00AF2875" w:rsidRPr="00AF2875" w:rsidRDefault="00AF2875" w:rsidP="006875FB">
      <w:pPr>
        <w:spacing w:after="120"/>
        <w:ind w:right="120"/>
        <w:jc w:val="both"/>
        <w:rPr>
          <w:rFonts w:ascii="Arial" w:hAnsi="Arial" w:cs="Arial"/>
          <w:sz w:val="20"/>
          <w:szCs w:val="22"/>
        </w:rPr>
      </w:pPr>
    </w:p>
    <w:p w14:paraId="03160697" w14:textId="4476087D" w:rsidR="006875FB" w:rsidRPr="00D32085" w:rsidRDefault="006875FB" w:rsidP="006875FB">
      <w:pPr>
        <w:spacing w:after="120"/>
        <w:ind w:right="120"/>
        <w:jc w:val="both"/>
        <w:rPr>
          <w:rFonts w:ascii="Arial" w:hAnsi="Arial" w:cs="Arial"/>
          <w:b/>
          <w:bCs/>
        </w:rPr>
      </w:pPr>
      <w:r w:rsidRPr="00E705F7">
        <w:rPr>
          <w:rFonts w:ascii="Arial" w:hAnsi="Arial" w:cs="Arial"/>
          <w:b/>
          <w:bCs/>
        </w:rPr>
        <w:t xml:space="preserve">5. GARANTIA </w:t>
      </w:r>
      <w:r w:rsidR="00FE41C3" w:rsidRPr="00E705F7">
        <w:rPr>
          <w:rFonts w:ascii="Arial" w:hAnsi="Arial" w:cs="Arial"/>
          <w:b/>
          <w:bCs/>
        </w:rPr>
        <w:t xml:space="preserve">DE </w:t>
      </w:r>
      <w:r w:rsidRPr="00E705F7">
        <w:rPr>
          <w:rFonts w:ascii="Arial" w:hAnsi="Arial" w:cs="Arial"/>
          <w:b/>
          <w:bCs/>
        </w:rPr>
        <w:t>MANTENIMIENTO DE OFERTA.</w:t>
      </w:r>
      <w:r w:rsidRPr="00D32085">
        <w:rPr>
          <w:rFonts w:ascii="Arial" w:hAnsi="Arial" w:cs="Arial"/>
          <w:b/>
          <w:bCs/>
        </w:rPr>
        <w:t xml:space="preserve"> </w:t>
      </w:r>
    </w:p>
    <w:p w14:paraId="18D08DB5" w14:textId="77777777" w:rsidR="003C3C5A" w:rsidRPr="00EA798D" w:rsidRDefault="003C3C5A" w:rsidP="003C3C5A">
      <w:pPr>
        <w:spacing w:after="120" w:line="288" w:lineRule="auto"/>
        <w:ind w:right="120"/>
        <w:jc w:val="both"/>
        <w:rPr>
          <w:rFonts w:ascii="Arial" w:hAnsi="Arial" w:cs="Arial"/>
          <w:sz w:val="20"/>
          <w:szCs w:val="20"/>
        </w:rPr>
      </w:pPr>
      <w:r w:rsidRPr="00EA798D">
        <w:rPr>
          <w:rFonts w:ascii="Arial" w:hAnsi="Arial" w:cs="Arial"/>
          <w:bCs/>
          <w:sz w:val="20"/>
          <w:szCs w:val="20"/>
        </w:rPr>
        <w:t xml:space="preserve">El oferente deberá presentar, como parte de los documentos a presentar con la oferta, una Garantía de Mantenimiento de Oferta por un monto </w:t>
      </w:r>
      <w:r w:rsidRPr="00E705F7">
        <w:rPr>
          <w:rFonts w:ascii="Arial" w:hAnsi="Arial" w:cs="Arial"/>
          <w:bCs/>
          <w:sz w:val="20"/>
          <w:szCs w:val="20"/>
        </w:rPr>
        <w:t>de $ 100.000 (pesos uruguayos cien mil) y</w:t>
      </w:r>
      <w:r w:rsidRPr="00EA798D">
        <w:rPr>
          <w:rFonts w:ascii="Arial" w:hAnsi="Arial" w:cs="Arial"/>
          <w:bCs/>
          <w:sz w:val="20"/>
          <w:szCs w:val="20"/>
        </w:rPr>
        <w:t xml:space="preserve"> su validez deberá exceder en 30 (treinta) días el plazo correspondiente al de mantenimiento de la Oferta y hasta un plazo máximo de 210 días.</w:t>
      </w:r>
    </w:p>
    <w:p w14:paraId="2C36484F" w14:textId="2904F1AF" w:rsidR="0010161A" w:rsidRDefault="003C3C5A" w:rsidP="0010161A">
      <w:pPr>
        <w:spacing w:after="120" w:line="288" w:lineRule="auto"/>
        <w:ind w:right="120"/>
        <w:jc w:val="both"/>
        <w:rPr>
          <w:rFonts w:ascii="Arial" w:hAnsi="Arial" w:cs="Arial"/>
          <w:bCs/>
          <w:sz w:val="20"/>
          <w:szCs w:val="20"/>
        </w:rPr>
      </w:pPr>
      <w:r w:rsidRPr="00EA798D">
        <w:rPr>
          <w:rFonts w:ascii="Arial" w:hAnsi="Arial" w:cs="Arial"/>
          <w:bCs/>
          <w:sz w:val="20"/>
          <w:szCs w:val="20"/>
        </w:rPr>
        <w:t>Esta Garantía podrá hacerse efectiva mediante depósito en efectivo en las Oficinas correspondientes de la Intendencia Departamental de Tacuarembó, o mediante Aval Bancario, etc., de acuerdo a lo dispuesto en el Art. 64 del TOCAF; debiendo presentarse el comprobante de pago previamente a la apertura de la Licitación en Oficina Legal de la Intendencia, siendo la misma obligatoria.</w:t>
      </w:r>
    </w:p>
    <w:p w14:paraId="3DB88B0F" w14:textId="77777777" w:rsidR="00AF2875" w:rsidRPr="00EA798D" w:rsidRDefault="00AF2875" w:rsidP="0010161A">
      <w:pPr>
        <w:spacing w:after="120" w:line="288" w:lineRule="auto"/>
        <w:ind w:right="120"/>
        <w:jc w:val="both"/>
        <w:rPr>
          <w:rFonts w:ascii="Arial" w:hAnsi="Arial" w:cs="Arial"/>
          <w:sz w:val="20"/>
          <w:szCs w:val="20"/>
        </w:rPr>
      </w:pPr>
    </w:p>
    <w:p w14:paraId="31535A3B" w14:textId="77777777" w:rsidR="006875FB" w:rsidRPr="00D32085" w:rsidRDefault="006875FB" w:rsidP="006875FB">
      <w:pPr>
        <w:spacing w:after="120"/>
        <w:ind w:right="120"/>
        <w:jc w:val="both"/>
        <w:rPr>
          <w:rFonts w:ascii="Arial" w:hAnsi="Arial" w:cs="Arial"/>
          <w:b/>
          <w:bCs/>
        </w:rPr>
      </w:pPr>
      <w:r w:rsidRPr="00D32085">
        <w:rPr>
          <w:rFonts w:ascii="Arial" w:hAnsi="Arial" w:cs="Arial"/>
          <w:b/>
          <w:bCs/>
        </w:rPr>
        <w:t>6. RECEPCION Y APERTURA.</w:t>
      </w:r>
    </w:p>
    <w:p w14:paraId="4F9DEF22" w14:textId="23198095" w:rsidR="003A6A6C"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Las ofertas podrán presentarse personalmente en sobre cerrado,</w:t>
      </w:r>
      <w:r w:rsidR="003A6A6C" w:rsidRPr="00EA798D">
        <w:rPr>
          <w:rFonts w:ascii="Arial" w:hAnsi="Arial" w:cs="Arial"/>
          <w:sz w:val="20"/>
          <w:szCs w:val="22"/>
        </w:rPr>
        <w:t xml:space="preserve"> </w:t>
      </w:r>
      <w:r w:rsidRPr="00EA798D">
        <w:rPr>
          <w:rFonts w:ascii="Arial" w:hAnsi="Arial" w:cs="Arial"/>
          <w:sz w:val="20"/>
          <w:szCs w:val="22"/>
        </w:rPr>
        <w:t>ser remitidas por correspondencia, siendo responsabilidad de cada oferente que dicha oferta llegue a destino en tiempo y forma.</w:t>
      </w:r>
      <w:r w:rsidR="003A6A6C" w:rsidRPr="00EA798D">
        <w:rPr>
          <w:rFonts w:ascii="Arial" w:hAnsi="Arial" w:cs="Arial"/>
          <w:sz w:val="20"/>
          <w:szCs w:val="22"/>
        </w:rPr>
        <w:t xml:space="preserve"> </w:t>
      </w:r>
    </w:p>
    <w:p w14:paraId="10930F1A" w14:textId="7189D42E"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Deberá indicarse en forma clara en la cubierta del sobre el objeto, número y fecha de apertura de la Licitación. Para el caso de que se omita este requisito, la Intendencia Deptal. de Tacuarembó no</w:t>
      </w:r>
      <w:r w:rsidR="0023582D" w:rsidRPr="00EA798D">
        <w:rPr>
          <w:rFonts w:ascii="Arial" w:hAnsi="Arial" w:cs="Arial"/>
          <w:sz w:val="20"/>
          <w:szCs w:val="22"/>
        </w:rPr>
        <w:t xml:space="preserve"> </w:t>
      </w:r>
      <w:r w:rsidRPr="00EA798D">
        <w:rPr>
          <w:rFonts w:ascii="Arial" w:hAnsi="Arial" w:cs="Arial"/>
          <w:sz w:val="20"/>
          <w:szCs w:val="22"/>
        </w:rPr>
        <w:t>aceptará reclamaciones que pudieran plantearse como consecuencia que los sobres fueron abiertos antes del momento en que corresponda.</w:t>
      </w:r>
    </w:p>
    <w:p w14:paraId="74B70D7E" w14:textId="77777777"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En ningún caso las propuestas serán de recibo si no llegaran a la hora dispuesta para la apertura</w:t>
      </w:r>
      <w:r w:rsidRPr="00EA798D">
        <w:rPr>
          <w:rFonts w:asciiTheme="majorHAnsi" w:hAnsiTheme="majorHAnsi" w:cstheme="majorHAnsi"/>
          <w:sz w:val="20"/>
          <w:szCs w:val="22"/>
        </w:rPr>
        <w:t xml:space="preserve"> </w:t>
      </w:r>
      <w:r w:rsidRPr="00EA798D">
        <w:rPr>
          <w:rFonts w:ascii="Arial" w:hAnsi="Arial" w:cs="Arial"/>
          <w:sz w:val="20"/>
          <w:szCs w:val="22"/>
        </w:rPr>
        <w:t>del acto licitatorio.</w:t>
      </w:r>
    </w:p>
    <w:p w14:paraId="2D8D8BB1" w14:textId="77777777"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Las cotizaciones en todos los casos deberán presentarse, dirigirse o enviarse a la Intendencia Deptal. de Tacuarembó – Oficina de Licitaciones 18 de Julio 164 Teléfono 463-22687- Tacuarembó.</w:t>
      </w:r>
    </w:p>
    <w:p w14:paraId="47DA4B57" w14:textId="2AE3B926" w:rsidR="006875FB" w:rsidRPr="00EA798D" w:rsidRDefault="006875FB" w:rsidP="00EA798D">
      <w:pPr>
        <w:spacing w:after="120"/>
        <w:ind w:right="120"/>
        <w:jc w:val="both"/>
        <w:rPr>
          <w:rFonts w:ascii="Arial" w:hAnsi="Arial" w:cs="Arial"/>
          <w:sz w:val="20"/>
          <w:szCs w:val="22"/>
        </w:rPr>
      </w:pPr>
      <w:r w:rsidRPr="00EA798D">
        <w:rPr>
          <w:rFonts w:ascii="Arial" w:hAnsi="Arial" w:cs="Arial"/>
          <w:sz w:val="20"/>
          <w:szCs w:val="22"/>
        </w:rPr>
        <w:t>Las ofertas se abrirán a la hora indicada, cualquiera sea el número de</w:t>
      </w:r>
      <w:r w:rsidR="00CC3BCD" w:rsidRPr="00EA798D">
        <w:rPr>
          <w:rFonts w:ascii="Arial" w:hAnsi="Arial" w:cs="Arial"/>
          <w:sz w:val="20"/>
          <w:szCs w:val="22"/>
        </w:rPr>
        <w:t xml:space="preserve"> </w:t>
      </w:r>
      <w:r w:rsidRPr="00EA798D">
        <w:rPr>
          <w:rFonts w:ascii="Arial" w:hAnsi="Arial" w:cs="Arial"/>
          <w:sz w:val="20"/>
          <w:szCs w:val="22"/>
        </w:rPr>
        <w:t>ofertas presentadas, en presencia de los interesados que concurran al acto, única oportunidad, previa a la adjudicación, en que los oferentes podrán conocer las demás propuestas y ante Escribano Público</w:t>
      </w:r>
      <w:r w:rsidR="00EA798D">
        <w:rPr>
          <w:rFonts w:ascii="Arial" w:hAnsi="Arial" w:cs="Arial"/>
          <w:sz w:val="20"/>
          <w:szCs w:val="22"/>
        </w:rPr>
        <w:t>.</w:t>
      </w:r>
    </w:p>
    <w:p w14:paraId="1C891303" w14:textId="77777777" w:rsidR="006875FB" w:rsidRPr="00D32085" w:rsidRDefault="006875FB" w:rsidP="006875FB">
      <w:pPr>
        <w:spacing w:after="120"/>
        <w:ind w:right="120"/>
        <w:jc w:val="both"/>
        <w:rPr>
          <w:rFonts w:ascii="Arial" w:hAnsi="Arial" w:cs="Arial"/>
          <w:b/>
          <w:bCs/>
        </w:rPr>
      </w:pPr>
      <w:r w:rsidRPr="00D32085">
        <w:rPr>
          <w:rFonts w:ascii="Arial" w:hAnsi="Arial" w:cs="Arial"/>
          <w:b/>
          <w:bCs/>
        </w:rPr>
        <w:t xml:space="preserve">7. ADJUDICACION.  </w:t>
      </w:r>
    </w:p>
    <w:p w14:paraId="51AB1BBA" w14:textId="520BD5BD"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La Intendencia Deptal. de Tacuarembó, se reserva el derecho de adjudicar parcial o totalmente la presente Licitación a uno o más oferentes, declarar desierta la misma, desestimar las cotizaciones que no se ajusten a las condiciones exigidas</w:t>
      </w:r>
      <w:r w:rsidR="009A382D" w:rsidRPr="00EA798D">
        <w:rPr>
          <w:rFonts w:ascii="Arial" w:hAnsi="Arial" w:cs="Arial"/>
          <w:sz w:val="20"/>
          <w:szCs w:val="22"/>
        </w:rPr>
        <w:t xml:space="preserve">, </w:t>
      </w:r>
      <w:r w:rsidRPr="00EA798D">
        <w:rPr>
          <w:rFonts w:ascii="Arial" w:hAnsi="Arial" w:cs="Arial"/>
          <w:sz w:val="20"/>
          <w:szCs w:val="22"/>
        </w:rPr>
        <w:t>rechazar todas las ofertas.</w:t>
      </w:r>
    </w:p>
    <w:p w14:paraId="2C538CE8" w14:textId="77777777"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La adjudicación podrá realizarse aún con posterioridad al término del plazo de mantenimiento de la oferta, siempre que el oferente haya manifestado por escrito el mantenimiento de todas las condiciones de su oferta.</w:t>
      </w:r>
    </w:p>
    <w:p w14:paraId="1C516E0F" w14:textId="77777777"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rPr>
        <w:t>Para el caso de llevarse a cabo la adjudicación por un precio superior a los 305.000 Unidades Indexadas, no se aceptará a Empresas que se encuentren afiliadas en la D.G.I. como “Pequeñas Empresas”, en virtud de la normativa impositiva vigente.</w:t>
      </w:r>
    </w:p>
    <w:p w14:paraId="7AF7FDC0" w14:textId="77777777" w:rsidR="006875FB" w:rsidRPr="006626B8" w:rsidRDefault="006875FB" w:rsidP="006875FB">
      <w:pPr>
        <w:spacing w:after="120"/>
        <w:ind w:right="120"/>
        <w:jc w:val="both"/>
        <w:rPr>
          <w:rFonts w:asciiTheme="majorHAnsi" w:hAnsiTheme="majorHAnsi" w:cstheme="majorHAnsi"/>
          <w:szCs w:val="26"/>
          <w:highlight w:val="yellow"/>
        </w:rPr>
      </w:pPr>
    </w:p>
    <w:p w14:paraId="16CEB9D2" w14:textId="77777777" w:rsidR="006875FB" w:rsidRPr="00D32085" w:rsidRDefault="006875FB" w:rsidP="006875FB">
      <w:pPr>
        <w:spacing w:after="120"/>
        <w:ind w:right="120"/>
        <w:jc w:val="both"/>
        <w:rPr>
          <w:rFonts w:ascii="Arial" w:hAnsi="Arial" w:cs="Arial"/>
          <w:b/>
        </w:rPr>
      </w:pPr>
      <w:r w:rsidRPr="00D32085">
        <w:rPr>
          <w:rFonts w:ascii="Arial" w:hAnsi="Arial" w:cs="Arial"/>
          <w:b/>
        </w:rPr>
        <w:t>8. DOCUMENTACIÓN A PRESENTAR PARA LA FIRMA DEL CONTRATO.</w:t>
      </w:r>
    </w:p>
    <w:p w14:paraId="13BB6590" w14:textId="4D9B6ABC" w:rsidR="006875FB" w:rsidRPr="00EA798D" w:rsidRDefault="006875FB" w:rsidP="006875FB">
      <w:pPr>
        <w:spacing w:after="120"/>
        <w:ind w:right="120"/>
        <w:jc w:val="both"/>
        <w:rPr>
          <w:rFonts w:ascii="Arial" w:hAnsi="Arial" w:cs="Arial"/>
          <w:sz w:val="20"/>
          <w:szCs w:val="22"/>
        </w:rPr>
      </w:pPr>
      <w:r w:rsidRPr="00EA798D">
        <w:rPr>
          <w:rFonts w:ascii="Arial" w:hAnsi="Arial" w:cs="Arial"/>
          <w:sz w:val="20"/>
          <w:szCs w:val="22"/>
          <w:u w:val="single"/>
        </w:rPr>
        <w:t>La Empresa</w:t>
      </w:r>
      <w:r w:rsidR="002606EE">
        <w:rPr>
          <w:rFonts w:ascii="Arial" w:hAnsi="Arial" w:cs="Arial"/>
          <w:sz w:val="20"/>
          <w:szCs w:val="22"/>
          <w:u w:val="single"/>
        </w:rPr>
        <w:t xml:space="preserve"> oferente dentro de los </w:t>
      </w:r>
      <w:r w:rsidR="00C738E2">
        <w:rPr>
          <w:rFonts w:ascii="Arial" w:hAnsi="Arial" w:cs="Arial"/>
          <w:sz w:val="20"/>
          <w:szCs w:val="22"/>
          <w:u w:val="single"/>
        </w:rPr>
        <w:t>1</w:t>
      </w:r>
      <w:r w:rsidR="00341E99">
        <w:rPr>
          <w:rFonts w:ascii="Arial" w:hAnsi="Arial" w:cs="Arial"/>
          <w:sz w:val="20"/>
          <w:szCs w:val="22"/>
          <w:u w:val="single"/>
        </w:rPr>
        <w:t>5</w:t>
      </w:r>
      <w:r w:rsidR="002606EE">
        <w:rPr>
          <w:rFonts w:ascii="Arial" w:hAnsi="Arial" w:cs="Arial"/>
          <w:sz w:val="20"/>
          <w:szCs w:val="22"/>
          <w:u w:val="single"/>
        </w:rPr>
        <w:t xml:space="preserve"> días</w:t>
      </w:r>
      <w:r w:rsidR="002E6772" w:rsidRPr="00EA798D">
        <w:rPr>
          <w:rFonts w:ascii="Arial" w:hAnsi="Arial" w:cs="Arial"/>
          <w:sz w:val="20"/>
          <w:szCs w:val="22"/>
          <w:u w:val="single"/>
        </w:rPr>
        <w:t xml:space="preserve"> </w:t>
      </w:r>
      <w:r w:rsidRPr="00EA798D">
        <w:rPr>
          <w:rFonts w:ascii="Arial" w:hAnsi="Arial" w:cs="Arial"/>
          <w:sz w:val="20"/>
          <w:szCs w:val="22"/>
          <w:u w:val="single"/>
        </w:rPr>
        <w:t>de notificada que ha sido adjudicataria deberá adjuntar la siguiente documentación</w:t>
      </w:r>
      <w:r w:rsidRPr="00EA798D">
        <w:rPr>
          <w:rFonts w:ascii="Arial" w:hAnsi="Arial" w:cs="Arial"/>
          <w:sz w:val="20"/>
          <w:szCs w:val="22"/>
        </w:rPr>
        <w:t>:</w:t>
      </w:r>
    </w:p>
    <w:p w14:paraId="1734089A" w14:textId="77777777" w:rsidR="006875FB" w:rsidRPr="00EA798D" w:rsidRDefault="006875FB" w:rsidP="00626C4E">
      <w:pPr>
        <w:widowControl/>
        <w:numPr>
          <w:ilvl w:val="0"/>
          <w:numId w:val="44"/>
        </w:numPr>
        <w:suppressAutoHyphens w:val="0"/>
        <w:autoSpaceDN/>
        <w:spacing w:after="120"/>
        <w:ind w:right="120"/>
        <w:jc w:val="both"/>
        <w:textAlignment w:val="auto"/>
        <w:rPr>
          <w:rFonts w:ascii="Arial" w:hAnsi="Arial" w:cs="Arial"/>
          <w:sz w:val="20"/>
          <w:szCs w:val="22"/>
        </w:rPr>
      </w:pPr>
      <w:r w:rsidRPr="00EA798D">
        <w:rPr>
          <w:rFonts w:ascii="Arial" w:hAnsi="Arial" w:cs="Arial"/>
          <w:sz w:val="20"/>
          <w:szCs w:val="22"/>
        </w:rPr>
        <w:t>RUPE (Registro Único de Proveedores del Estado), estar activo.</w:t>
      </w:r>
    </w:p>
    <w:p w14:paraId="610F4C67" w14:textId="48CE1E65" w:rsidR="006875FB" w:rsidRPr="00EA798D" w:rsidRDefault="006875FB" w:rsidP="00626C4E">
      <w:pPr>
        <w:widowControl/>
        <w:numPr>
          <w:ilvl w:val="0"/>
          <w:numId w:val="44"/>
        </w:numPr>
        <w:suppressAutoHyphens w:val="0"/>
        <w:autoSpaceDN/>
        <w:spacing w:after="120"/>
        <w:ind w:right="120"/>
        <w:jc w:val="both"/>
        <w:textAlignment w:val="auto"/>
        <w:rPr>
          <w:rFonts w:ascii="Arial" w:hAnsi="Arial" w:cs="Arial"/>
          <w:sz w:val="20"/>
          <w:szCs w:val="22"/>
        </w:rPr>
      </w:pPr>
      <w:r w:rsidRPr="00EA798D">
        <w:rPr>
          <w:rFonts w:ascii="Arial" w:hAnsi="Arial" w:cs="Arial"/>
          <w:sz w:val="20"/>
          <w:szCs w:val="22"/>
        </w:rPr>
        <w:t>Recibo de depósito de la Garantía de Cumplimiento de C</w:t>
      </w:r>
      <w:r w:rsidR="002606EE">
        <w:rPr>
          <w:rFonts w:ascii="Arial" w:hAnsi="Arial" w:cs="Arial"/>
          <w:sz w:val="20"/>
          <w:szCs w:val="22"/>
        </w:rPr>
        <w:t>ontrato</w:t>
      </w:r>
      <w:r w:rsidRPr="00EA798D">
        <w:rPr>
          <w:rFonts w:ascii="Arial" w:hAnsi="Arial" w:cs="Arial"/>
          <w:sz w:val="20"/>
          <w:szCs w:val="22"/>
        </w:rPr>
        <w:t>.</w:t>
      </w:r>
    </w:p>
    <w:p w14:paraId="725F5B0C" w14:textId="77777777" w:rsidR="00B86E42" w:rsidRPr="006626B8" w:rsidRDefault="00B86E42" w:rsidP="00B86E42">
      <w:pPr>
        <w:widowControl/>
        <w:suppressAutoHyphens w:val="0"/>
        <w:autoSpaceDN/>
        <w:spacing w:after="120"/>
        <w:ind w:left="720" w:right="120"/>
        <w:jc w:val="both"/>
        <w:textAlignment w:val="auto"/>
        <w:rPr>
          <w:rFonts w:asciiTheme="majorHAnsi" w:hAnsiTheme="majorHAnsi" w:cstheme="majorHAnsi"/>
          <w:szCs w:val="26"/>
        </w:rPr>
      </w:pPr>
    </w:p>
    <w:p w14:paraId="6B46A6CC" w14:textId="243000A8" w:rsidR="00341A32" w:rsidRPr="00D32085" w:rsidRDefault="00341A32" w:rsidP="00341A32">
      <w:pPr>
        <w:spacing w:after="120"/>
        <w:ind w:right="120"/>
        <w:jc w:val="both"/>
        <w:rPr>
          <w:rFonts w:ascii="Arial" w:hAnsi="Arial" w:cs="Arial"/>
          <w:b/>
        </w:rPr>
      </w:pPr>
      <w:r w:rsidRPr="00D32085">
        <w:rPr>
          <w:rFonts w:ascii="Arial" w:hAnsi="Arial" w:cs="Arial"/>
          <w:b/>
        </w:rPr>
        <w:t>9. GARANTÍA DE FIEL CUMPLIMIENTO DE CONTRATO</w:t>
      </w:r>
      <w:r w:rsidR="006F0CE6" w:rsidRPr="00D32085">
        <w:rPr>
          <w:rFonts w:ascii="Arial" w:hAnsi="Arial" w:cs="Arial"/>
          <w:b/>
        </w:rPr>
        <w:t xml:space="preserve"> </w:t>
      </w:r>
    </w:p>
    <w:p w14:paraId="1079D9DF" w14:textId="64D5712B" w:rsidR="00341A32" w:rsidRPr="0001362A" w:rsidRDefault="00C738E2" w:rsidP="00105B4B">
      <w:pPr>
        <w:widowControl/>
        <w:spacing w:after="120" w:line="288" w:lineRule="auto"/>
        <w:ind w:right="113"/>
        <w:jc w:val="both"/>
        <w:rPr>
          <w:rFonts w:ascii="Arial" w:hAnsi="Arial" w:cs="Arial"/>
          <w:sz w:val="22"/>
          <w:szCs w:val="22"/>
        </w:rPr>
      </w:pPr>
      <w:r>
        <w:rPr>
          <w:rFonts w:ascii="Arial" w:hAnsi="Arial" w:cs="Arial"/>
          <w:sz w:val="20"/>
          <w:szCs w:val="20"/>
        </w:rPr>
        <w:t>Dentro de los 15 (quince</w:t>
      </w:r>
      <w:r w:rsidR="00341A32" w:rsidRPr="0001362A">
        <w:rPr>
          <w:rFonts w:ascii="Arial" w:hAnsi="Arial" w:cs="Arial"/>
          <w:sz w:val="20"/>
          <w:szCs w:val="20"/>
        </w:rPr>
        <w:t>) días siguientes a la notificación de la adjudicación de la contratación, la Empresa constituirá garantía por un valor del 5 % del valor del contrato.</w:t>
      </w:r>
    </w:p>
    <w:p w14:paraId="2DA7F9EF" w14:textId="77777777" w:rsidR="00341A32" w:rsidRPr="0001362A" w:rsidRDefault="00341A32" w:rsidP="00105B4B">
      <w:pPr>
        <w:widowControl/>
        <w:spacing w:after="120" w:line="288" w:lineRule="auto"/>
        <w:ind w:right="113"/>
        <w:jc w:val="both"/>
        <w:rPr>
          <w:rFonts w:ascii="Arial" w:hAnsi="Arial" w:cs="Arial"/>
          <w:sz w:val="22"/>
          <w:szCs w:val="22"/>
        </w:rPr>
      </w:pPr>
      <w:r w:rsidRPr="0001362A">
        <w:rPr>
          <w:rFonts w:ascii="Arial" w:hAnsi="Arial" w:cs="Arial"/>
          <w:sz w:val="20"/>
          <w:szCs w:val="20"/>
          <w:lang w:eastAsia="es-MX"/>
        </w:rPr>
        <w:t>Modalidad de constitución de las garantías (art. 64 de TOCAF)</w:t>
      </w:r>
    </w:p>
    <w:p w14:paraId="202C08F6" w14:textId="77777777" w:rsidR="00341A32" w:rsidRPr="0001362A" w:rsidRDefault="00341A32" w:rsidP="00105B4B">
      <w:pPr>
        <w:widowControl/>
        <w:spacing w:after="120" w:line="288" w:lineRule="auto"/>
        <w:ind w:right="113"/>
        <w:jc w:val="both"/>
        <w:rPr>
          <w:rFonts w:ascii="Arial" w:hAnsi="Arial" w:cs="Arial"/>
          <w:sz w:val="22"/>
          <w:szCs w:val="22"/>
        </w:rPr>
      </w:pPr>
      <w:r w:rsidRPr="0001362A">
        <w:rPr>
          <w:rFonts w:ascii="Arial" w:hAnsi="Arial" w:cs="Arial"/>
          <w:sz w:val="20"/>
          <w:szCs w:val="20"/>
          <w:lang w:val="es-ES_tradnl" w:eastAsia="es-MX"/>
        </w:rPr>
        <w:t>Las citadas garantías se constituirán, a nombre del Licitante y a la orden del Contratante, y podrán constituirse mediante:</w:t>
      </w:r>
    </w:p>
    <w:p w14:paraId="5460959D" w14:textId="082B5F87" w:rsidR="00341A32" w:rsidRPr="0001362A" w:rsidRDefault="00341A32" w:rsidP="00105B4B">
      <w:pPr>
        <w:widowControl/>
        <w:numPr>
          <w:ilvl w:val="0"/>
          <w:numId w:val="50"/>
        </w:numPr>
        <w:tabs>
          <w:tab w:val="left" w:pos="594"/>
          <w:tab w:val="left" w:pos="1136"/>
          <w:tab w:val="left" w:pos="2040"/>
        </w:tabs>
        <w:autoSpaceDN/>
        <w:spacing w:line="288" w:lineRule="auto"/>
        <w:jc w:val="both"/>
        <w:textAlignment w:val="auto"/>
        <w:rPr>
          <w:rFonts w:ascii="Arial" w:hAnsi="Arial" w:cs="Arial"/>
          <w:sz w:val="22"/>
          <w:szCs w:val="22"/>
        </w:rPr>
      </w:pPr>
      <w:r w:rsidRPr="0001362A">
        <w:rPr>
          <w:rFonts w:ascii="Arial" w:hAnsi="Arial" w:cs="Arial"/>
          <w:sz w:val="20"/>
          <w:szCs w:val="20"/>
          <w:lang w:val="es-ES_tradnl" w:eastAsia="es-MX"/>
        </w:rPr>
        <w:t xml:space="preserve">fianza o aval de un banco establecido en la </w:t>
      </w:r>
      <w:r w:rsidR="00703738">
        <w:rPr>
          <w:rFonts w:ascii="Arial" w:hAnsi="Arial" w:cs="Arial"/>
          <w:sz w:val="20"/>
          <w:szCs w:val="20"/>
          <w:lang w:val="es-ES_tradnl" w:eastAsia="es-MX"/>
        </w:rPr>
        <w:t>República Oriental del Uruguay.</w:t>
      </w:r>
    </w:p>
    <w:p w14:paraId="1858967B" w14:textId="77777777" w:rsidR="00341A32" w:rsidRPr="0001362A" w:rsidRDefault="00341A32" w:rsidP="00105B4B">
      <w:pPr>
        <w:widowControl/>
        <w:numPr>
          <w:ilvl w:val="0"/>
          <w:numId w:val="50"/>
        </w:numPr>
        <w:tabs>
          <w:tab w:val="left" w:pos="594"/>
          <w:tab w:val="left" w:pos="1136"/>
          <w:tab w:val="left" w:pos="2040"/>
        </w:tabs>
        <w:autoSpaceDN/>
        <w:spacing w:line="288" w:lineRule="auto"/>
        <w:jc w:val="both"/>
        <w:textAlignment w:val="auto"/>
        <w:rPr>
          <w:rFonts w:ascii="Arial" w:hAnsi="Arial" w:cs="Arial"/>
          <w:sz w:val="22"/>
          <w:szCs w:val="22"/>
        </w:rPr>
      </w:pPr>
      <w:r w:rsidRPr="0001362A">
        <w:rPr>
          <w:rFonts w:ascii="Arial" w:hAnsi="Arial" w:cs="Arial"/>
          <w:sz w:val="20"/>
          <w:szCs w:val="20"/>
          <w:lang w:val="es-ES_tradnl" w:eastAsia="es-MX"/>
        </w:rPr>
        <w:t>póliza de seguro de fianza,</w:t>
      </w:r>
    </w:p>
    <w:p w14:paraId="1991BC7C" w14:textId="77777777" w:rsidR="00341A32" w:rsidRPr="0001362A" w:rsidRDefault="00341A32" w:rsidP="00105B4B">
      <w:pPr>
        <w:widowControl/>
        <w:numPr>
          <w:ilvl w:val="0"/>
          <w:numId w:val="50"/>
        </w:numPr>
        <w:tabs>
          <w:tab w:val="left" w:pos="594"/>
          <w:tab w:val="left" w:pos="1136"/>
          <w:tab w:val="left" w:pos="2040"/>
        </w:tabs>
        <w:autoSpaceDN/>
        <w:spacing w:line="288" w:lineRule="auto"/>
        <w:jc w:val="both"/>
        <w:textAlignment w:val="auto"/>
        <w:rPr>
          <w:rFonts w:ascii="Arial" w:hAnsi="Arial" w:cs="Arial"/>
          <w:sz w:val="22"/>
          <w:szCs w:val="22"/>
        </w:rPr>
      </w:pPr>
      <w:r w:rsidRPr="0001362A">
        <w:rPr>
          <w:rFonts w:ascii="Arial" w:hAnsi="Arial" w:cs="Arial"/>
          <w:sz w:val="20"/>
          <w:szCs w:val="20"/>
          <w:lang w:val="es-ES_tradnl" w:eastAsia="es-MX"/>
        </w:rPr>
        <w:t>efectivo. por transferencia bancaria a la cuenta corriente del BROU, en pesos uruguayos, a nombre de la Intendencia Departamental de Tacuarembó número 001544882-00024.</w:t>
      </w:r>
    </w:p>
    <w:p w14:paraId="06F8A5AF" w14:textId="77777777" w:rsidR="00341A32" w:rsidRPr="0001362A" w:rsidRDefault="00341A32" w:rsidP="00105B4B">
      <w:pPr>
        <w:widowControl/>
        <w:tabs>
          <w:tab w:val="left" w:pos="594"/>
          <w:tab w:val="left" w:pos="1136"/>
          <w:tab w:val="left" w:pos="2040"/>
        </w:tabs>
        <w:spacing w:line="288" w:lineRule="auto"/>
        <w:jc w:val="both"/>
        <w:rPr>
          <w:rFonts w:ascii="Arial" w:hAnsi="Arial" w:cs="Arial"/>
          <w:sz w:val="22"/>
          <w:szCs w:val="22"/>
        </w:rPr>
      </w:pPr>
      <w:r w:rsidRPr="0001362A">
        <w:rPr>
          <w:rFonts w:ascii="Arial" w:hAnsi="Arial" w:cs="Arial"/>
          <w:sz w:val="20"/>
          <w:szCs w:val="20"/>
          <w:lang w:val="es-ES_tradnl" w:eastAsia="es-MX"/>
        </w:rPr>
        <w:t xml:space="preserve">Si el oferente garantiza su oferta </w:t>
      </w:r>
      <w:r w:rsidRPr="0001362A">
        <w:rPr>
          <w:rFonts w:ascii="Arial" w:hAnsi="Arial" w:cs="Arial"/>
          <w:b/>
          <w:sz w:val="20"/>
          <w:szCs w:val="20"/>
          <w:lang w:val="es-ES_tradnl" w:eastAsia="es-MX"/>
        </w:rPr>
        <w:t>por transferencia deberá presentar el correspondiente comprobante</w:t>
      </w:r>
      <w:r w:rsidRPr="0001362A">
        <w:rPr>
          <w:rFonts w:ascii="Arial" w:hAnsi="Arial" w:cs="Arial"/>
          <w:sz w:val="20"/>
          <w:szCs w:val="20"/>
          <w:lang w:val="es-ES_tradnl" w:eastAsia="es-MX"/>
        </w:rPr>
        <w:t>, el cual se depositará en Oficina Legal, expidiendo ésta recibo por tal motivo.</w:t>
      </w:r>
    </w:p>
    <w:p w14:paraId="0BF8ECBD" w14:textId="77777777" w:rsidR="00341A32" w:rsidRPr="0001362A" w:rsidRDefault="00341A32" w:rsidP="00105B4B">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Arial" w:hAnsi="Arial" w:cs="Arial"/>
          <w:sz w:val="22"/>
          <w:szCs w:val="22"/>
        </w:rPr>
      </w:pPr>
      <w:r w:rsidRPr="0001362A">
        <w:rPr>
          <w:rFonts w:ascii="Arial" w:hAnsi="Arial" w:cs="Arial"/>
          <w:sz w:val="20"/>
          <w:szCs w:val="20"/>
          <w:lang w:val="es-ES_tradnl" w:eastAsia="es-MX"/>
        </w:rPr>
        <w:t xml:space="preserve">Si se opta por el aval bancario, deberá ajustarse necesariamente al siguiente formulario: </w:t>
      </w:r>
    </w:p>
    <w:p w14:paraId="679ED10B" w14:textId="1BB973DC" w:rsidR="00341A32" w:rsidRDefault="00341A32"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349E7745" w14:textId="3E525C52" w:rsidR="0001362A" w:rsidRDefault="0001362A"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78AC8FDA" w14:textId="0F1784C7" w:rsidR="0001362A" w:rsidRDefault="0001362A"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144D6D09" w14:textId="795CA238" w:rsidR="0001362A" w:rsidRDefault="0001362A"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71C84822" w14:textId="4DAC95E3" w:rsidR="0001362A" w:rsidRDefault="0001362A"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70FEF244" w14:textId="5C58D77C" w:rsidR="0001362A" w:rsidRDefault="0001362A"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574F90EE" w14:textId="77777777" w:rsidR="00105B4B" w:rsidRDefault="00105B4B"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5DDD9E24" w14:textId="47DB5634" w:rsidR="0001362A" w:rsidRDefault="0001362A"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4486DC83" w14:textId="06310BE6" w:rsidR="00703738" w:rsidRDefault="00703738"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22A22F34" w14:textId="77777777" w:rsidR="00703738" w:rsidRDefault="00703738"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58AB9D0B" w14:textId="77777777" w:rsidR="0001362A" w:rsidRPr="006626B8" w:rsidRDefault="0001362A" w:rsidP="00341A32">
      <w:pPr>
        <w:widowControl/>
        <w:tabs>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spacing w:after="120" w:line="288" w:lineRule="auto"/>
        <w:jc w:val="both"/>
        <w:rPr>
          <w:rFonts w:asciiTheme="majorHAnsi" w:hAnsiTheme="majorHAnsi" w:cstheme="majorHAnsi"/>
          <w:sz w:val="22"/>
          <w:szCs w:val="22"/>
          <w:highlight w:val="green"/>
        </w:rPr>
      </w:pPr>
    </w:p>
    <w:p w14:paraId="52C690A6" w14:textId="77777777" w:rsidR="00341A32" w:rsidRPr="0001362A" w:rsidRDefault="00341A32" w:rsidP="00341A32">
      <w:pPr>
        <w:spacing w:line="288" w:lineRule="auto"/>
        <w:ind w:left="502"/>
        <w:jc w:val="center"/>
        <w:rPr>
          <w:rFonts w:ascii="Arial" w:hAnsi="Arial" w:cs="Arial"/>
          <w:sz w:val="22"/>
          <w:szCs w:val="22"/>
        </w:rPr>
      </w:pPr>
      <w:r w:rsidRPr="0001362A">
        <w:rPr>
          <w:rFonts w:ascii="Arial" w:hAnsi="Arial" w:cs="Arial"/>
          <w:i/>
          <w:iCs/>
          <w:sz w:val="20"/>
          <w:szCs w:val="20"/>
          <w:u w:val="single"/>
          <w:lang w:val="es-ES_tradnl" w:eastAsia="es-MX"/>
        </w:rPr>
        <w:t>AVAL COMO GARANTÍA DE MANTENIMIENTO DE OFERTA</w:t>
      </w:r>
    </w:p>
    <w:p w14:paraId="26A82199" w14:textId="77777777" w:rsidR="00341A32" w:rsidRPr="0001362A" w:rsidRDefault="00341A32" w:rsidP="00341A32">
      <w:pPr>
        <w:spacing w:line="288" w:lineRule="auto"/>
        <w:ind w:left="502"/>
        <w:jc w:val="right"/>
        <w:rPr>
          <w:rFonts w:ascii="Arial" w:hAnsi="Arial" w:cs="Arial"/>
          <w:i/>
          <w:iCs/>
          <w:sz w:val="18"/>
          <w:szCs w:val="18"/>
          <w:lang w:eastAsia="es-MX"/>
        </w:rPr>
      </w:pPr>
    </w:p>
    <w:p w14:paraId="1B1DB6A3" w14:textId="77777777" w:rsidR="00341A32" w:rsidRPr="0001362A" w:rsidRDefault="00341A32" w:rsidP="00341A32">
      <w:pPr>
        <w:spacing w:line="288" w:lineRule="auto"/>
        <w:ind w:left="502"/>
        <w:jc w:val="right"/>
        <w:rPr>
          <w:rFonts w:ascii="Arial" w:hAnsi="Arial" w:cs="Arial"/>
          <w:sz w:val="22"/>
          <w:szCs w:val="22"/>
        </w:rPr>
      </w:pPr>
      <w:r w:rsidRPr="0001362A">
        <w:rPr>
          <w:rFonts w:ascii="Arial" w:hAnsi="Arial" w:cs="Arial"/>
          <w:i/>
          <w:iCs/>
          <w:sz w:val="20"/>
          <w:szCs w:val="20"/>
          <w:lang w:eastAsia="es-MX"/>
        </w:rPr>
        <w:t>Lugar y fecha.</w:t>
      </w:r>
    </w:p>
    <w:p w14:paraId="5DF44CB3" w14:textId="77777777" w:rsidR="00341A32" w:rsidRPr="0001362A" w:rsidRDefault="00341A32" w:rsidP="00341A32">
      <w:pPr>
        <w:spacing w:line="288" w:lineRule="auto"/>
        <w:ind w:left="502"/>
        <w:jc w:val="both"/>
        <w:rPr>
          <w:rFonts w:ascii="Arial" w:hAnsi="Arial" w:cs="Arial"/>
          <w:sz w:val="22"/>
          <w:szCs w:val="22"/>
        </w:rPr>
      </w:pPr>
      <w:r w:rsidRPr="0001362A">
        <w:rPr>
          <w:rFonts w:ascii="Arial" w:hAnsi="Arial" w:cs="Arial"/>
          <w:i/>
          <w:iCs/>
          <w:sz w:val="20"/>
          <w:szCs w:val="20"/>
          <w:lang w:eastAsia="es-MX"/>
        </w:rPr>
        <w:tab/>
      </w:r>
      <w:r w:rsidRPr="0001362A">
        <w:rPr>
          <w:rFonts w:ascii="Arial" w:hAnsi="Arial" w:cs="Arial"/>
          <w:i/>
          <w:iCs/>
          <w:sz w:val="20"/>
          <w:szCs w:val="20"/>
          <w:lang w:eastAsia="es-MX"/>
        </w:rPr>
        <w:tab/>
      </w:r>
      <w:r w:rsidRPr="0001362A">
        <w:rPr>
          <w:rFonts w:ascii="Arial" w:hAnsi="Arial" w:cs="Arial"/>
          <w:i/>
          <w:iCs/>
          <w:sz w:val="20"/>
          <w:szCs w:val="20"/>
          <w:lang w:eastAsia="es-MX"/>
        </w:rPr>
        <w:tab/>
      </w:r>
    </w:p>
    <w:p w14:paraId="002F65CB" w14:textId="77777777" w:rsidR="00341A32" w:rsidRPr="0001362A" w:rsidRDefault="00341A32" w:rsidP="00341A32">
      <w:pPr>
        <w:widowControl/>
        <w:spacing w:line="288" w:lineRule="auto"/>
        <w:jc w:val="both"/>
        <w:rPr>
          <w:rFonts w:ascii="Arial" w:hAnsi="Arial" w:cs="Arial"/>
          <w:sz w:val="22"/>
          <w:szCs w:val="22"/>
        </w:rPr>
      </w:pPr>
      <w:r w:rsidRPr="0001362A">
        <w:rPr>
          <w:rFonts w:ascii="Arial" w:hAnsi="Arial" w:cs="Arial"/>
          <w:i/>
          <w:iCs/>
          <w:sz w:val="20"/>
          <w:szCs w:val="20"/>
          <w:lang w:eastAsia="es-MX"/>
        </w:rPr>
        <w:t>Sr. Intendente Departamental de Tacuarembó.</w:t>
      </w:r>
    </w:p>
    <w:p w14:paraId="3560CC67" w14:textId="77777777" w:rsidR="00341A32" w:rsidRPr="0001362A" w:rsidRDefault="00341A32" w:rsidP="00341A32">
      <w:pPr>
        <w:widowControl/>
        <w:spacing w:line="288" w:lineRule="auto"/>
        <w:ind w:left="57"/>
        <w:jc w:val="both"/>
        <w:rPr>
          <w:rFonts w:ascii="Arial" w:hAnsi="Arial" w:cs="Arial"/>
          <w:sz w:val="22"/>
          <w:szCs w:val="22"/>
        </w:rPr>
      </w:pPr>
      <w:r w:rsidRPr="0001362A">
        <w:rPr>
          <w:rFonts w:ascii="Arial" w:hAnsi="Arial" w:cs="Arial"/>
          <w:i/>
          <w:iCs/>
          <w:sz w:val="20"/>
          <w:szCs w:val="20"/>
          <w:lang w:eastAsia="es-MX"/>
        </w:rPr>
        <w:t>Prof. Wilson Ezquerra:</w:t>
      </w:r>
    </w:p>
    <w:p w14:paraId="5D8E52F9" w14:textId="77777777" w:rsidR="00341A32" w:rsidRPr="0001362A" w:rsidRDefault="00341A32" w:rsidP="00341A32">
      <w:pPr>
        <w:spacing w:line="288" w:lineRule="auto"/>
        <w:ind w:left="502"/>
        <w:jc w:val="both"/>
        <w:rPr>
          <w:rFonts w:ascii="Arial" w:hAnsi="Arial" w:cs="Arial"/>
          <w:i/>
          <w:iCs/>
          <w:sz w:val="20"/>
          <w:szCs w:val="20"/>
          <w:lang w:eastAsia="es-MX"/>
        </w:rPr>
      </w:pPr>
    </w:p>
    <w:p w14:paraId="38121497" w14:textId="77777777" w:rsidR="00341A32" w:rsidRPr="0001362A" w:rsidRDefault="00341A32" w:rsidP="00341A32">
      <w:pPr>
        <w:widowControl/>
        <w:spacing w:line="288" w:lineRule="auto"/>
        <w:jc w:val="both"/>
        <w:rPr>
          <w:rFonts w:ascii="Arial" w:hAnsi="Arial" w:cs="Arial"/>
          <w:sz w:val="22"/>
          <w:szCs w:val="22"/>
        </w:rPr>
      </w:pPr>
      <w:r w:rsidRPr="0001362A">
        <w:rPr>
          <w:rFonts w:ascii="Arial" w:hAnsi="Arial" w:cs="Arial"/>
          <w:i/>
          <w:iCs/>
          <w:sz w:val="20"/>
          <w:szCs w:val="20"/>
          <w:lang w:eastAsia="es-MX"/>
        </w:rPr>
        <w:tab/>
      </w:r>
      <w:r w:rsidRPr="0001362A">
        <w:rPr>
          <w:rFonts w:ascii="Arial" w:hAnsi="Arial" w:cs="Arial"/>
          <w:i/>
          <w:iCs/>
          <w:sz w:val="20"/>
          <w:szCs w:val="20"/>
          <w:lang w:eastAsia="es-MX"/>
        </w:rPr>
        <w:tab/>
      </w:r>
      <w:r w:rsidRPr="0001362A">
        <w:rPr>
          <w:rFonts w:ascii="Arial" w:hAnsi="Arial" w:cs="Arial"/>
          <w:i/>
          <w:iCs/>
          <w:sz w:val="20"/>
          <w:szCs w:val="20"/>
          <w:lang w:eastAsia="es-MX"/>
        </w:rPr>
        <w:tab/>
        <w:t>Por la presente nos constituimos fiadores solidarios renunciando al beneficio de excusión de la firma ............ por la suma de $ 100.000 (pesos uruguayos cien mil) como respaldo para el mantenimiento de la oferta de la Licitación Abreviada Nº .......... para ...…</w:t>
      </w:r>
    </w:p>
    <w:p w14:paraId="28ACC18B" w14:textId="77777777" w:rsidR="00341A32" w:rsidRPr="0001362A" w:rsidRDefault="00341A32" w:rsidP="00341A32">
      <w:pPr>
        <w:widowControl/>
        <w:tabs>
          <w:tab w:val="left" w:pos="175"/>
        </w:tabs>
        <w:spacing w:line="288" w:lineRule="auto"/>
        <w:jc w:val="both"/>
        <w:rPr>
          <w:rFonts w:ascii="Arial" w:hAnsi="Arial" w:cs="Arial"/>
          <w:sz w:val="22"/>
          <w:szCs w:val="22"/>
        </w:rPr>
      </w:pPr>
      <w:r w:rsidRPr="0001362A">
        <w:rPr>
          <w:rFonts w:ascii="Arial" w:hAnsi="Arial" w:cs="Arial"/>
          <w:i/>
          <w:iCs/>
          <w:sz w:val="20"/>
          <w:szCs w:val="20"/>
          <w:lang w:eastAsia="es-MX"/>
        </w:rPr>
        <w:t>Esta fianza se mantendrá por el plazo de 90 (noventa) días o hasta la presentación de la garantía de fiel cumplimiento de contrato.</w:t>
      </w:r>
    </w:p>
    <w:p w14:paraId="0689BF6D" w14:textId="77777777" w:rsidR="00341A32" w:rsidRPr="0001362A" w:rsidRDefault="00341A32" w:rsidP="00341A32">
      <w:pPr>
        <w:widowControl/>
        <w:spacing w:line="288" w:lineRule="auto"/>
        <w:jc w:val="both"/>
        <w:rPr>
          <w:rFonts w:ascii="Arial" w:hAnsi="Arial" w:cs="Arial"/>
          <w:sz w:val="22"/>
          <w:szCs w:val="22"/>
        </w:rPr>
      </w:pPr>
      <w:r w:rsidRPr="0001362A">
        <w:rPr>
          <w:rFonts w:ascii="Arial" w:hAnsi="Arial" w:cs="Arial"/>
          <w:i/>
          <w:iCs/>
          <w:sz w:val="20"/>
          <w:szCs w:val="20"/>
          <w:lang w:eastAsia="es-MX"/>
        </w:rPr>
        <w:t>El banco se compromete a entregar a la Intendencia Departamental de Tacuarembó el importe garantizado, sin necesidad de ningún trámite judicial siendo suficiente la intimación de entrega. Dicho pago se efectuará en la sede de la Intendencia Departamental de Tacuarembó, calle 18 de Julio Nº164.</w:t>
      </w:r>
    </w:p>
    <w:p w14:paraId="6D816879" w14:textId="77777777" w:rsidR="00341A32" w:rsidRPr="0001362A" w:rsidRDefault="00341A32" w:rsidP="00341A32">
      <w:pPr>
        <w:widowControl/>
        <w:spacing w:line="288" w:lineRule="auto"/>
        <w:jc w:val="both"/>
        <w:rPr>
          <w:rFonts w:ascii="Arial" w:hAnsi="Arial" w:cs="Arial"/>
          <w:sz w:val="22"/>
          <w:szCs w:val="22"/>
        </w:rPr>
      </w:pPr>
      <w:r w:rsidRPr="0001362A">
        <w:rPr>
          <w:rFonts w:ascii="Arial" w:hAnsi="Arial" w:cs="Arial"/>
          <w:i/>
          <w:iCs/>
          <w:sz w:val="20"/>
          <w:szCs w:val="20"/>
          <w:lang w:eastAsia="es-MX"/>
        </w:rPr>
        <w:t>Se fija como domicilio especial a los efectos a que dé lugar este documento en Tacuarembó, calle .........Nº......   Se solicita la intervención del escribano......</w:t>
      </w:r>
    </w:p>
    <w:p w14:paraId="1891ECC9" w14:textId="77777777" w:rsidR="00341A32" w:rsidRPr="0001362A" w:rsidRDefault="00341A32" w:rsidP="00341A32">
      <w:pPr>
        <w:tabs>
          <w:tab w:val="left" w:pos="528"/>
          <w:tab w:val="left" w:pos="780"/>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ind w:left="502"/>
        <w:jc w:val="both"/>
        <w:rPr>
          <w:rFonts w:ascii="Arial" w:hAnsi="Arial" w:cs="Arial"/>
          <w:i/>
          <w:sz w:val="20"/>
          <w:szCs w:val="20"/>
          <w:lang w:val="es-ES_tradnl" w:eastAsia="es-MX"/>
        </w:rPr>
      </w:pPr>
    </w:p>
    <w:p w14:paraId="104C023F" w14:textId="4748A0ED" w:rsidR="00341A32" w:rsidRDefault="00341A32" w:rsidP="00341A32">
      <w:pPr>
        <w:widowControl/>
        <w:tabs>
          <w:tab w:val="left" w:pos="851"/>
          <w:tab w:val="left" w:pos="1284"/>
          <w:tab w:val="left" w:pos="1536"/>
          <w:tab w:val="left" w:pos="1788"/>
          <w:tab w:val="left" w:pos="2016"/>
          <w:tab w:val="left" w:pos="2292"/>
          <w:tab w:val="left" w:pos="2544"/>
          <w:tab w:val="left" w:pos="2796"/>
          <w:tab w:val="left" w:pos="3048"/>
          <w:tab w:val="left" w:pos="3300"/>
          <w:tab w:val="left" w:pos="3552"/>
          <w:tab w:val="left" w:pos="3804"/>
        </w:tabs>
        <w:spacing w:line="288" w:lineRule="auto"/>
        <w:jc w:val="both"/>
        <w:rPr>
          <w:rFonts w:ascii="Arial" w:hAnsi="Arial" w:cs="Arial"/>
          <w:sz w:val="20"/>
          <w:szCs w:val="20"/>
          <w:lang w:val="es-ES_tradnl" w:eastAsia="es-MX"/>
        </w:rPr>
      </w:pPr>
      <w:r w:rsidRPr="0001362A">
        <w:rPr>
          <w:rFonts w:ascii="Arial" w:hAnsi="Arial" w:cs="Arial"/>
          <w:sz w:val="20"/>
          <w:szCs w:val="20"/>
          <w:lang w:val="es-ES_tradnl" w:eastAsia="es-MX"/>
        </w:rPr>
        <w:t xml:space="preserve">El aval bancario deberá tener firmas certificadas por escribano. Dicha certificación deberá ser hecha en papel notarial de actuación, con los timbres correspondientes al monto de la garantía de que se trata. En caso de tratarse de sociedades el escribano actuante deberá hacer un control completo de las mismas (lugar y fecha de constitución, Nº, </w:t>
      </w:r>
      <w:proofErr w:type="spellStart"/>
      <w:r w:rsidRPr="0001362A">
        <w:rPr>
          <w:rFonts w:ascii="Arial" w:hAnsi="Arial" w:cs="Arial"/>
          <w:sz w:val="20"/>
          <w:szCs w:val="20"/>
          <w:lang w:val="es-ES_tradnl" w:eastAsia="es-MX"/>
        </w:rPr>
        <w:t>Fº</w:t>
      </w:r>
      <w:proofErr w:type="spellEnd"/>
      <w:r w:rsidRPr="0001362A">
        <w:rPr>
          <w:rFonts w:ascii="Arial" w:hAnsi="Arial" w:cs="Arial"/>
          <w:sz w:val="20"/>
          <w:szCs w:val="20"/>
          <w:lang w:val="es-ES_tradnl" w:eastAsia="es-MX"/>
        </w:rPr>
        <w:t xml:space="preserve"> y </w:t>
      </w:r>
      <w:proofErr w:type="spellStart"/>
      <w:r w:rsidRPr="0001362A">
        <w:rPr>
          <w:rFonts w:ascii="Arial" w:hAnsi="Arial" w:cs="Arial"/>
          <w:sz w:val="20"/>
          <w:szCs w:val="20"/>
          <w:lang w:val="es-ES_tradnl" w:eastAsia="es-MX"/>
        </w:rPr>
        <w:t>Lº</w:t>
      </w:r>
      <w:proofErr w:type="spellEnd"/>
      <w:r w:rsidRPr="0001362A">
        <w:rPr>
          <w:rFonts w:ascii="Arial" w:hAnsi="Arial" w:cs="Arial"/>
          <w:sz w:val="20"/>
          <w:szCs w:val="20"/>
          <w:lang w:val="es-ES_tradnl" w:eastAsia="es-MX"/>
        </w:rPr>
        <w:t xml:space="preserve"> de inscripción en el Registro Público y General de Comercio, publicaciones, representación de los firmantes, vigencia de los cargos. En caso de que la sociedad actúe por poder, relacionar dicho poder y la vigencia del mismo.</w:t>
      </w:r>
    </w:p>
    <w:p w14:paraId="48528A26" w14:textId="77777777" w:rsidR="00B21616" w:rsidRPr="00AE26CB" w:rsidRDefault="00B21616" w:rsidP="00341A32">
      <w:pPr>
        <w:widowControl/>
        <w:tabs>
          <w:tab w:val="left" w:pos="851"/>
          <w:tab w:val="left" w:pos="1284"/>
          <w:tab w:val="left" w:pos="1536"/>
          <w:tab w:val="left" w:pos="1788"/>
          <w:tab w:val="left" w:pos="2016"/>
          <w:tab w:val="left" w:pos="2292"/>
          <w:tab w:val="left" w:pos="2544"/>
          <w:tab w:val="left" w:pos="2796"/>
          <w:tab w:val="left" w:pos="3048"/>
          <w:tab w:val="left" w:pos="3300"/>
          <w:tab w:val="left" w:pos="3552"/>
          <w:tab w:val="left" w:pos="3804"/>
        </w:tabs>
        <w:spacing w:line="288" w:lineRule="auto"/>
        <w:jc w:val="both"/>
        <w:rPr>
          <w:rFonts w:ascii="Arial" w:hAnsi="Arial" w:cs="Arial"/>
          <w:sz w:val="20"/>
          <w:szCs w:val="20"/>
          <w:lang w:val="es-ES_tradnl" w:eastAsia="es-MX"/>
        </w:rPr>
      </w:pPr>
    </w:p>
    <w:p w14:paraId="22F30255" w14:textId="546BD7D1" w:rsidR="006875FB" w:rsidRPr="00D32085" w:rsidRDefault="00E41697" w:rsidP="006875FB">
      <w:pPr>
        <w:spacing w:after="120"/>
        <w:ind w:right="120"/>
        <w:jc w:val="both"/>
        <w:rPr>
          <w:rFonts w:ascii="Arial" w:hAnsi="Arial" w:cs="Arial"/>
          <w:b/>
          <w:bCs/>
        </w:rPr>
      </w:pPr>
      <w:r w:rsidRPr="00D32085">
        <w:rPr>
          <w:rFonts w:ascii="Arial" w:hAnsi="Arial" w:cs="Arial"/>
          <w:b/>
          <w:bCs/>
        </w:rPr>
        <w:t>10</w:t>
      </w:r>
      <w:r w:rsidR="006875FB" w:rsidRPr="00D32085">
        <w:rPr>
          <w:rFonts w:ascii="Arial" w:hAnsi="Arial" w:cs="Arial"/>
          <w:b/>
          <w:bCs/>
        </w:rPr>
        <w:t xml:space="preserve">. PLAZO DE EJECUCION DE LA OBRA, CRONOGRAMA DE OBRAS </w:t>
      </w:r>
    </w:p>
    <w:p w14:paraId="5516D490" w14:textId="218ABCC8" w:rsidR="006875FB" w:rsidRDefault="00185808" w:rsidP="00AE26CB">
      <w:pPr>
        <w:widowControl/>
        <w:tabs>
          <w:tab w:val="left" w:pos="851"/>
          <w:tab w:val="left" w:pos="1284"/>
          <w:tab w:val="left" w:pos="1536"/>
          <w:tab w:val="left" w:pos="1788"/>
          <w:tab w:val="left" w:pos="2016"/>
          <w:tab w:val="left" w:pos="2292"/>
          <w:tab w:val="left" w:pos="2544"/>
          <w:tab w:val="left" w:pos="2796"/>
          <w:tab w:val="left" w:pos="3048"/>
          <w:tab w:val="left" w:pos="3300"/>
          <w:tab w:val="left" w:pos="3552"/>
          <w:tab w:val="left" w:pos="3804"/>
        </w:tabs>
        <w:spacing w:line="288" w:lineRule="auto"/>
        <w:jc w:val="both"/>
        <w:rPr>
          <w:rFonts w:ascii="Arial" w:hAnsi="Arial" w:cs="Arial"/>
          <w:sz w:val="20"/>
          <w:szCs w:val="20"/>
          <w:lang w:val="es-ES_tradnl" w:eastAsia="es-MX"/>
        </w:rPr>
      </w:pPr>
      <w:r w:rsidRPr="00185808">
        <w:rPr>
          <w:rFonts w:ascii="Arial" w:hAnsi="Arial" w:cs="Arial"/>
          <w:sz w:val="20"/>
          <w:szCs w:val="20"/>
          <w:lang w:val="es-ES_tradnl" w:eastAsia="es-MX"/>
        </w:rPr>
        <w:t xml:space="preserve">El plazo de la ejecución será </w:t>
      </w:r>
      <w:r w:rsidRPr="00A673C7">
        <w:rPr>
          <w:rFonts w:ascii="Arial" w:hAnsi="Arial" w:cs="Arial"/>
          <w:sz w:val="20"/>
          <w:szCs w:val="20"/>
          <w:lang w:val="es-ES_tradnl" w:eastAsia="es-MX"/>
        </w:rPr>
        <w:t>de 4 (cuatro) meses contados</w:t>
      </w:r>
      <w:r w:rsidRPr="00185808">
        <w:rPr>
          <w:rFonts w:ascii="Arial" w:hAnsi="Arial" w:cs="Arial"/>
          <w:sz w:val="20"/>
          <w:szCs w:val="20"/>
          <w:lang w:val="es-ES_tradnl" w:eastAsia="es-MX"/>
        </w:rPr>
        <w:t xml:space="preserve"> a partir de la fecha del Acta de replanteo, la que se suscribirá dentro de los quince días subsiguientes a la notificación de la adjudicación al adjudicatario.</w:t>
      </w:r>
    </w:p>
    <w:p w14:paraId="62790A7D" w14:textId="77777777" w:rsidR="00B21616" w:rsidRPr="00AE26CB" w:rsidRDefault="00B21616" w:rsidP="00AE26CB">
      <w:pPr>
        <w:widowControl/>
        <w:tabs>
          <w:tab w:val="left" w:pos="851"/>
          <w:tab w:val="left" w:pos="1284"/>
          <w:tab w:val="left" w:pos="1536"/>
          <w:tab w:val="left" w:pos="1788"/>
          <w:tab w:val="left" w:pos="2016"/>
          <w:tab w:val="left" w:pos="2292"/>
          <w:tab w:val="left" w:pos="2544"/>
          <w:tab w:val="left" w:pos="2796"/>
          <w:tab w:val="left" w:pos="3048"/>
          <w:tab w:val="left" w:pos="3300"/>
          <w:tab w:val="left" w:pos="3552"/>
          <w:tab w:val="left" w:pos="3804"/>
        </w:tabs>
        <w:spacing w:line="288" w:lineRule="auto"/>
        <w:jc w:val="both"/>
        <w:rPr>
          <w:rFonts w:ascii="Arial" w:hAnsi="Arial" w:cs="Arial"/>
          <w:sz w:val="20"/>
          <w:szCs w:val="20"/>
          <w:lang w:val="es-ES_tradnl" w:eastAsia="es-MX"/>
        </w:rPr>
      </w:pPr>
    </w:p>
    <w:p w14:paraId="67E572C0" w14:textId="7222CB4B" w:rsidR="006875FB" w:rsidRPr="00D32085" w:rsidRDefault="006875FB" w:rsidP="006875FB">
      <w:pPr>
        <w:spacing w:after="120"/>
        <w:ind w:right="120"/>
        <w:jc w:val="both"/>
        <w:rPr>
          <w:rFonts w:ascii="Arial" w:hAnsi="Arial" w:cs="Arial"/>
          <w:b/>
          <w:bCs/>
        </w:rPr>
      </w:pPr>
      <w:r w:rsidRPr="00D32085">
        <w:rPr>
          <w:rFonts w:ascii="Arial" w:hAnsi="Arial" w:cs="Arial"/>
          <w:b/>
          <w:bCs/>
        </w:rPr>
        <w:t>1</w:t>
      </w:r>
      <w:r w:rsidR="001A4C4D" w:rsidRPr="00D32085">
        <w:rPr>
          <w:rFonts w:ascii="Arial" w:hAnsi="Arial" w:cs="Arial"/>
          <w:b/>
          <w:bCs/>
        </w:rPr>
        <w:t>1</w:t>
      </w:r>
      <w:r w:rsidRPr="00D32085">
        <w:rPr>
          <w:rFonts w:ascii="Arial" w:hAnsi="Arial" w:cs="Arial"/>
          <w:b/>
          <w:bCs/>
        </w:rPr>
        <w:t xml:space="preserve">. MORA.  </w:t>
      </w:r>
    </w:p>
    <w:p w14:paraId="708CAC8E" w14:textId="77777777" w:rsidR="00B21616" w:rsidRDefault="006875FB" w:rsidP="006875FB">
      <w:pPr>
        <w:spacing w:after="120"/>
        <w:ind w:right="120"/>
        <w:jc w:val="both"/>
        <w:rPr>
          <w:rFonts w:ascii="Arial" w:hAnsi="Arial" w:cs="Arial"/>
          <w:sz w:val="20"/>
          <w:szCs w:val="22"/>
        </w:rPr>
      </w:pPr>
      <w:r w:rsidRPr="0001362A">
        <w:rPr>
          <w:rFonts w:ascii="Arial" w:hAnsi="Arial" w:cs="Arial"/>
          <w:sz w:val="20"/>
          <w:szCs w:val="22"/>
        </w:rPr>
        <w:t>El vencimiento de los plazos o la realización de cualquier acto o hecho que se traduzca en hacer algo contrario a lo estipulado, o en no cumplir lo pactado, dará lugar a que se configure la mora de pleno derecho, sin necesidad de interpelación judicial o extrajudicial, quedando a salvo los casos de fuerza mayor o caso fortuito debidamente probados por el interesado.</w:t>
      </w:r>
    </w:p>
    <w:p w14:paraId="1B6F8482" w14:textId="77777777" w:rsidR="00B21616" w:rsidRDefault="00B21616" w:rsidP="006875FB">
      <w:pPr>
        <w:spacing w:after="120"/>
        <w:ind w:right="120"/>
        <w:jc w:val="both"/>
        <w:rPr>
          <w:rFonts w:ascii="Arial" w:hAnsi="Arial" w:cs="Arial"/>
          <w:sz w:val="20"/>
          <w:szCs w:val="22"/>
        </w:rPr>
      </w:pPr>
    </w:p>
    <w:p w14:paraId="235E6FFC" w14:textId="5FC4C968" w:rsidR="006875FB" w:rsidRPr="00B21616" w:rsidRDefault="006875FB" w:rsidP="006875FB">
      <w:pPr>
        <w:spacing w:after="120"/>
        <w:ind w:right="120"/>
        <w:jc w:val="both"/>
        <w:rPr>
          <w:rFonts w:ascii="Arial" w:hAnsi="Arial" w:cs="Arial"/>
          <w:sz w:val="20"/>
          <w:szCs w:val="22"/>
        </w:rPr>
      </w:pPr>
      <w:r w:rsidRPr="00D32085">
        <w:rPr>
          <w:rFonts w:ascii="Arial" w:hAnsi="Arial" w:cs="Arial"/>
          <w:b/>
          <w:bCs/>
        </w:rPr>
        <w:t>1</w:t>
      </w:r>
      <w:r w:rsidR="003B7D3C" w:rsidRPr="00D32085">
        <w:rPr>
          <w:rFonts w:ascii="Arial" w:hAnsi="Arial" w:cs="Arial"/>
          <w:b/>
          <w:bCs/>
        </w:rPr>
        <w:t>2</w:t>
      </w:r>
      <w:r w:rsidRPr="00D32085">
        <w:rPr>
          <w:rFonts w:ascii="Arial" w:hAnsi="Arial" w:cs="Arial"/>
          <w:b/>
          <w:bCs/>
        </w:rPr>
        <w:t xml:space="preserve">. SANCIONES.  </w:t>
      </w:r>
    </w:p>
    <w:p w14:paraId="4D4F5E5C" w14:textId="203B2E05" w:rsidR="006875FB" w:rsidRDefault="006875FB" w:rsidP="006875FB">
      <w:pPr>
        <w:spacing w:after="120"/>
        <w:ind w:right="120"/>
        <w:jc w:val="both"/>
        <w:rPr>
          <w:rFonts w:ascii="Arial" w:hAnsi="Arial" w:cs="Arial"/>
          <w:sz w:val="20"/>
          <w:szCs w:val="22"/>
        </w:rPr>
      </w:pPr>
      <w:r w:rsidRPr="0001362A">
        <w:rPr>
          <w:rFonts w:ascii="Arial" w:hAnsi="Arial" w:cs="Arial"/>
          <w:sz w:val="20"/>
          <w:szCs w:val="22"/>
        </w:rPr>
        <w:t>En caso de incumplimiento derivado de que el adjudicatario no cumpla con los requerimientos del Pliego</w:t>
      </w:r>
      <w:r w:rsidR="00746C93" w:rsidRPr="0001362A">
        <w:rPr>
          <w:rFonts w:ascii="Arial" w:hAnsi="Arial" w:cs="Arial"/>
          <w:sz w:val="20"/>
          <w:szCs w:val="22"/>
        </w:rPr>
        <w:t xml:space="preserve"> </w:t>
      </w:r>
      <w:r w:rsidRPr="0001362A">
        <w:rPr>
          <w:rFonts w:ascii="Arial" w:hAnsi="Arial" w:cs="Arial"/>
          <w:sz w:val="20"/>
          <w:szCs w:val="22"/>
        </w:rPr>
        <w:t>de Condiciones Particulares, será penado con una multa equivalente a un diez por ciento (10%) del valor de la oferta presentada</w:t>
      </w:r>
      <w:r w:rsidR="00D24534" w:rsidRPr="0001362A">
        <w:rPr>
          <w:rFonts w:ascii="Arial" w:hAnsi="Arial" w:cs="Arial"/>
          <w:sz w:val="20"/>
          <w:szCs w:val="22"/>
        </w:rPr>
        <w:t>,</w:t>
      </w:r>
      <w:r w:rsidRPr="0001362A">
        <w:rPr>
          <w:rFonts w:ascii="Arial" w:hAnsi="Arial" w:cs="Arial"/>
          <w:sz w:val="20"/>
          <w:szCs w:val="22"/>
        </w:rPr>
        <w:t xml:space="preserve"> de acuerdo al Art. 64 inc. 4 del TOCAF.</w:t>
      </w:r>
    </w:p>
    <w:p w14:paraId="19613189" w14:textId="77777777" w:rsidR="00B21616" w:rsidRPr="0001362A" w:rsidRDefault="00B21616" w:rsidP="006875FB">
      <w:pPr>
        <w:spacing w:after="120"/>
        <w:ind w:right="120"/>
        <w:jc w:val="both"/>
        <w:rPr>
          <w:rFonts w:ascii="Arial" w:hAnsi="Arial" w:cs="Arial"/>
          <w:sz w:val="20"/>
          <w:szCs w:val="22"/>
        </w:rPr>
      </w:pPr>
    </w:p>
    <w:p w14:paraId="78E3DF70" w14:textId="34B88013" w:rsidR="006875FB" w:rsidRPr="005D7C69" w:rsidRDefault="006875FB" w:rsidP="006875FB">
      <w:pPr>
        <w:spacing w:after="120"/>
        <w:ind w:right="120"/>
        <w:jc w:val="both"/>
        <w:rPr>
          <w:rFonts w:asciiTheme="majorHAnsi" w:hAnsiTheme="majorHAnsi" w:cstheme="majorHAnsi"/>
          <w:b/>
          <w:sz w:val="28"/>
          <w:szCs w:val="28"/>
        </w:rPr>
      </w:pPr>
      <w:r w:rsidRPr="00D32085">
        <w:rPr>
          <w:rFonts w:ascii="Arial" w:hAnsi="Arial" w:cs="Arial"/>
          <w:b/>
          <w:bCs/>
        </w:rPr>
        <w:t>1</w:t>
      </w:r>
      <w:r w:rsidR="003B7D3C" w:rsidRPr="00D32085">
        <w:rPr>
          <w:rFonts w:ascii="Arial" w:hAnsi="Arial" w:cs="Arial"/>
          <w:b/>
          <w:bCs/>
        </w:rPr>
        <w:t>3</w:t>
      </w:r>
      <w:r w:rsidRPr="00D32085">
        <w:rPr>
          <w:rFonts w:ascii="Arial" w:hAnsi="Arial" w:cs="Arial"/>
          <w:b/>
          <w:bCs/>
        </w:rPr>
        <w:t>.</w:t>
      </w:r>
      <w:r w:rsidRPr="00D32085">
        <w:rPr>
          <w:rFonts w:ascii="Arial" w:hAnsi="Arial" w:cs="Arial"/>
          <w:b/>
        </w:rPr>
        <w:t xml:space="preserve"> </w:t>
      </w:r>
      <w:r w:rsidRPr="00D32085">
        <w:rPr>
          <w:rFonts w:ascii="Arial" w:hAnsi="Arial" w:cs="Arial"/>
          <w:b/>
          <w:bCs/>
        </w:rPr>
        <w:t>LITIGIOS</w:t>
      </w:r>
      <w:r w:rsidRPr="005D7C69">
        <w:rPr>
          <w:rFonts w:asciiTheme="majorHAnsi" w:hAnsiTheme="majorHAnsi" w:cstheme="majorHAnsi"/>
          <w:b/>
          <w:bCs/>
          <w:sz w:val="28"/>
          <w:szCs w:val="28"/>
        </w:rPr>
        <w:t>.</w:t>
      </w:r>
      <w:r w:rsidRPr="005D7C69">
        <w:rPr>
          <w:rFonts w:asciiTheme="majorHAnsi" w:hAnsiTheme="majorHAnsi" w:cstheme="majorHAnsi"/>
          <w:b/>
          <w:sz w:val="28"/>
          <w:szCs w:val="28"/>
        </w:rPr>
        <w:t xml:space="preserve"> </w:t>
      </w:r>
    </w:p>
    <w:p w14:paraId="32B22C4F" w14:textId="77777777" w:rsidR="0001362A" w:rsidRDefault="006875FB" w:rsidP="006875FB">
      <w:pPr>
        <w:spacing w:after="120"/>
        <w:ind w:right="120"/>
        <w:jc w:val="both"/>
        <w:rPr>
          <w:rFonts w:ascii="Arial" w:hAnsi="Arial" w:cs="Arial"/>
          <w:sz w:val="20"/>
          <w:szCs w:val="22"/>
        </w:rPr>
      </w:pPr>
      <w:r w:rsidRPr="0001362A">
        <w:rPr>
          <w:rFonts w:ascii="Arial" w:hAnsi="Arial" w:cs="Arial"/>
          <w:sz w:val="20"/>
          <w:szCs w:val="22"/>
        </w:rPr>
        <w:t>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14:paraId="7E57FDAA" w14:textId="1F3AED66" w:rsidR="006875FB" w:rsidRPr="00D32085" w:rsidRDefault="006875FB" w:rsidP="006875FB">
      <w:pPr>
        <w:spacing w:after="120"/>
        <w:ind w:right="120"/>
        <w:jc w:val="both"/>
        <w:rPr>
          <w:rFonts w:ascii="Arial" w:hAnsi="Arial" w:cs="Arial"/>
          <w:b/>
          <w:bCs/>
        </w:rPr>
      </w:pPr>
      <w:r w:rsidRPr="00D32085">
        <w:rPr>
          <w:rFonts w:ascii="Arial" w:hAnsi="Arial" w:cs="Arial"/>
          <w:b/>
          <w:bCs/>
        </w:rPr>
        <w:t>1</w:t>
      </w:r>
      <w:r w:rsidR="003B7D3C" w:rsidRPr="00D32085">
        <w:rPr>
          <w:rFonts w:ascii="Arial" w:hAnsi="Arial" w:cs="Arial"/>
          <w:b/>
          <w:bCs/>
        </w:rPr>
        <w:t>4</w:t>
      </w:r>
      <w:r w:rsidRPr="00D32085">
        <w:rPr>
          <w:rFonts w:ascii="Arial" w:hAnsi="Arial" w:cs="Arial"/>
          <w:b/>
          <w:bCs/>
        </w:rPr>
        <w:t xml:space="preserve">. COMPUTO DE LOS PLAZOS.  </w:t>
      </w:r>
    </w:p>
    <w:p w14:paraId="1B6A78D2" w14:textId="1F45E67D" w:rsidR="006875FB" w:rsidRPr="00271F2F" w:rsidRDefault="006875FB" w:rsidP="00271F2F">
      <w:pPr>
        <w:spacing w:after="120"/>
        <w:ind w:right="120"/>
        <w:jc w:val="both"/>
        <w:rPr>
          <w:rFonts w:ascii="Arial" w:hAnsi="Arial" w:cs="Arial"/>
          <w:sz w:val="20"/>
          <w:szCs w:val="22"/>
        </w:rPr>
      </w:pPr>
      <w:r w:rsidRPr="0001362A">
        <w:rPr>
          <w:rFonts w:ascii="Arial" w:hAnsi="Arial" w:cs="Arial"/>
          <w:sz w:val="20"/>
          <w:szCs w:val="22"/>
        </w:rPr>
        <w:t>Todos los plazos serán computados en días hábiles, excepto en aquellos casos en que se indique lo contrario.</w:t>
      </w:r>
    </w:p>
    <w:p w14:paraId="5EA9DC1D" w14:textId="06BCBE6A" w:rsidR="006875FB" w:rsidRPr="00D32085" w:rsidRDefault="006875FB" w:rsidP="006875FB">
      <w:pPr>
        <w:spacing w:after="120"/>
        <w:ind w:right="120"/>
        <w:jc w:val="both"/>
        <w:rPr>
          <w:rFonts w:ascii="Arial" w:hAnsi="Arial" w:cs="Arial"/>
          <w:b/>
          <w:bCs/>
        </w:rPr>
      </w:pPr>
      <w:r w:rsidRPr="00D32085">
        <w:rPr>
          <w:rFonts w:ascii="Arial" w:hAnsi="Arial" w:cs="Arial"/>
          <w:b/>
          <w:bCs/>
        </w:rPr>
        <w:t>1</w:t>
      </w:r>
      <w:r w:rsidR="000840EE" w:rsidRPr="00D32085">
        <w:rPr>
          <w:rFonts w:ascii="Arial" w:hAnsi="Arial" w:cs="Arial"/>
          <w:b/>
          <w:bCs/>
        </w:rPr>
        <w:t>5</w:t>
      </w:r>
      <w:r w:rsidRPr="00D32085">
        <w:rPr>
          <w:rFonts w:ascii="Arial" w:hAnsi="Arial" w:cs="Arial"/>
          <w:b/>
          <w:bCs/>
        </w:rPr>
        <w:t xml:space="preserve">. PLIEGO DE CONDICIONES.  </w:t>
      </w:r>
    </w:p>
    <w:p w14:paraId="356E3DD8" w14:textId="042F2764" w:rsidR="006875FB" w:rsidRPr="0001362A" w:rsidRDefault="006875FB" w:rsidP="006875FB">
      <w:pPr>
        <w:spacing w:after="120"/>
        <w:ind w:right="120"/>
        <w:jc w:val="both"/>
        <w:rPr>
          <w:rFonts w:ascii="Arial" w:hAnsi="Arial" w:cs="Arial"/>
          <w:color w:val="FF0000"/>
          <w:sz w:val="20"/>
          <w:szCs w:val="22"/>
        </w:rPr>
      </w:pPr>
      <w:r w:rsidRPr="0001362A">
        <w:rPr>
          <w:rFonts w:ascii="Arial" w:hAnsi="Arial" w:cs="Arial"/>
          <w:sz w:val="20"/>
          <w:szCs w:val="22"/>
        </w:rPr>
        <w:t xml:space="preserve">La Licitación se regirá por el presente Pliego de Condiciones Particulares, el Pliego Único de Bases y Condiciones Generales (Dto. N° 131 del 19 de </w:t>
      </w:r>
      <w:r w:rsidR="004F1079" w:rsidRPr="0001362A">
        <w:rPr>
          <w:rFonts w:ascii="Arial" w:hAnsi="Arial" w:cs="Arial"/>
          <w:sz w:val="20"/>
          <w:szCs w:val="22"/>
        </w:rPr>
        <w:t>mayo</w:t>
      </w:r>
      <w:r w:rsidRPr="0001362A">
        <w:rPr>
          <w:rFonts w:ascii="Arial" w:hAnsi="Arial" w:cs="Arial"/>
          <w:sz w:val="20"/>
          <w:szCs w:val="22"/>
        </w:rPr>
        <w:t xml:space="preserve"> de 2014) sin perjuicio de las normas legales y reglamentarias vigentes en la materia. El Pliego deberá retirarse en la Oficina de Licitaciones de la Intendencia Deptal. de Tacuarembó- o en la Oficina de Compras de la Intendencia Deptal. de Tacuarembó en Montevideo- Maldonado 1959- Teléfono 24106368- Montevideo- en días y</w:t>
      </w:r>
      <w:r w:rsidR="00657E2F" w:rsidRPr="0001362A">
        <w:rPr>
          <w:rFonts w:ascii="Arial" w:hAnsi="Arial" w:cs="Arial"/>
          <w:sz w:val="20"/>
          <w:szCs w:val="22"/>
        </w:rPr>
        <w:t xml:space="preserve"> </w:t>
      </w:r>
      <w:r w:rsidRPr="0001362A">
        <w:rPr>
          <w:rFonts w:ascii="Arial" w:hAnsi="Arial" w:cs="Arial"/>
          <w:sz w:val="20"/>
          <w:szCs w:val="22"/>
        </w:rPr>
        <w:t xml:space="preserve">horarios hábiles, al valor de $ </w:t>
      </w:r>
      <w:r w:rsidR="00636338" w:rsidRPr="0001362A">
        <w:rPr>
          <w:rFonts w:ascii="Arial" w:hAnsi="Arial" w:cs="Arial"/>
          <w:sz w:val="20"/>
          <w:szCs w:val="22"/>
        </w:rPr>
        <w:t>2</w:t>
      </w:r>
      <w:r w:rsidRPr="0001362A">
        <w:rPr>
          <w:rFonts w:ascii="Arial" w:hAnsi="Arial" w:cs="Arial"/>
          <w:sz w:val="20"/>
          <w:szCs w:val="22"/>
        </w:rPr>
        <w:t>500</w:t>
      </w:r>
      <w:r w:rsidR="00C93889" w:rsidRPr="0001362A">
        <w:rPr>
          <w:rFonts w:ascii="Arial" w:hAnsi="Arial" w:cs="Arial"/>
          <w:sz w:val="20"/>
          <w:szCs w:val="22"/>
        </w:rPr>
        <w:t xml:space="preserve"> </w:t>
      </w:r>
      <w:r w:rsidRPr="0001362A">
        <w:rPr>
          <w:rFonts w:ascii="Arial" w:hAnsi="Arial" w:cs="Arial"/>
          <w:sz w:val="20"/>
          <w:szCs w:val="22"/>
        </w:rPr>
        <w:t xml:space="preserve">(Pesos uruguayos, </w:t>
      </w:r>
      <w:r w:rsidR="000406F9" w:rsidRPr="0001362A">
        <w:rPr>
          <w:rFonts w:ascii="Arial" w:hAnsi="Arial" w:cs="Arial"/>
          <w:sz w:val="20"/>
          <w:szCs w:val="22"/>
        </w:rPr>
        <w:t>dos</w:t>
      </w:r>
      <w:r w:rsidRPr="0001362A">
        <w:rPr>
          <w:rFonts w:ascii="Arial" w:hAnsi="Arial" w:cs="Arial"/>
          <w:sz w:val="20"/>
          <w:szCs w:val="22"/>
        </w:rPr>
        <w:t xml:space="preserve"> mil quinientos).</w:t>
      </w:r>
      <w:r w:rsidRPr="0001362A">
        <w:rPr>
          <w:rFonts w:ascii="Arial" w:hAnsi="Arial" w:cs="Arial"/>
          <w:color w:val="FF0000"/>
          <w:sz w:val="20"/>
          <w:szCs w:val="22"/>
        </w:rPr>
        <w:t xml:space="preserve"> </w:t>
      </w:r>
    </w:p>
    <w:p w14:paraId="6147643A" w14:textId="77777777" w:rsidR="006875FB" w:rsidRPr="000406F9" w:rsidRDefault="006875FB" w:rsidP="006875FB">
      <w:pPr>
        <w:jc w:val="both"/>
        <w:rPr>
          <w:rFonts w:asciiTheme="majorHAnsi" w:hAnsiTheme="majorHAnsi" w:cstheme="majorHAnsi"/>
          <w:b/>
          <w:sz w:val="32"/>
          <w:szCs w:val="32"/>
          <w:highlight w:val="yellow"/>
        </w:rPr>
      </w:pPr>
    </w:p>
    <w:p w14:paraId="0ADD0055" w14:textId="45C40F8B" w:rsidR="006875FB" w:rsidRPr="00D32085" w:rsidRDefault="006875FB" w:rsidP="006875FB">
      <w:pPr>
        <w:spacing w:after="120"/>
        <w:ind w:right="120"/>
        <w:jc w:val="both"/>
        <w:rPr>
          <w:rFonts w:ascii="Arial" w:hAnsi="Arial" w:cs="Arial"/>
          <w:b/>
          <w:bCs/>
        </w:rPr>
      </w:pPr>
      <w:r w:rsidRPr="00D32085">
        <w:rPr>
          <w:rFonts w:ascii="Arial" w:hAnsi="Arial" w:cs="Arial"/>
          <w:b/>
          <w:bCs/>
        </w:rPr>
        <w:t>1</w:t>
      </w:r>
      <w:r w:rsidR="000406F9" w:rsidRPr="00D32085">
        <w:rPr>
          <w:rFonts w:ascii="Arial" w:hAnsi="Arial" w:cs="Arial"/>
          <w:b/>
          <w:bCs/>
        </w:rPr>
        <w:t>6</w:t>
      </w:r>
      <w:r w:rsidRPr="00D32085">
        <w:rPr>
          <w:rFonts w:ascii="Arial" w:hAnsi="Arial" w:cs="Arial"/>
          <w:b/>
          <w:bCs/>
        </w:rPr>
        <w:t>.  FORMA, MODO Y EXIGENCIAS DE PAGO</w:t>
      </w:r>
    </w:p>
    <w:p w14:paraId="5B6268A3" w14:textId="77777777" w:rsidR="006875FB" w:rsidRPr="0001362A" w:rsidRDefault="006875FB" w:rsidP="006875FB">
      <w:pPr>
        <w:jc w:val="both"/>
        <w:rPr>
          <w:rFonts w:ascii="Arial" w:hAnsi="Arial" w:cs="Arial"/>
          <w:sz w:val="20"/>
          <w:szCs w:val="22"/>
        </w:rPr>
      </w:pPr>
      <w:r w:rsidRPr="0001362A">
        <w:rPr>
          <w:rFonts w:ascii="Arial" w:hAnsi="Arial" w:cs="Arial"/>
          <w:sz w:val="20"/>
          <w:szCs w:val="22"/>
        </w:rPr>
        <w:t xml:space="preserve">La Intendencia </w:t>
      </w:r>
      <w:proofErr w:type="spellStart"/>
      <w:r w:rsidRPr="0001362A">
        <w:rPr>
          <w:rFonts w:ascii="Arial" w:hAnsi="Arial" w:cs="Arial"/>
          <w:sz w:val="20"/>
          <w:szCs w:val="22"/>
        </w:rPr>
        <w:t>Dptal</w:t>
      </w:r>
      <w:proofErr w:type="spellEnd"/>
      <w:r w:rsidRPr="0001362A">
        <w:rPr>
          <w:rFonts w:ascii="Arial" w:hAnsi="Arial" w:cs="Arial"/>
          <w:sz w:val="20"/>
          <w:szCs w:val="22"/>
        </w:rPr>
        <w:t xml:space="preserve">. de Tacuarembó realizará los pagos contra certificado de obra hecha, el que deberá presentarse al Director de Obras y Supervisor de Obra quienes disponen de cinco días hábiles para aprobarlo u observarlo. De no existir acuerdo, se autorizará el pago del avance autorizado por el Supervisor de Obras, sin que ello implique en ningún caso enlentecimiento o detención de las obras. </w:t>
      </w:r>
      <w:smartTag w:uri="urn:schemas-microsoft-com:office:smarttags" w:element="PersonName">
        <w:smartTagPr>
          <w:attr w:name="ProductID" w:val="La Intendencia Dptal."/>
        </w:smartTagPr>
        <w:r w:rsidRPr="0001362A">
          <w:rPr>
            <w:rFonts w:ascii="Arial" w:hAnsi="Arial" w:cs="Arial"/>
            <w:sz w:val="20"/>
            <w:szCs w:val="22"/>
          </w:rPr>
          <w:t xml:space="preserve">La Intendencia </w:t>
        </w:r>
        <w:proofErr w:type="spellStart"/>
        <w:r w:rsidRPr="0001362A">
          <w:rPr>
            <w:rFonts w:ascii="Arial" w:hAnsi="Arial" w:cs="Arial"/>
            <w:sz w:val="20"/>
            <w:szCs w:val="22"/>
          </w:rPr>
          <w:t>Dptal</w:t>
        </w:r>
        <w:proofErr w:type="spellEnd"/>
        <w:r w:rsidRPr="0001362A">
          <w:rPr>
            <w:rFonts w:ascii="Arial" w:hAnsi="Arial" w:cs="Arial"/>
            <w:sz w:val="20"/>
            <w:szCs w:val="22"/>
          </w:rPr>
          <w:t>.</w:t>
        </w:r>
      </w:smartTag>
      <w:r w:rsidRPr="0001362A">
        <w:rPr>
          <w:rFonts w:ascii="Arial" w:hAnsi="Arial" w:cs="Arial"/>
          <w:sz w:val="20"/>
          <w:szCs w:val="22"/>
        </w:rPr>
        <w:t xml:space="preserve"> de Tacuarembó realizará los pagos contra certificado de obra hecha, dentro de los 30 (treinta) días de aprobado por el procedimiento descripto, con un seguimiento mensual.</w:t>
      </w:r>
    </w:p>
    <w:p w14:paraId="6955120C" w14:textId="2A584821" w:rsidR="006875FB" w:rsidRPr="0001362A" w:rsidRDefault="006875FB" w:rsidP="006875FB">
      <w:pPr>
        <w:jc w:val="both"/>
        <w:rPr>
          <w:rFonts w:ascii="Arial" w:hAnsi="Arial" w:cs="Arial"/>
          <w:sz w:val="20"/>
          <w:szCs w:val="22"/>
        </w:rPr>
      </w:pPr>
      <w:r w:rsidRPr="0001362A">
        <w:rPr>
          <w:rFonts w:ascii="Arial" w:hAnsi="Arial" w:cs="Arial"/>
          <w:sz w:val="20"/>
          <w:szCs w:val="22"/>
        </w:rPr>
        <w:t xml:space="preserve">La Empresa deberá presentar, en el lugar que indique la Intendencia, un ejemplar de la planilla de declaración al B.P.S., de los montos imponibles generados en el mes. </w:t>
      </w:r>
      <w:r w:rsidRPr="0001362A">
        <w:rPr>
          <w:rFonts w:ascii="Arial" w:hAnsi="Arial" w:cs="Arial"/>
          <w:b/>
          <w:sz w:val="20"/>
          <w:szCs w:val="22"/>
        </w:rPr>
        <w:t>No se procesarán certificados de obra sin la constancia de la presentación de la planilla correspondiente al mes a certificar, y sin la correspondiente documentación probatoria (copia de recibos de sueldos</w:t>
      </w:r>
      <w:r w:rsidR="00976C88" w:rsidRPr="0001362A">
        <w:rPr>
          <w:rFonts w:ascii="Arial" w:hAnsi="Arial" w:cs="Arial"/>
          <w:b/>
          <w:sz w:val="20"/>
          <w:szCs w:val="22"/>
        </w:rPr>
        <w:t>)</w:t>
      </w:r>
      <w:r w:rsidRPr="0001362A">
        <w:rPr>
          <w:rFonts w:ascii="Arial" w:hAnsi="Arial" w:cs="Arial"/>
          <w:b/>
          <w:sz w:val="20"/>
          <w:szCs w:val="22"/>
        </w:rPr>
        <w:t>.</w:t>
      </w:r>
    </w:p>
    <w:p w14:paraId="7FA25895" w14:textId="77777777" w:rsidR="006875FB" w:rsidRPr="0001362A" w:rsidRDefault="006875FB" w:rsidP="006875FB">
      <w:pPr>
        <w:jc w:val="both"/>
        <w:rPr>
          <w:rFonts w:ascii="Arial" w:hAnsi="Arial" w:cs="Arial"/>
          <w:sz w:val="20"/>
          <w:szCs w:val="22"/>
        </w:rPr>
      </w:pPr>
      <w:r w:rsidRPr="0001362A">
        <w:rPr>
          <w:rFonts w:ascii="Arial" w:hAnsi="Arial" w:cs="Arial"/>
          <w:sz w:val="20"/>
          <w:szCs w:val="22"/>
        </w:rPr>
        <w:t xml:space="preserve">A quien se adjudique </w:t>
      </w:r>
      <w:smartTag w:uri="urn:schemas-microsoft-com:office:smarttags" w:element="PersonName">
        <w:smartTagPr>
          <w:attr w:name="ProductID" w:val="la Licitaci￳n"/>
        </w:smartTagPr>
        <w:r w:rsidRPr="0001362A">
          <w:rPr>
            <w:rFonts w:ascii="Arial" w:hAnsi="Arial" w:cs="Arial"/>
            <w:sz w:val="20"/>
            <w:szCs w:val="22"/>
          </w:rPr>
          <w:t>la Licitación</w:t>
        </w:r>
      </w:smartTag>
      <w:r w:rsidRPr="0001362A">
        <w:rPr>
          <w:rFonts w:ascii="Arial" w:hAnsi="Arial" w:cs="Arial"/>
          <w:sz w:val="20"/>
          <w:szCs w:val="22"/>
        </w:rPr>
        <w:t>, en el momento de recibir los pagos deberá acreditar estar al día con el Banco de Previsión Social, Caja Profesional y con D.G.I.</w:t>
      </w:r>
    </w:p>
    <w:p w14:paraId="122D407F" w14:textId="77777777" w:rsidR="006875FB" w:rsidRPr="006626B8" w:rsidRDefault="006875FB" w:rsidP="006875FB">
      <w:pPr>
        <w:jc w:val="both"/>
        <w:rPr>
          <w:rFonts w:asciiTheme="majorHAnsi" w:hAnsiTheme="majorHAnsi" w:cstheme="majorHAnsi"/>
          <w:b/>
          <w:sz w:val="32"/>
          <w:szCs w:val="32"/>
          <w:highlight w:val="yellow"/>
        </w:rPr>
      </w:pPr>
    </w:p>
    <w:p w14:paraId="6D0FFF0F" w14:textId="5199FB30" w:rsidR="006875FB" w:rsidRPr="00D32085" w:rsidRDefault="006875FB" w:rsidP="006875FB">
      <w:pPr>
        <w:spacing w:after="120"/>
        <w:ind w:right="120"/>
        <w:jc w:val="both"/>
        <w:rPr>
          <w:rFonts w:ascii="Arial" w:hAnsi="Arial" w:cs="Arial"/>
          <w:b/>
          <w:bCs/>
        </w:rPr>
      </w:pPr>
      <w:r w:rsidRPr="00D32085">
        <w:rPr>
          <w:rFonts w:ascii="Arial" w:hAnsi="Arial" w:cs="Arial"/>
          <w:b/>
          <w:bCs/>
        </w:rPr>
        <w:t>1</w:t>
      </w:r>
      <w:r w:rsidR="00D31D4D" w:rsidRPr="00D32085">
        <w:rPr>
          <w:rFonts w:ascii="Arial" w:hAnsi="Arial" w:cs="Arial"/>
          <w:b/>
          <w:bCs/>
        </w:rPr>
        <w:t>7</w:t>
      </w:r>
      <w:r w:rsidRPr="00D32085">
        <w:rPr>
          <w:rFonts w:ascii="Arial" w:hAnsi="Arial" w:cs="Arial"/>
          <w:b/>
          <w:bCs/>
        </w:rPr>
        <w:t>. NEGOCIACION CON LAS EMPRESAS.</w:t>
      </w:r>
    </w:p>
    <w:p w14:paraId="19B8C1C3" w14:textId="77777777" w:rsidR="006875FB" w:rsidRPr="0001362A" w:rsidRDefault="006875FB" w:rsidP="006875FB">
      <w:pPr>
        <w:jc w:val="both"/>
        <w:rPr>
          <w:rFonts w:ascii="Arial" w:hAnsi="Arial" w:cs="Arial"/>
          <w:sz w:val="20"/>
          <w:szCs w:val="22"/>
        </w:rPr>
      </w:pPr>
      <w:r w:rsidRPr="0001362A">
        <w:rPr>
          <w:rFonts w:ascii="Arial" w:hAnsi="Arial" w:cs="Arial"/>
          <w:sz w:val="20"/>
          <w:szCs w:val="22"/>
        </w:rPr>
        <w:t xml:space="preserve">La Intendencia podrá, al amparo de lo dispuesto en el Art. 66 del TOCAF, en el caso de presentación de ofertas similares, entablar negociaciones reservadas y paralelas con la finalidad de obtener mejores condiciones. </w:t>
      </w:r>
    </w:p>
    <w:p w14:paraId="570004FF" w14:textId="77777777" w:rsidR="006743DB" w:rsidRPr="006626B8" w:rsidRDefault="006743DB" w:rsidP="006875FB">
      <w:pPr>
        <w:jc w:val="both"/>
        <w:rPr>
          <w:rFonts w:asciiTheme="majorHAnsi" w:hAnsiTheme="majorHAnsi" w:cstheme="majorHAnsi"/>
          <w:szCs w:val="26"/>
          <w:highlight w:val="yellow"/>
        </w:rPr>
      </w:pPr>
    </w:p>
    <w:p w14:paraId="1A1B63C7" w14:textId="6C5E13F1" w:rsidR="00CB3A54" w:rsidRPr="00271F2F" w:rsidRDefault="006875FB" w:rsidP="00271F2F">
      <w:pPr>
        <w:spacing w:after="120"/>
        <w:ind w:right="120"/>
        <w:jc w:val="both"/>
        <w:rPr>
          <w:rFonts w:ascii="Arial" w:hAnsi="Arial" w:cs="Arial"/>
          <w:b/>
          <w:bCs/>
        </w:rPr>
      </w:pPr>
      <w:r w:rsidRPr="00D32085">
        <w:rPr>
          <w:rFonts w:ascii="Arial" w:hAnsi="Arial" w:cs="Arial"/>
          <w:b/>
          <w:bCs/>
        </w:rPr>
        <w:t>1</w:t>
      </w:r>
      <w:r w:rsidR="009D7360" w:rsidRPr="00D32085">
        <w:rPr>
          <w:rFonts w:ascii="Arial" w:hAnsi="Arial" w:cs="Arial"/>
          <w:b/>
          <w:bCs/>
        </w:rPr>
        <w:t>8</w:t>
      </w:r>
      <w:r w:rsidRPr="00D32085">
        <w:rPr>
          <w:rFonts w:ascii="Arial" w:hAnsi="Arial" w:cs="Arial"/>
          <w:b/>
          <w:bCs/>
        </w:rPr>
        <w:t>. CRITERIOS DE EVALUACIÓN Y PONDERACIONES</w:t>
      </w:r>
      <w:bookmarkStart w:id="0" w:name="_Hlk107495021"/>
    </w:p>
    <w:p w14:paraId="3626D2BA" w14:textId="728D3AB6" w:rsidR="00105B4B" w:rsidRPr="0001362A" w:rsidRDefault="00271F2F" w:rsidP="006743DB">
      <w:pPr>
        <w:jc w:val="both"/>
        <w:rPr>
          <w:rFonts w:ascii="Arial" w:hAnsi="Arial" w:cs="Arial"/>
          <w:sz w:val="20"/>
          <w:szCs w:val="22"/>
        </w:rPr>
      </w:pPr>
      <w:r>
        <w:rPr>
          <w:rFonts w:ascii="Arial" w:hAnsi="Arial" w:cs="Arial"/>
          <w:sz w:val="20"/>
          <w:szCs w:val="22"/>
        </w:rPr>
        <w:t xml:space="preserve">Se considerarán los siguientes elementos para llevar a cabo la evaluación de las ofertas con las ponderaciones que se establecen: </w:t>
      </w:r>
    </w:p>
    <w:p w14:paraId="42F3D6A9" w14:textId="77777777" w:rsidR="00841FD2" w:rsidRPr="006626B8" w:rsidRDefault="00841FD2" w:rsidP="00841FD2">
      <w:pPr>
        <w:ind w:right="72"/>
        <w:jc w:val="both"/>
        <w:rPr>
          <w:rFonts w:asciiTheme="majorHAnsi" w:eastAsia="Tahoma" w:hAnsiTheme="majorHAnsi" w:cstheme="majorHAnsi"/>
          <w:b/>
          <w:sz w:val="22"/>
          <w:szCs w:val="22"/>
          <w:highlight w:val="green"/>
          <w:u w:val="single"/>
          <w:lang w:eastAsia="en-US"/>
        </w:rPr>
      </w:pPr>
    </w:p>
    <w:tbl>
      <w:tblPr>
        <w:tblW w:w="9508" w:type="dxa"/>
        <w:jc w:val="center"/>
        <w:tblLayout w:type="fixed"/>
        <w:tblLook w:val="0000" w:firstRow="0" w:lastRow="0" w:firstColumn="0" w:lastColumn="0" w:noHBand="0" w:noVBand="0"/>
      </w:tblPr>
      <w:tblGrid>
        <w:gridCol w:w="8232"/>
        <w:gridCol w:w="1276"/>
      </w:tblGrid>
      <w:tr w:rsidR="00BF1D9E" w:rsidRPr="00BF1D9E" w14:paraId="52517D19" w14:textId="77777777" w:rsidTr="00C94BFF">
        <w:trPr>
          <w:trHeight w:val="450"/>
          <w:jc w:val="center"/>
        </w:trPr>
        <w:tc>
          <w:tcPr>
            <w:tcW w:w="8232" w:type="dxa"/>
            <w:tcBorders>
              <w:top w:val="single" w:sz="4" w:space="0" w:color="000000"/>
              <w:left w:val="single" w:sz="4" w:space="0" w:color="000000"/>
              <w:bottom w:val="single" w:sz="4" w:space="0" w:color="000000"/>
            </w:tcBorders>
            <w:shd w:val="clear" w:color="auto" w:fill="auto"/>
          </w:tcPr>
          <w:p w14:paraId="1B5A1CE3" w14:textId="0CA1DD79" w:rsidR="00BF1D9E" w:rsidRPr="00BF1D9E" w:rsidRDefault="00BF1D9E" w:rsidP="00626C4E">
            <w:pPr>
              <w:pStyle w:val="Prrafodelista"/>
              <w:widowControl/>
              <w:numPr>
                <w:ilvl w:val="0"/>
                <w:numId w:val="51"/>
              </w:numPr>
              <w:autoSpaceDN/>
              <w:ind w:left="357" w:hanging="357"/>
              <w:contextualSpacing/>
              <w:jc w:val="both"/>
              <w:textAlignment w:val="auto"/>
              <w:rPr>
                <w:sz w:val="20"/>
                <w:szCs w:val="16"/>
              </w:rPr>
            </w:pPr>
            <w:r w:rsidRPr="00BF1D9E">
              <w:rPr>
                <w:b/>
                <w:sz w:val="20"/>
              </w:rPr>
              <w:t xml:space="preserve">PRECIO (máx. </w:t>
            </w:r>
            <w:r w:rsidR="008C32BE">
              <w:rPr>
                <w:b/>
                <w:sz w:val="20"/>
              </w:rPr>
              <w:t>8</w:t>
            </w:r>
            <w:r w:rsidRPr="00BF1D9E">
              <w:rPr>
                <w:b/>
                <w:sz w:val="20"/>
              </w:rPr>
              <w:t>0 puntos)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12FBC4" w14:textId="77777777" w:rsidR="00BF1D9E" w:rsidRPr="00BF1D9E" w:rsidRDefault="00BF1D9E" w:rsidP="00F71C8F">
            <w:pPr>
              <w:snapToGrid w:val="0"/>
              <w:rPr>
                <w:rFonts w:ascii="Arial" w:hAnsi="Arial" w:cs="Arial"/>
                <w:b/>
                <w:sz w:val="18"/>
                <w:szCs w:val="18"/>
              </w:rPr>
            </w:pPr>
          </w:p>
        </w:tc>
      </w:tr>
      <w:tr w:rsidR="00BF1D9E" w:rsidRPr="00BF1D9E" w14:paraId="6EE1E4CA" w14:textId="77777777" w:rsidTr="00C94BFF">
        <w:trPr>
          <w:jc w:val="center"/>
        </w:trPr>
        <w:tc>
          <w:tcPr>
            <w:tcW w:w="8232" w:type="dxa"/>
            <w:tcBorders>
              <w:top w:val="single" w:sz="4" w:space="0" w:color="000000"/>
              <w:left w:val="single" w:sz="4" w:space="0" w:color="000000"/>
              <w:bottom w:val="single" w:sz="4" w:space="0" w:color="000000"/>
            </w:tcBorders>
            <w:shd w:val="clear" w:color="auto" w:fill="auto"/>
          </w:tcPr>
          <w:p w14:paraId="1B38FB54" w14:textId="77777777" w:rsidR="00BF1D9E" w:rsidRPr="00BF1D9E" w:rsidRDefault="00BF1D9E" w:rsidP="00F71C8F">
            <w:pPr>
              <w:rPr>
                <w:rFonts w:ascii="Arial" w:hAnsi="Arial" w:cs="Arial"/>
                <w:sz w:val="20"/>
                <w:szCs w:val="20"/>
              </w:rPr>
            </w:pPr>
            <w:r w:rsidRPr="00BF1D9E">
              <w:rPr>
                <w:rFonts w:ascii="Arial" w:eastAsia="Arial" w:hAnsi="Arial" w:cs="Arial"/>
                <w:sz w:val="20"/>
                <w:szCs w:val="20"/>
              </w:rPr>
              <w:t xml:space="preserve">     </w:t>
            </w:r>
            <w:r w:rsidRPr="00BF1D9E">
              <w:rPr>
                <w:rFonts w:ascii="Arial" w:hAnsi="Arial" w:cs="Arial"/>
                <w:sz w:val="20"/>
                <w:szCs w:val="20"/>
              </w:rPr>
              <w:t xml:space="preserve">Menor precio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0E97C9" w14:textId="3C3F4912" w:rsidR="00BF1D9E" w:rsidRPr="00BF1D9E" w:rsidRDefault="00E705F7" w:rsidP="00F71C8F">
            <w:pPr>
              <w:rPr>
                <w:rFonts w:ascii="Arial" w:hAnsi="Arial" w:cs="Arial"/>
                <w:sz w:val="20"/>
                <w:szCs w:val="20"/>
              </w:rPr>
            </w:pPr>
            <w:r>
              <w:rPr>
                <w:rFonts w:ascii="Arial" w:hAnsi="Arial" w:cs="Arial"/>
                <w:sz w:val="20"/>
                <w:szCs w:val="20"/>
              </w:rPr>
              <w:t>80</w:t>
            </w:r>
            <w:r w:rsidR="00BF1D9E" w:rsidRPr="00BF1D9E">
              <w:rPr>
                <w:rFonts w:ascii="Arial" w:hAnsi="Arial" w:cs="Arial"/>
                <w:sz w:val="20"/>
                <w:szCs w:val="20"/>
              </w:rPr>
              <w:t xml:space="preserve"> puntos</w:t>
            </w:r>
          </w:p>
        </w:tc>
      </w:tr>
      <w:tr w:rsidR="00BF1D9E" w:rsidRPr="00BF1D9E" w14:paraId="3416568F" w14:textId="77777777" w:rsidTr="00C94BFF">
        <w:trPr>
          <w:trHeight w:val="263"/>
          <w:jc w:val="center"/>
        </w:trPr>
        <w:tc>
          <w:tcPr>
            <w:tcW w:w="8232" w:type="dxa"/>
            <w:tcBorders>
              <w:top w:val="single" w:sz="4" w:space="0" w:color="000000"/>
              <w:left w:val="single" w:sz="4" w:space="0" w:color="000000"/>
              <w:bottom w:val="single" w:sz="4" w:space="0" w:color="000000"/>
            </w:tcBorders>
            <w:shd w:val="clear" w:color="auto" w:fill="auto"/>
          </w:tcPr>
          <w:p w14:paraId="6B131370" w14:textId="77777777" w:rsidR="00BF1D9E" w:rsidRPr="00BF1D9E" w:rsidRDefault="00BF1D9E" w:rsidP="00F71C8F">
            <w:pPr>
              <w:rPr>
                <w:rFonts w:ascii="Arial" w:hAnsi="Arial" w:cs="Arial"/>
                <w:sz w:val="20"/>
                <w:szCs w:val="20"/>
              </w:rPr>
            </w:pPr>
            <w:r w:rsidRPr="00BF1D9E">
              <w:rPr>
                <w:rFonts w:ascii="Arial" w:eastAsia="Arial" w:hAnsi="Arial" w:cs="Arial"/>
                <w:sz w:val="20"/>
                <w:szCs w:val="20"/>
              </w:rPr>
              <w:t xml:space="preserve">     </w:t>
            </w:r>
            <w:r w:rsidRPr="00BF1D9E">
              <w:rPr>
                <w:rFonts w:ascii="Arial" w:hAnsi="Arial" w:cs="Arial"/>
                <w:sz w:val="20"/>
                <w:szCs w:val="20"/>
              </w:rPr>
              <w:t>Precio que difiere del menor en hasta un 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DDABD8" w14:textId="7360824D" w:rsidR="00BF1D9E" w:rsidRPr="00BF1D9E" w:rsidRDefault="00E705F7" w:rsidP="00F71C8F">
            <w:pPr>
              <w:rPr>
                <w:rFonts w:ascii="Arial" w:hAnsi="Arial" w:cs="Arial"/>
                <w:sz w:val="20"/>
                <w:szCs w:val="20"/>
              </w:rPr>
            </w:pPr>
            <w:r>
              <w:rPr>
                <w:rFonts w:ascii="Arial" w:hAnsi="Arial" w:cs="Arial"/>
                <w:sz w:val="20"/>
                <w:szCs w:val="20"/>
              </w:rPr>
              <w:t>60</w:t>
            </w:r>
            <w:r w:rsidR="00BF1D9E" w:rsidRPr="00BF1D9E">
              <w:rPr>
                <w:rFonts w:ascii="Arial" w:hAnsi="Arial" w:cs="Arial"/>
                <w:sz w:val="20"/>
                <w:szCs w:val="20"/>
              </w:rPr>
              <w:t xml:space="preserve"> puntos</w:t>
            </w:r>
          </w:p>
        </w:tc>
      </w:tr>
      <w:tr w:rsidR="00BF1D9E" w:rsidRPr="00BF1D9E" w14:paraId="57F4861D" w14:textId="77777777" w:rsidTr="00C94BFF">
        <w:trPr>
          <w:trHeight w:val="263"/>
          <w:jc w:val="center"/>
        </w:trPr>
        <w:tc>
          <w:tcPr>
            <w:tcW w:w="8232" w:type="dxa"/>
            <w:tcBorders>
              <w:top w:val="single" w:sz="4" w:space="0" w:color="000000"/>
              <w:left w:val="single" w:sz="4" w:space="0" w:color="000000"/>
              <w:bottom w:val="single" w:sz="4" w:space="0" w:color="000000"/>
            </w:tcBorders>
            <w:shd w:val="clear" w:color="auto" w:fill="auto"/>
          </w:tcPr>
          <w:p w14:paraId="580384AA" w14:textId="77777777" w:rsidR="00BF1D9E" w:rsidRPr="00BF1D9E" w:rsidRDefault="00BF1D9E" w:rsidP="00F71C8F">
            <w:pPr>
              <w:rPr>
                <w:rFonts w:ascii="Arial" w:hAnsi="Arial" w:cs="Arial"/>
                <w:sz w:val="20"/>
                <w:szCs w:val="20"/>
              </w:rPr>
            </w:pPr>
            <w:r w:rsidRPr="00BF1D9E">
              <w:rPr>
                <w:rFonts w:ascii="Arial" w:eastAsia="Arial" w:hAnsi="Arial" w:cs="Arial"/>
                <w:sz w:val="20"/>
                <w:szCs w:val="20"/>
              </w:rPr>
              <w:t xml:space="preserve">     </w:t>
            </w:r>
            <w:r w:rsidRPr="00BF1D9E">
              <w:rPr>
                <w:rFonts w:ascii="Arial" w:hAnsi="Arial" w:cs="Arial"/>
                <w:sz w:val="20"/>
                <w:szCs w:val="20"/>
              </w:rPr>
              <w:t>Precio que difiere del menor entre 10% y hasta un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0549FF" w14:textId="0798E3F6" w:rsidR="00BF1D9E" w:rsidRPr="00BF1D9E" w:rsidRDefault="00E705F7" w:rsidP="00F71C8F">
            <w:pPr>
              <w:rPr>
                <w:rFonts w:ascii="Arial" w:hAnsi="Arial" w:cs="Arial"/>
                <w:sz w:val="20"/>
                <w:szCs w:val="20"/>
              </w:rPr>
            </w:pPr>
            <w:r>
              <w:rPr>
                <w:rFonts w:ascii="Arial" w:hAnsi="Arial" w:cs="Arial"/>
                <w:sz w:val="20"/>
                <w:szCs w:val="20"/>
              </w:rPr>
              <w:t>40</w:t>
            </w:r>
            <w:r w:rsidR="00BF1D9E" w:rsidRPr="00BF1D9E">
              <w:rPr>
                <w:rFonts w:ascii="Arial" w:hAnsi="Arial" w:cs="Arial"/>
                <w:sz w:val="20"/>
                <w:szCs w:val="20"/>
              </w:rPr>
              <w:t xml:space="preserve"> puntos</w:t>
            </w:r>
          </w:p>
        </w:tc>
      </w:tr>
      <w:tr w:rsidR="00BF1D9E" w:rsidRPr="00BF1D9E" w14:paraId="6A2D3D6A" w14:textId="77777777" w:rsidTr="00C94BFF">
        <w:trPr>
          <w:trHeight w:val="263"/>
          <w:jc w:val="center"/>
        </w:trPr>
        <w:tc>
          <w:tcPr>
            <w:tcW w:w="8232" w:type="dxa"/>
            <w:tcBorders>
              <w:top w:val="single" w:sz="4" w:space="0" w:color="000000"/>
              <w:left w:val="single" w:sz="4" w:space="0" w:color="000000"/>
              <w:bottom w:val="single" w:sz="4" w:space="0" w:color="000000"/>
            </w:tcBorders>
            <w:shd w:val="clear" w:color="auto" w:fill="auto"/>
          </w:tcPr>
          <w:p w14:paraId="5AC9F581" w14:textId="77777777" w:rsidR="00BF1D9E" w:rsidRPr="00BF1D9E" w:rsidRDefault="00BF1D9E" w:rsidP="00F71C8F">
            <w:pPr>
              <w:rPr>
                <w:rFonts w:ascii="Arial" w:hAnsi="Arial" w:cs="Arial"/>
                <w:sz w:val="20"/>
                <w:szCs w:val="20"/>
              </w:rPr>
            </w:pPr>
            <w:r w:rsidRPr="00BF1D9E">
              <w:rPr>
                <w:rFonts w:ascii="Arial" w:eastAsia="Arial" w:hAnsi="Arial" w:cs="Arial"/>
                <w:sz w:val="20"/>
                <w:szCs w:val="20"/>
              </w:rPr>
              <w:t xml:space="preserve">     </w:t>
            </w:r>
            <w:r w:rsidRPr="00BF1D9E">
              <w:rPr>
                <w:rFonts w:ascii="Arial" w:hAnsi="Arial" w:cs="Arial"/>
                <w:sz w:val="20"/>
                <w:szCs w:val="20"/>
              </w:rPr>
              <w:t xml:space="preserve">Restantes precios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DC3015" w14:textId="7D7D92CB" w:rsidR="00BF1D9E" w:rsidRPr="00BF1D9E" w:rsidRDefault="00E705F7" w:rsidP="00E705F7">
            <w:pPr>
              <w:rPr>
                <w:rFonts w:ascii="Arial" w:hAnsi="Arial" w:cs="Arial"/>
                <w:sz w:val="20"/>
                <w:szCs w:val="20"/>
              </w:rPr>
            </w:pPr>
            <w:r>
              <w:rPr>
                <w:rFonts w:ascii="Arial" w:hAnsi="Arial" w:cs="Arial"/>
                <w:sz w:val="20"/>
                <w:szCs w:val="20"/>
              </w:rPr>
              <w:t>20</w:t>
            </w:r>
            <w:r w:rsidR="00BF1D9E" w:rsidRPr="00BF1D9E">
              <w:rPr>
                <w:rFonts w:ascii="Arial" w:hAnsi="Arial" w:cs="Arial"/>
                <w:sz w:val="20"/>
                <w:szCs w:val="20"/>
              </w:rPr>
              <w:t xml:space="preserve"> puntos</w:t>
            </w:r>
          </w:p>
        </w:tc>
      </w:tr>
      <w:tr w:rsidR="00BF1D9E" w:rsidRPr="00BF1D9E" w14:paraId="4CECE17F" w14:textId="77777777" w:rsidTr="00C94BFF">
        <w:trPr>
          <w:trHeight w:val="263"/>
          <w:jc w:val="center"/>
        </w:trPr>
        <w:tc>
          <w:tcPr>
            <w:tcW w:w="8232" w:type="dxa"/>
            <w:tcBorders>
              <w:top w:val="single" w:sz="4" w:space="0" w:color="000000"/>
              <w:left w:val="single" w:sz="4" w:space="0" w:color="000000"/>
              <w:bottom w:val="single" w:sz="4" w:space="0" w:color="000000"/>
            </w:tcBorders>
            <w:shd w:val="clear" w:color="auto" w:fill="auto"/>
          </w:tcPr>
          <w:p w14:paraId="6499F6A7" w14:textId="77777777" w:rsidR="00BF1D9E" w:rsidRPr="00E705F7" w:rsidRDefault="00BF1D9E" w:rsidP="00F71C8F">
            <w:pPr>
              <w:rPr>
                <w:rFonts w:ascii="Arial" w:hAnsi="Arial" w:cs="Arial"/>
                <w:color w:val="000000"/>
                <w:sz w:val="20"/>
                <w:szCs w:val="20"/>
              </w:rPr>
            </w:pPr>
            <w:r w:rsidRPr="00E705F7">
              <w:rPr>
                <w:rFonts w:ascii="Arial" w:eastAsia="Arial" w:hAnsi="Arial" w:cs="Arial"/>
                <w:color w:val="000000"/>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985B22" w14:textId="77777777" w:rsidR="00BF1D9E" w:rsidRPr="00BF1D9E" w:rsidRDefault="00BF1D9E" w:rsidP="00F71C8F">
            <w:pPr>
              <w:snapToGrid w:val="0"/>
              <w:rPr>
                <w:rFonts w:ascii="Arial" w:hAnsi="Arial" w:cs="Arial"/>
                <w:sz w:val="18"/>
                <w:szCs w:val="18"/>
              </w:rPr>
            </w:pPr>
          </w:p>
        </w:tc>
      </w:tr>
      <w:tr w:rsidR="00BF1D9E" w:rsidRPr="00BF1D9E" w14:paraId="55BED000" w14:textId="77777777" w:rsidTr="00C94BFF">
        <w:trPr>
          <w:trHeight w:val="495"/>
          <w:jc w:val="center"/>
        </w:trPr>
        <w:tc>
          <w:tcPr>
            <w:tcW w:w="8232" w:type="dxa"/>
            <w:tcBorders>
              <w:top w:val="single" w:sz="4" w:space="0" w:color="000000"/>
              <w:left w:val="single" w:sz="4" w:space="0" w:color="000000"/>
              <w:bottom w:val="single" w:sz="4" w:space="0" w:color="000000"/>
            </w:tcBorders>
            <w:shd w:val="clear" w:color="auto" w:fill="auto"/>
          </w:tcPr>
          <w:p w14:paraId="36939D2E" w14:textId="69EC6F0E" w:rsidR="00BF1D9E" w:rsidRPr="00E705F7" w:rsidRDefault="00E705F7" w:rsidP="00626C4E">
            <w:pPr>
              <w:widowControl/>
              <w:numPr>
                <w:ilvl w:val="0"/>
                <w:numId w:val="51"/>
              </w:numPr>
              <w:autoSpaceDN/>
              <w:textAlignment w:val="auto"/>
              <w:rPr>
                <w:rFonts w:ascii="Arial" w:hAnsi="Arial" w:cs="Arial"/>
                <w:color w:val="000000"/>
                <w:sz w:val="20"/>
                <w:szCs w:val="20"/>
              </w:rPr>
            </w:pPr>
            <w:r w:rsidRPr="00E705F7">
              <w:rPr>
                <w:rFonts w:ascii="Arial" w:hAnsi="Arial" w:cs="Arial"/>
                <w:b/>
                <w:color w:val="000000"/>
                <w:sz w:val="20"/>
                <w:szCs w:val="20"/>
              </w:rPr>
              <w:t>ANTIGÜEDAD DE LA FIRMA EN EL RUBRO</w:t>
            </w:r>
            <w:r w:rsidR="00BF1D9E" w:rsidRPr="00E705F7">
              <w:rPr>
                <w:rFonts w:ascii="Arial" w:hAnsi="Arial" w:cs="Arial"/>
                <w:b/>
                <w:color w:val="000000"/>
                <w:sz w:val="20"/>
                <w:szCs w:val="20"/>
              </w:rPr>
              <w:t xml:space="preserve"> (</w:t>
            </w:r>
            <w:r w:rsidR="008C32BE" w:rsidRPr="00E705F7">
              <w:rPr>
                <w:rFonts w:ascii="Arial" w:hAnsi="Arial" w:cs="Arial"/>
                <w:b/>
                <w:color w:val="000000"/>
                <w:sz w:val="20"/>
                <w:szCs w:val="20"/>
              </w:rPr>
              <w:t>m</w:t>
            </w:r>
            <w:r w:rsidR="00C94BFF" w:rsidRPr="00E705F7">
              <w:rPr>
                <w:rFonts w:ascii="Arial" w:hAnsi="Arial" w:cs="Arial"/>
                <w:b/>
                <w:color w:val="000000"/>
                <w:sz w:val="20"/>
                <w:szCs w:val="20"/>
              </w:rPr>
              <w:t>á</w:t>
            </w:r>
            <w:r w:rsidR="008C32BE" w:rsidRPr="00E705F7">
              <w:rPr>
                <w:rFonts w:ascii="Arial" w:hAnsi="Arial" w:cs="Arial"/>
                <w:b/>
                <w:color w:val="000000"/>
                <w:sz w:val="20"/>
                <w:szCs w:val="20"/>
              </w:rPr>
              <w:t>x. 2</w:t>
            </w:r>
            <w:r w:rsidR="00BF1D9E" w:rsidRPr="00E705F7">
              <w:rPr>
                <w:rFonts w:ascii="Arial" w:hAnsi="Arial" w:cs="Arial"/>
                <w:b/>
                <w:color w:val="000000"/>
                <w:sz w:val="20"/>
                <w:szCs w:val="20"/>
              </w:rPr>
              <w:t>0</w:t>
            </w:r>
            <w:r w:rsidR="00C94BFF" w:rsidRPr="00E705F7">
              <w:rPr>
                <w:rFonts w:ascii="Arial" w:hAnsi="Arial" w:cs="Arial"/>
                <w:b/>
                <w:color w:val="000000"/>
                <w:sz w:val="20"/>
                <w:szCs w:val="20"/>
              </w:rPr>
              <w:t xml:space="preserve"> </w:t>
            </w:r>
            <w:r w:rsidR="00BF1D9E" w:rsidRPr="00E705F7">
              <w:rPr>
                <w:rFonts w:ascii="Arial" w:hAnsi="Arial" w:cs="Arial"/>
                <w:b/>
                <w:color w:val="000000"/>
                <w:sz w:val="20"/>
                <w:szCs w:val="20"/>
              </w:rPr>
              <w:t>puntos)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01BD0F" w14:textId="77777777" w:rsidR="00BF1D9E" w:rsidRPr="00BF1D9E" w:rsidRDefault="00BF1D9E" w:rsidP="00F71C8F">
            <w:pPr>
              <w:snapToGrid w:val="0"/>
              <w:rPr>
                <w:rFonts w:ascii="Arial" w:hAnsi="Arial" w:cs="Arial"/>
                <w:b/>
                <w:sz w:val="20"/>
                <w:szCs w:val="20"/>
              </w:rPr>
            </w:pPr>
          </w:p>
        </w:tc>
      </w:tr>
      <w:tr w:rsidR="00BF1D9E" w:rsidRPr="00BF1D9E" w14:paraId="013C2C28" w14:textId="77777777" w:rsidTr="00C94BFF">
        <w:trPr>
          <w:trHeight w:val="263"/>
          <w:jc w:val="center"/>
        </w:trPr>
        <w:tc>
          <w:tcPr>
            <w:tcW w:w="8232" w:type="dxa"/>
            <w:tcBorders>
              <w:top w:val="single" w:sz="4" w:space="0" w:color="000000"/>
              <w:left w:val="single" w:sz="4" w:space="0" w:color="000000"/>
              <w:bottom w:val="single" w:sz="4" w:space="0" w:color="000000"/>
            </w:tcBorders>
            <w:shd w:val="clear" w:color="auto" w:fill="auto"/>
          </w:tcPr>
          <w:p w14:paraId="143E6AE4" w14:textId="3D7FCCCE" w:rsidR="00BF1D9E" w:rsidRPr="00E705F7" w:rsidRDefault="00BF1D9E" w:rsidP="00E705F7">
            <w:pPr>
              <w:ind w:left="360"/>
              <w:rPr>
                <w:rFonts w:ascii="Arial" w:hAnsi="Arial" w:cs="Arial"/>
                <w:color w:val="000000"/>
                <w:sz w:val="20"/>
                <w:szCs w:val="20"/>
              </w:rPr>
            </w:pPr>
            <w:r w:rsidRPr="00E705F7">
              <w:rPr>
                <w:rFonts w:ascii="Arial" w:hAnsi="Arial" w:cs="Arial"/>
                <w:color w:val="000000"/>
                <w:sz w:val="20"/>
                <w:szCs w:val="20"/>
              </w:rPr>
              <w:t xml:space="preserve">Más </w:t>
            </w:r>
            <w:r w:rsidR="00E705F7" w:rsidRPr="00E705F7">
              <w:rPr>
                <w:rFonts w:ascii="Arial" w:hAnsi="Arial" w:cs="Arial"/>
                <w:color w:val="000000"/>
                <w:sz w:val="20"/>
                <w:szCs w:val="20"/>
              </w:rPr>
              <w:t xml:space="preserve">de 3 años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976CF8" w14:textId="0187AC18" w:rsidR="00BF1D9E" w:rsidRPr="00BF1D9E" w:rsidRDefault="00BF1D9E" w:rsidP="00E705F7">
            <w:pPr>
              <w:rPr>
                <w:rFonts w:ascii="Arial" w:hAnsi="Arial" w:cs="Arial"/>
                <w:sz w:val="20"/>
                <w:szCs w:val="20"/>
              </w:rPr>
            </w:pPr>
            <w:r w:rsidRPr="00BF1D9E">
              <w:rPr>
                <w:rFonts w:ascii="Arial" w:eastAsia="Arial" w:hAnsi="Arial" w:cs="Arial"/>
                <w:sz w:val="20"/>
                <w:szCs w:val="20"/>
              </w:rPr>
              <w:t xml:space="preserve"> </w:t>
            </w:r>
            <w:r w:rsidR="00E705F7">
              <w:rPr>
                <w:rFonts w:ascii="Arial" w:eastAsia="Arial" w:hAnsi="Arial" w:cs="Arial"/>
                <w:sz w:val="20"/>
                <w:szCs w:val="20"/>
              </w:rPr>
              <w:t xml:space="preserve">20 </w:t>
            </w:r>
            <w:r w:rsidRPr="00BF1D9E">
              <w:rPr>
                <w:rFonts w:ascii="Arial" w:hAnsi="Arial" w:cs="Arial"/>
                <w:sz w:val="20"/>
                <w:szCs w:val="20"/>
              </w:rPr>
              <w:t>puntos</w:t>
            </w:r>
          </w:p>
        </w:tc>
      </w:tr>
      <w:tr w:rsidR="00BF1D9E" w:rsidRPr="00BF1D9E" w14:paraId="6D978959" w14:textId="77777777" w:rsidTr="00C94BFF">
        <w:trPr>
          <w:trHeight w:val="263"/>
          <w:jc w:val="center"/>
        </w:trPr>
        <w:tc>
          <w:tcPr>
            <w:tcW w:w="8232" w:type="dxa"/>
            <w:tcBorders>
              <w:top w:val="single" w:sz="4" w:space="0" w:color="000000"/>
              <w:left w:val="single" w:sz="4" w:space="0" w:color="000000"/>
              <w:bottom w:val="single" w:sz="4" w:space="0" w:color="000000"/>
            </w:tcBorders>
            <w:shd w:val="clear" w:color="auto" w:fill="auto"/>
          </w:tcPr>
          <w:p w14:paraId="7C76A7A2" w14:textId="06DB161C" w:rsidR="00BF1D9E" w:rsidRPr="00E705F7" w:rsidRDefault="00E705F7" w:rsidP="00F71C8F">
            <w:pPr>
              <w:ind w:left="360"/>
              <w:rPr>
                <w:rFonts w:ascii="Arial" w:hAnsi="Arial" w:cs="Arial"/>
                <w:color w:val="000000"/>
                <w:sz w:val="20"/>
                <w:szCs w:val="20"/>
              </w:rPr>
            </w:pPr>
            <w:r w:rsidRPr="00E705F7">
              <w:rPr>
                <w:rFonts w:ascii="Arial" w:hAnsi="Arial" w:cs="Arial"/>
                <w:color w:val="000000"/>
                <w:sz w:val="20"/>
                <w:szCs w:val="20"/>
              </w:rPr>
              <w:t xml:space="preserve">Entre 3 años y 1 año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09FF64" w14:textId="4C8563D4" w:rsidR="00BF1D9E" w:rsidRPr="00BF1D9E" w:rsidRDefault="00E705F7" w:rsidP="00E705F7">
            <w:pPr>
              <w:rPr>
                <w:rFonts w:ascii="Arial" w:hAnsi="Arial" w:cs="Arial"/>
                <w:sz w:val="20"/>
                <w:szCs w:val="20"/>
              </w:rPr>
            </w:pPr>
            <w:r>
              <w:rPr>
                <w:rFonts w:ascii="Arial" w:eastAsia="Arial" w:hAnsi="Arial" w:cs="Arial"/>
                <w:sz w:val="20"/>
                <w:szCs w:val="20"/>
              </w:rPr>
              <w:t xml:space="preserve"> 10</w:t>
            </w:r>
            <w:r w:rsidR="00BF1D9E" w:rsidRPr="00BF1D9E">
              <w:rPr>
                <w:rFonts w:ascii="Arial" w:hAnsi="Arial" w:cs="Arial"/>
                <w:sz w:val="20"/>
                <w:szCs w:val="20"/>
              </w:rPr>
              <w:t xml:space="preserve"> puntos</w:t>
            </w:r>
          </w:p>
        </w:tc>
      </w:tr>
      <w:tr w:rsidR="00BF1D9E" w:rsidRPr="00BF1D9E" w14:paraId="69EA26FF" w14:textId="77777777" w:rsidTr="00C94BFF">
        <w:trPr>
          <w:trHeight w:val="263"/>
          <w:jc w:val="center"/>
        </w:trPr>
        <w:tc>
          <w:tcPr>
            <w:tcW w:w="8232" w:type="dxa"/>
            <w:tcBorders>
              <w:top w:val="single" w:sz="4" w:space="0" w:color="000000"/>
              <w:left w:val="single" w:sz="4" w:space="0" w:color="000000"/>
              <w:bottom w:val="single" w:sz="4" w:space="0" w:color="000000"/>
            </w:tcBorders>
            <w:shd w:val="clear" w:color="auto" w:fill="auto"/>
          </w:tcPr>
          <w:p w14:paraId="697D1C6E" w14:textId="76C9F48B" w:rsidR="00BF1D9E" w:rsidRPr="00E705F7" w:rsidRDefault="00E705F7" w:rsidP="00F71C8F">
            <w:pPr>
              <w:ind w:left="360"/>
              <w:rPr>
                <w:rFonts w:ascii="Arial" w:hAnsi="Arial" w:cs="Arial"/>
                <w:color w:val="000000"/>
                <w:sz w:val="20"/>
                <w:szCs w:val="20"/>
              </w:rPr>
            </w:pPr>
            <w:r w:rsidRPr="00E705F7">
              <w:rPr>
                <w:rFonts w:ascii="Arial" w:hAnsi="Arial" w:cs="Arial"/>
                <w:color w:val="000000"/>
                <w:sz w:val="20"/>
                <w:szCs w:val="20"/>
              </w:rPr>
              <w:t xml:space="preserve">Menos de 1 año </w:t>
            </w:r>
            <w:r w:rsidR="00BF1D9E" w:rsidRPr="00E705F7">
              <w:rPr>
                <w:rFonts w:ascii="Arial" w:hAnsi="Arial" w:cs="Arial"/>
                <w:color w:val="000000"/>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B8A6F6" w14:textId="18871B90" w:rsidR="00BF1D9E" w:rsidRPr="00BF1D9E" w:rsidRDefault="00BF1D9E" w:rsidP="00E705F7">
            <w:pPr>
              <w:rPr>
                <w:rFonts w:ascii="Arial" w:hAnsi="Arial" w:cs="Arial"/>
                <w:sz w:val="20"/>
                <w:szCs w:val="20"/>
              </w:rPr>
            </w:pPr>
            <w:r w:rsidRPr="00BF1D9E">
              <w:rPr>
                <w:rFonts w:ascii="Arial" w:eastAsia="Arial" w:hAnsi="Arial" w:cs="Arial"/>
                <w:sz w:val="20"/>
                <w:szCs w:val="20"/>
              </w:rPr>
              <w:t xml:space="preserve">  </w:t>
            </w:r>
            <w:r w:rsidR="00E705F7">
              <w:rPr>
                <w:rFonts w:ascii="Arial" w:eastAsia="Arial" w:hAnsi="Arial" w:cs="Arial"/>
                <w:sz w:val="20"/>
                <w:szCs w:val="20"/>
              </w:rPr>
              <w:t>5</w:t>
            </w:r>
            <w:r w:rsidRPr="00BF1D9E">
              <w:rPr>
                <w:rFonts w:ascii="Arial" w:hAnsi="Arial" w:cs="Arial"/>
                <w:sz w:val="20"/>
                <w:szCs w:val="20"/>
              </w:rPr>
              <w:t xml:space="preserve"> puntos</w:t>
            </w:r>
          </w:p>
        </w:tc>
      </w:tr>
      <w:bookmarkEnd w:id="0"/>
    </w:tbl>
    <w:p w14:paraId="6BCDD946" w14:textId="77777777" w:rsidR="00ED1222" w:rsidRDefault="00ED1222" w:rsidP="00ED1222">
      <w:pPr>
        <w:jc w:val="both"/>
        <w:rPr>
          <w:rFonts w:ascii="Arial" w:hAnsi="Arial" w:cs="Arial"/>
          <w:sz w:val="20"/>
          <w:szCs w:val="22"/>
        </w:rPr>
      </w:pPr>
    </w:p>
    <w:p w14:paraId="297F7EF7" w14:textId="4625C0E6" w:rsidR="00ED1222" w:rsidRPr="00853440" w:rsidRDefault="00ED1222" w:rsidP="00ED1222">
      <w:pPr>
        <w:jc w:val="both"/>
        <w:rPr>
          <w:rFonts w:ascii="Arial" w:hAnsi="Arial" w:cs="Arial"/>
          <w:sz w:val="20"/>
          <w:szCs w:val="22"/>
        </w:rPr>
      </w:pPr>
      <w:r w:rsidRPr="00853440">
        <w:rPr>
          <w:rFonts w:ascii="Arial" w:hAnsi="Arial" w:cs="Arial"/>
          <w:sz w:val="20"/>
          <w:szCs w:val="22"/>
        </w:rPr>
        <w:t xml:space="preserve">Será </w:t>
      </w:r>
      <w:r w:rsidRPr="004E4D09">
        <w:rPr>
          <w:rFonts w:ascii="Arial" w:hAnsi="Arial" w:cs="Arial"/>
          <w:b/>
          <w:sz w:val="22"/>
          <w:szCs w:val="22"/>
        </w:rPr>
        <w:t>obligatorio</w:t>
      </w:r>
      <w:r w:rsidRPr="00853440">
        <w:rPr>
          <w:rFonts w:ascii="Arial" w:hAnsi="Arial" w:cs="Arial"/>
          <w:sz w:val="20"/>
          <w:szCs w:val="22"/>
        </w:rPr>
        <w:t xml:space="preserve"> presentar los documentos necesarios</w:t>
      </w:r>
      <w:r>
        <w:rPr>
          <w:rFonts w:ascii="Arial" w:hAnsi="Arial" w:cs="Arial"/>
          <w:sz w:val="20"/>
          <w:szCs w:val="22"/>
        </w:rPr>
        <w:t xml:space="preserve"> para verificar los puntos B </w:t>
      </w:r>
      <w:r w:rsidR="00C738E2">
        <w:rPr>
          <w:rFonts w:ascii="Arial" w:hAnsi="Arial" w:cs="Arial"/>
          <w:sz w:val="20"/>
          <w:szCs w:val="22"/>
        </w:rPr>
        <w:t>de la tabla de ponderaciones DGI y/o BPS</w:t>
      </w:r>
    </w:p>
    <w:p w14:paraId="4635DAA3" w14:textId="77777777" w:rsidR="00271F2F" w:rsidRDefault="00271F2F" w:rsidP="00271F2F">
      <w:pPr>
        <w:jc w:val="both"/>
        <w:rPr>
          <w:rFonts w:asciiTheme="majorHAnsi" w:hAnsiTheme="majorHAnsi" w:cstheme="majorHAnsi"/>
          <w:b/>
          <w:color w:val="FF0000"/>
          <w:sz w:val="32"/>
          <w:szCs w:val="32"/>
          <w:highlight w:val="yellow"/>
        </w:rPr>
      </w:pPr>
    </w:p>
    <w:p w14:paraId="5C8EC9D9" w14:textId="2CAB645C" w:rsidR="00271F2F" w:rsidRPr="0001362A" w:rsidRDefault="00271F2F" w:rsidP="00271F2F">
      <w:pPr>
        <w:jc w:val="both"/>
        <w:rPr>
          <w:rFonts w:ascii="Arial" w:hAnsi="Arial" w:cs="Arial"/>
          <w:sz w:val="20"/>
          <w:szCs w:val="22"/>
        </w:rPr>
      </w:pPr>
      <w:r w:rsidRPr="0001362A">
        <w:rPr>
          <w:rFonts w:ascii="Arial" w:hAnsi="Arial" w:cs="Arial"/>
          <w:sz w:val="20"/>
          <w:szCs w:val="22"/>
        </w:rPr>
        <w:t>Por lo menos el</w:t>
      </w:r>
      <w:r>
        <w:rPr>
          <w:rFonts w:ascii="Arial" w:hAnsi="Arial" w:cs="Arial"/>
          <w:sz w:val="20"/>
          <w:szCs w:val="22"/>
        </w:rPr>
        <w:t xml:space="preserve"> 70</w:t>
      </w:r>
      <w:r w:rsidRPr="0001362A">
        <w:rPr>
          <w:rFonts w:ascii="Arial" w:hAnsi="Arial" w:cs="Arial"/>
          <w:sz w:val="20"/>
          <w:szCs w:val="22"/>
        </w:rPr>
        <w:t>%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14:paraId="1CE03386" w14:textId="77777777" w:rsidR="00271F2F" w:rsidRPr="006626B8" w:rsidRDefault="00271F2F" w:rsidP="006875FB">
      <w:pPr>
        <w:jc w:val="both"/>
        <w:rPr>
          <w:rFonts w:asciiTheme="majorHAnsi" w:hAnsiTheme="majorHAnsi" w:cstheme="majorHAnsi"/>
          <w:b/>
          <w:color w:val="FF0000"/>
          <w:sz w:val="32"/>
          <w:szCs w:val="32"/>
          <w:highlight w:val="yellow"/>
        </w:rPr>
      </w:pPr>
    </w:p>
    <w:p w14:paraId="250DD4A2" w14:textId="297B9705" w:rsidR="006875FB" w:rsidRPr="00D32085" w:rsidRDefault="006875FB" w:rsidP="006875FB">
      <w:pPr>
        <w:spacing w:after="120"/>
        <w:ind w:right="120"/>
        <w:jc w:val="both"/>
        <w:rPr>
          <w:rFonts w:ascii="Arial" w:hAnsi="Arial" w:cs="Arial"/>
          <w:b/>
          <w:bCs/>
        </w:rPr>
      </w:pPr>
      <w:r w:rsidRPr="00D32085">
        <w:rPr>
          <w:rFonts w:ascii="Arial" w:hAnsi="Arial" w:cs="Arial"/>
          <w:b/>
          <w:bCs/>
        </w:rPr>
        <w:t>1</w:t>
      </w:r>
      <w:r w:rsidR="009D7360" w:rsidRPr="00D32085">
        <w:rPr>
          <w:rFonts w:ascii="Arial" w:hAnsi="Arial" w:cs="Arial"/>
          <w:b/>
          <w:bCs/>
        </w:rPr>
        <w:t>9</w:t>
      </w:r>
      <w:r w:rsidRPr="00D32085">
        <w:rPr>
          <w:rFonts w:ascii="Arial" w:hAnsi="Arial" w:cs="Arial"/>
          <w:b/>
          <w:bCs/>
        </w:rPr>
        <w:t>. CONSULTAS.</w:t>
      </w:r>
    </w:p>
    <w:p w14:paraId="6F1A81A4" w14:textId="088DC55A" w:rsidR="006875FB" w:rsidRPr="00954351" w:rsidRDefault="007A064A" w:rsidP="007C3AFF">
      <w:pPr>
        <w:jc w:val="both"/>
        <w:rPr>
          <w:rFonts w:ascii="Arial" w:hAnsi="Arial" w:cs="Arial"/>
          <w:sz w:val="20"/>
          <w:szCs w:val="20"/>
        </w:rPr>
      </w:pPr>
      <w:r w:rsidRPr="00954351">
        <w:rPr>
          <w:rFonts w:ascii="Arial" w:hAnsi="Arial" w:cs="Arial"/>
          <w:sz w:val="20"/>
          <w:szCs w:val="20"/>
        </w:rPr>
        <w:t>Por información adicional se podría consultar en la Int</w:t>
      </w:r>
      <w:r>
        <w:rPr>
          <w:rFonts w:ascii="Arial" w:hAnsi="Arial" w:cs="Arial"/>
          <w:sz w:val="20"/>
          <w:szCs w:val="20"/>
        </w:rPr>
        <w:t xml:space="preserve">endencia Deptal. de Tacuarembó </w:t>
      </w:r>
      <w:r w:rsidRPr="00954351">
        <w:rPr>
          <w:rFonts w:ascii="Arial" w:hAnsi="Arial" w:cs="Arial"/>
          <w:sz w:val="20"/>
          <w:szCs w:val="20"/>
        </w:rPr>
        <w:t xml:space="preserve">por el mail: </w:t>
      </w:r>
      <w:hyperlink r:id="rId9" w:history="1">
        <w:r w:rsidRPr="00954351">
          <w:rPr>
            <w:rStyle w:val="Hipervnculo"/>
            <w:rFonts w:ascii="Arial" w:hAnsi="Arial" w:cs="Arial"/>
            <w:sz w:val="20"/>
            <w:szCs w:val="20"/>
          </w:rPr>
          <w:t>licitaciones@idt.gub.uy</w:t>
        </w:r>
      </w:hyperlink>
      <w:r w:rsidRPr="00954351">
        <w:rPr>
          <w:rFonts w:ascii="Arial" w:hAnsi="Arial" w:cs="Arial"/>
          <w:sz w:val="20"/>
          <w:szCs w:val="20"/>
        </w:rPr>
        <w:t xml:space="preserve"> </w:t>
      </w:r>
      <w:r w:rsidRPr="00954351">
        <w:rPr>
          <w:rFonts w:ascii="Arial" w:hAnsi="Arial" w:cs="Arial"/>
          <w:sz w:val="20"/>
          <w:szCs w:val="20"/>
        </w:rPr>
        <w:tab/>
      </w:r>
      <w:r>
        <w:rPr>
          <w:rFonts w:ascii="Arial" w:hAnsi="Arial" w:cs="Arial"/>
          <w:sz w:val="20"/>
          <w:szCs w:val="20"/>
        </w:rPr>
        <w:t>hasta 5 días hábiles antes de que venza el plazo para presentación de ofertas. La contestación será cursada por escrito al consultante y a todos quienes hayan adquirido el Pliego hasta dos días antes del cierre de recepción de ofertas.</w:t>
      </w:r>
      <w:r w:rsidR="006875FB" w:rsidRPr="00954351">
        <w:rPr>
          <w:rFonts w:ascii="Arial" w:hAnsi="Arial" w:cs="Arial"/>
          <w:sz w:val="20"/>
          <w:szCs w:val="20"/>
        </w:rPr>
        <w:tab/>
      </w:r>
      <w:r w:rsidR="006875FB" w:rsidRPr="00954351">
        <w:rPr>
          <w:rFonts w:ascii="Arial" w:hAnsi="Arial" w:cs="Arial"/>
          <w:sz w:val="20"/>
          <w:szCs w:val="20"/>
        </w:rPr>
        <w:tab/>
      </w:r>
    </w:p>
    <w:p w14:paraId="15343710" w14:textId="77777777" w:rsidR="006875FB" w:rsidRPr="006626B8" w:rsidRDefault="006875FB" w:rsidP="006875FB">
      <w:pPr>
        <w:jc w:val="both"/>
        <w:rPr>
          <w:rFonts w:asciiTheme="majorHAnsi" w:hAnsiTheme="majorHAnsi" w:cstheme="majorHAnsi"/>
          <w:sz w:val="28"/>
          <w:szCs w:val="28"/>
          <w:highlight w:val="yellow"/>
        </w:rPr>
      </w:pPr>
    </w:p>
    <w:p w14:paraId="0F3117D0" w14:textId="1BF7F4F7" w:rsidR="006875FB" w:rsidRPr="00D32085" w:rsidRDefault="009D7360" w:rsidP="006875FB">
      <w:pPr>
        <w:spacing w:after="120"/>
        <w:ind w:right="120"/>
        <w:jc w:val="both"/>
        <w:rPr>
          <w:rFonts w:ascii="Arial" w:hAnsi="Arial" w:cs="Arial"/>
          <w:b/>
          <w:bCs/>
        </w:rPr>
      </w:pPr>
      <w:r w:rsidRPr="00D32085">
        <w:rPr>
          <w:rFonts w:ascii="Arial" w:hAnsi="Arial" w:cs="Arial"/>
          <w:b/>
          <w:bCs/>
        </w:rPr>
        <w:t>20</w:t>
      </w:r>
      <w:r w:rsidR="006875FB" w:rsidRPr="00D32085">
        <w:rPr>
          <w:rFonts w:ascii="Arial" w:hAnsi="Arial" w:cs="Arial"/>
          <w:b/>
          <w:bCs/>
        </w:rPr>
        <w:t xml:space="preserve">. IDENTIFICACION DEL OFERENTE. </w:t>
      </w:r>
    </w:p>
    <w:p w14:paraId="696B4679" w14:textId="77777777" w:rsidR="006875FB" w:rsidRPr="00954351" w:rsidRDefault="006875FB" w:rsidP="006875FB">
      <w:pPr>
        <w:jc w:val="both"/>
        <w:rPr>
          <w:rFonts w:ascii="Arial" w:hAnsi="Arial" w:cs="Arial"/>
          <w:sz w:val="20"/>
          <w:szCs w:val="20"/>
        </w:rPr>
      </w:pPr>
      <w:r w:rsidRPr="00954351">
        <w:rPr>
          <w:rFonts w:ascii="Arial" w:hAnsi="Arial" w:cs="Arial"/>
          <w:sz w:val="20"/>
          <w:szCs w:val="20"/>
        </w:rPr>
        <w:t>Los oferentes deberán presentar el Formulario de Identificación del Oferente, según (Anexo I) del presente Pliego.</w:t>
      </w:r>
    </w:p>
    <w:p w14:paraId="537B8DD6" w14:textId="77777777" w:rsidR="006875FB" w:rsidRPr="006626B8" w:rsidRDefault="006875FB" w:rsidP="006875FB">
      <w:pPr>
        <w:jc w:val="both"/>
        <w:rPr>
          <w:rFonts w:asciiTheme="majorHAnsi" w:hAnsiTheme="majorHAnsi" w:cstheme="majorHAnsi"/>
          <w:sz w:val="28"/>
          <w:szCs w:val="28"/>
          <w:highlight w:val="yellow"/>
        </w:rPr>
      </w:pPr>
    </w:p>
    <w:p w14:paraId="051A6CDE" w14:textId="7A499FF2" w:rsidR="006875FB" w:rsidRPr="00E2325E" w:rsidRDefault="006875FB" w:rsidP="006875FB">
      <w:pPr>
        <w:spacing w:after="120"/>
        <w:ind w:right="120"/>
        <w:jc w:val="both"/>
        <w:rPr>
          <w:rFonts w:asciiTheme="majorHAnsi" w:hAnsiTheme="majorHAnsi" w:cstheme="majorHAnsi"/>
          <w:sz w:val="28"/>
          <w:szCs w:val="28"/>
          <w:highlight w:val="yellow"/>
        </w:rPr>
      </w:pPr>
      <w:r w:rsidRPr="00D32085">
        <w:rPr>
          <w:rFonts w:ascii="Arial" w:hAnsi="Arial" w:cs="Arial"/>
          <w:b/>
          <w:bCs/>
        </w:rPr>
        <w:t>2</w:t>
      </w:r>
      <w:r w:rsidR="009D7360" w:rsidRPr="00D32085">
        <w:rPr>
          <w:rFonts w:ascii="Arial" w:hAnsi="Arial" w:cs="Arial"/>
          <w:b/>
          <w:bCs/>
        </w:rPr>
        <w:t>1</w:t>
      </w:r>
      <w:r w:rsidRPr="00D32085">
        <w:rPr>
          <w:rFonts w:ascii="Arial" w:hAnsi="Arial" w:cs="Arial"/>
          <w:b/>
          <w:bCs/>
        </w:rPr>
        <w:t>.  NORMAS QUE RIGEN LA PRESENTE LICITACION.</w:t>
      </w:r>
    </w:p>
    <w:p w14:paraId="61CF2776" w14:textId="38315E3E" w:rsidR="006875FB" w:rsidRPr="00954351" w:rsidRDefault="006875FB" w:rsidP="006875FB">
      <w:pPr>
        <w:jc w:val="both"/>
        <w:rPr>
          <w:rFonts w:ascii="Arial" w:hAnsi="Arial" w:cs="Arial"/>
          <w:sz w:val="20"/>
          <w:szCs w:val="20"/>
        </w:rPr>
      </w:pPr>
      <w:r w:rsidRPr="00954351">
        <w:rPr>
          <w:rFonts w:ascii="Arial" w:hAnsi="Arial" w:cs="Arial"/>
          <w:sz w:val="20"/>
          <w:szCs w:val="20"/>
        </w:rPr>
        <w:t>Regirá conjuntamente con las disposiciones del Presente Pliego de Condiciones Particulares, la Ley 18.834 Art. 13 a 57, el TOCAF (Dto. 150/12 y modificativas, la Ley Orgánica Municipal (9515), las disposiciones legales vigentes aplicables en la materia y asimismo se considerará el Art. 54 de la Ley 18.651.</w:t>
      </w:r>
    </w:p>
    <w:p w14:paraId="58F935FB" w14:textId="66A80990" w:rsidR="00CB6E2B" w:rsidRPr="00954351" w:rsidRDefault="00CB6E2B" w:rsidP="00CB6E2B">
      <w:pPr>
        <w:tabs>
          <w:tab w:val="left" w:pos="720"/>
        </w:tabs>
        <w:spacing w:after="120" w:line="288" w:lineRule="auto"/>
        <w:jc w:val="both"/>
        <w:rPr>
          <w:rFonts w:ascii="Arial" w:hAnsi="Arial" w:cs="Arial"/>
          <w:sz w:val="20"/>
          <w:szCs w:val="20"/>
        </w:rPr>
      </w:pPr>
      <w:r w:rsidRPr="00954351">
        <w:rPr>
          <w:rFonts w:ascii="Arial" w:hAnsi="Arial" w:cs="Arial"/>
          <w:sz w:val="20"/>
          <w:szCs w:val="20"/>
        </w:rPr>
        <w:t>Las empresas oferentes deberán tener presente la obligación establecida en el art.14 de la Ley 17.897 (porcentaje de trabajadores inscriptos en bolsa de Trabajo del Patronato de Encarcelados y Liberados) y en la Ley 18.516 (porcentaje de mano de obra local).</w:t>
      </w:r>
    </w:p>
    <w:p w14:paraId="6329B727" w14:textId="77777777" w:rsidR="006875FB" w:rsidRPr="006626B8" w:rsidRDefault="006875FB" w:rsidP="006875FB">
      <w:pPr>
        <w:jc w:val="both"/>
        <w:rPr>
          <w:rFonts w:asciiTheme="majorHAnsi" w:hAnsiTheme="majorHAnsi" w:cstheme="majorHAnsi"/>
          <w:szCs w:val="26"/>
          <w:highlight w:val="yellow"/>
        </w:rPr>
      </w:pPr>
    </w:p>
    <w:p w14:paraId="5264327A" w14:textId="6174A540" w:rsidR="006875FB" w:rsidRPr="00D32085" w:rsidRDefault="006875FB" w:rsidP="006875FB">
      <w:pPr>
        <w:spacing w:after="120"/>
        <w:ind w:right="120"/>
        <w:jc w:val="both"/>
        <w:rPr>
          <w:rFonts w:ascii="Arial" w:hAnsi="Arial" w:cs="Arial"/>
          <w:b/>
          <w:bCs/>
        </w:rPr>
      </w:pPr>
      <w:r w:rsidRPr="00D32085">
        <w:rPr>
          <w:rFonts w:ascii="Arial" w:hAnsi="Arial" w:cs="Arial"/>
          <w:b/>
          <w:bCs/>
        </w:rPr>
        <w:t>2</w:t>
      </w:r>
      <w:r w:rsidR="00E2325E">
        <w:rPr>
          <w:rFonts w:ascii="Arial" w:hAnsi="Arial" w:cs="Arial"/>
          <w:b/>
          <w:bCs/>
        </w:rPr>
        <w:t>2</w:t>
      </w:r>
      <w:r w:rsidRPr="00D32085">
        <w:rPr>
          <w:rFonts w:ascii="Arial" w:hAnsi="Arial" w:cs="Arial"/>
          <w:b/>
          <w:bCs/>
        </w:rPr>
        <w:t>. SOLICITUD DE PRORROGA Y ACLARACIONES.</w:t>
      </w:r>
    </w:p>
    <w:p w14:paraId="002F847B" w14:textId="252D2DF7" w:rsidR="00874F4A" w:rsidRDefault="006875FB" w:rsidP="006875FB">
      <w:pPr>
        <w:jc w:val="both"/>
        <w:rPr>
          <w:rFonts w:ascii="Arial" w:hAnsi="Arial" w:cs="Arial"/>
          <w:sz w:val="20"/>
          <w:szCs w:val="22"/>
        </w:rPr>
      </w:pPr>
      <w:r w:rsidRPr="00954351">
        <w:rPr>
          <w:rFonts w:ascii="Arial" w:hAnsi="Arial" w:cs="Arial"/>
          <w:sz w:val="20"/>
          <w:szCs w:val="22"/>
        </w:rPr>
        <w:t>Los oferentes podrán solicitar prórroga y aclaraciones del Pliego hasta cinco días hábiles antes de la fecha indicada para la apertura, en Oficina de Licitaciones de la Intendencia.</w:t>
      </w:r>
    </w:p>
    <w:p w14:paraId="51492872" w14:textId="7EA17916" w:rsidR="00954351" w:rsidRDefault="00954351" w:rsidP="006875FB">
      <w:pPr>
        <w:jc w:val="both"/>
        <w:rPr>
          <w:rFonts w:ascii="Arial" w:hAnsi="Arial" w:cs="Arial"/>
          <w:sz w:val="20"/>
          <w:szCs w:val="22"/>
        </w:rPr>
      </w:pPr>
    </w:p>
    <w:p w14:paraId="13AF3715" w14:textId="43E0DE4C" w:rsidR="00954351" w:rsidRDefault="00954351" w:rsidP="006875FB">
      <w:pPr>
        <w:jc w:val="both"/>
        <w:rPr>
          <w:rFonts w:ascii="Arial" w:hAnsi="Arial" w:cs="Arial"/>
          <w:sz w:val="20"/>
          <w:szCs w:val="22"/>
        </w:rPr>
      </w:pPr>
    </w:p>
    <w:p w14:paraId="24BCCFE5" w14:textId="7A804633" w:rsidR="00954351" w:rsidRDefault="00954351" w:rsidP="006875FB">
      <w:pPr>
        <w:jc w:val="both"/>
        <w:rPr>
          <w:rFonts w:ascii="Arial" w:hAnsi="Arial" w:cs="Arial"/>
          <w:sz w:val="20"/>
          <w:szCs w:val="22"/>
        </w:rPr>
      </w:pPr>
    </w:p>
    <w:p w14:paraId="261213B5" w14:textId="1E8ABFED" w:rsidR="00954351" w:rsidRDefault="00954351" w:rsidP="006875FB">
      <w:pPr>
        <w:jc w:val="both"/>
        <w:rPr>
          <w:rFonts w:ascii="Arial" w:hAnsi="Arial" w:cs="Arial"/>
          <w:sz w:val="20"/>
          <w:szCs w:val="22"/>
        </w:rPr>
      </w:pPr>
    </w:p>
    <w:p w14:paraId="4BF1B147" w14:textId="0E6F6E75" w:rsidR="00954351" w:rsidRDefault="00954351" w:rsidP="006875FB">
      <w:pPr>
        <w:jc w:val="both"/>
        <w:rPr>
          <w:rFonts w:ascii="Arial" w:hAnsi="Arial" w:cs="Arial"/>
          <w:sz w:val="20"/>
          <w:szCs w:val="22"/>
        </w:rPr>
      </w:pPr>
    </w:p>
    <w:p w14:paraId="63ED4157" w14:textId="1FF08159" w:rsidR="00C94BFF" w:rsidRDefault="00C94BFF" w:rsidP="006875FB">
      <w:pPr>
        <w:jc w:val="both"/>
        <w:rPr>
          <w:rFonts w:ascii="Arial" w:hAnsi="Arial" w:cs="Arial"/>
          <w:sz w:val="20"/>
          <w:szCs w:val="22"/>
        </w:rPr>
      </w:pPr>
    </w:p>
    <w:p w14:paraId="689EE588" w14:textId="32D88712" w:rsidR="00C94BFF" w:rsidRDefault="00C94BFF" w:rsidP="006875FB">
      <w:pPr>
        <w:jc w:val="both"/>
        <w:rPr>
          <w:rFonts w:ascii="Arial" w:hAnsi="Arial" w:cs="Arial"/>
          <w:sz w:val="20"/>
          <w:szCs w:val="22"/>
        </w:rPr>
      </w:pPr>
    </w:p>
    <w:p w14:paraId="03F0FF68" w14:textId="58A3A33E" w:rsidR="00954351" w:rsidRDefault="00954351" w:rsidP="006875FB">
      <w:pPr>
        <w:jc w:val="both"/>
        <w:rPr>
          <w:rFonts w:ascii="Arial" w:hAnsi="Arial" w:cs="Arial"/>
          <w:sz w:val="20"/>
          <w:szCs w:val="22"/>
        </w:rPr>
      </w:pPr>
    </w:p>
    <w:p w14:paraId="18BA779D" w14:textId="3A581C19" w:rsidR="00E2325E" w:rsidRDefault="00E2325E" w:rsidP="006875FB">
      <w:pPr>
        <w:jc w:val="both"/>
        <w:rPr>
          <w:rFonts w:ascii="Arial" w:hAnsi="Arial" w:cs="Arial"/>
          <w:sz w:val="20"/>
          <w:szCs w:val="22"/>
        </w:rPr>
      </w:pPr>
    </w:p>
    <w:p w14:paraId="613ACA34" w14:textId="39B9B1A0" w:rsidR="00E2325E" w:rsidRDefault="00E2325E" w:rsidP="006875FB">
      <w:pPr>
        <w:jc w:val="both"/>
        <w:rPr>
          <w:rFonts w:ascii="Arial" w:hAnsi="Arial" w:cs="Arial"/>
          <w:sz w:val="20"/>
          <w:szCs w:val="22"/>
        </w:rPr>
      </w:pPr>
    </w:p>
    <w:p w14:paraId="23E020E4" w14:textId="128D897C" w:rsidR="00E2325E" w:rsidRDefault="00E2325E" w:rsidP="006875FB">
      <w:pPr>
        <w:jc w:val="both"/>
        <w:rPr>
          <w:rFonts w:ascii="Arial" w:hAnsi="Arial" w:cs="Arial"/>
          <w:sz w:val="20"/>
          <w:szCs w:val="22"/>
        </w:rPr>
      </w:pPr>
    </w:p>
    <w:p w14:paraId="5AE01A7C" w14:textId="7D09B167" w:rsidR="00936372" w:rsidRDefault="00936372" w:rsidP="006875FB">
      <w:pPr>
        <w:jc w:val="both"/>
        <w:rPr>
          <w:rFonts w:ascii="Arial" w:hAnsi="Arial" w:cs="Arial"/>
          <w:sz w:val="20"/>
          <w:szCs w:val="22"/>
        </w:rPr>
      </w:pPr>
    </w:p>
    <w:p w14:paraId="77E7B4E6" w14:textId="24CCC6D9" w:rsidR="00936372" w:rsidRDefault="00936372" w:rsidP="006875FB">
      <w:pPr>
        <w:jc w:val="both"/>
        <w:rPr>
          <w:rFonts w:ascii="Arial" w:hAnsi="Arial" w:cs="Arial"/>
          <w:sz w:val="20"/>
          <w:szCs w:val="22"/>
        </w:rPr>
      </w:pPr>
    </w:p>
    <w:p w14:paraId="5EF54B3F" w14:textId="7320F3E7" w:rsidR="00936372" w:rsidRDefault="00936372" w:rsidP="006875FB">
      <w:pPr>
        <w:jc w:val="both"/>
        <w:rPr>
          <w:rFonts w:ascii="Arial" w:hAnsi="Arial" w:cs="Arial"/>
          <w:sz w:val="20"/>
          <w:szCs w:val="22"/>
        </w:rPr>
      </w:pPr>
    </w:p>
    <w:p w14:paraId="5239D5AF" w14:textId="36D0608B" w:rsidR="00936372" w:rsidRDefault="00936372" w:rsidP="006875FB">
      <w:pPr>
        <w:jc w:val="both"/>
        <w:rPr>
          <w:rFonts w:ascii="Arial" w:hAnsi="Arial" w:cs="Arial"/>
          <w:sz w:val="20"/>
          <w:szCs w:val="22"/>
        </w:rPr>
      </w:pPr>
    </w:p>
    <w:p w14:paraId="73148BDC" w14:textId="6004E03A" w:rsidR="00936372" w:rsidRDefault="00936372" w:rsidP="006875FB">
      <w:pPr>
        <w:jc w:val="both"/>
        <w:rPr>
          <w:rFonts w:ascii="Arial" w:hAnsi="Arial" w:cs="Arial"/>
          <w:sz w:val="20"/>
          <w:szCs w:val="22"/>
        </w:rPr>
      </w:pPr>
    </w:p>
    <w:p w14:paraId="361AF912" w14:textId="3EFFF827" w:rsidR="00C738E2" w:rsidRDefault="00C738E2" w:rsidP="006875FB">
      <w:pPr>
        <w:jc w:val="both"/>
        <w:rPr>
          <w:rFonts w:ascii="Arial" w:hAnsi="Arial" w:cs="Arial"/>
          <w:sz w:val="20"/>
          <w:szCs w:val="22"/>
        </w:rPr>
      </w:pPr>
    </w:p>
    <w:p w14:paraId="7CDFD7CA" w14:textId="77777777" w:rsidR="00C738E2" w:rsidRDefault="00C738E2" w:rsidP="006875FB">
      <w:pPr>
        <w:jc w:val="both"/>
        <w:rPr>
          <w:rFonts w:ascii="Arial" w:hAnsi="Arial" w:cs="Arial"/>
          <w:sz w:val="20"/>
          <w:szCs w:val="22"/>
        </w:rPr>
      </w:pPr>
    </w:p>
    <w:p w14:paraId="6CAC3EFF" w14:textId="77777777" w:rsidR="00936372" w:rsidRDefault="00936372" w:rsidP="006875FB">
      <w:pPr>
        <w:jc w:val="both"/>
        <w:rPr>
          <w:rFonts w:ascii="Arial" w:hAnsi="Arial" w:cs="Arial"/>
          <w:sz w:val="20"/>
          <w:szCs w:val="22"/>
        </w:rPr>
      </w:pPr>
    </w:p>
    <w:p w14:paraId="08D5A8BB" w14:textId="77777777" w:rsidR="00E2325E" w:rsidRDefault="00E2325E" w:rsidP="006875FB">
      <w:pPr>
        <w:jc w:val="both"/>
        <w:rPr>
          <w:rFonts w:ascii="Arial" w:hAnsi="Arial" w:cs="Arial"/>
          <w:sz w:val="20"/>
          <w:szCs w:val="22"/>
        </w:rPr>
      </w:pPr>
    </w:p>
    <w:p w14:paraId="1A839311" w14:textId="77777777" w:rsidR="00954351" w:rsidRPr="00954351" w:rsidRDefault="00954351" w:rsidP="006875FB">
      <w:pPr>
        <w:jc w:val="both"/>
        <w:rPr>
          <w:rFonts w:ascii="Arial" w:hAnsi="Arial" w:cs="Arial"/>
          <w:sz w:val="20"/>
          <w:szCs w:val="22"/>
        </w:rPr>
      </w:pPr>
    </w:p>
    <w:p w14:paraId="1B3A09AB" w14:textId="3FC08412" w:rsidR="006875FB" w:rsidRPr="00D32085" w:rsidRDefault="006875FB" w:rsidP="006875FB">
      <w:pPr>
        <w:pStyle w:val="Ttulo1"/>
        <w:jc w:val="center"/>
        <w:rPr>
          <w:rFonts w:ascii="Arial" w:hAnsi="Arial" w:cs="Arial"/>
          <w:u w:val="single"/>
          <w:lang w:val="es-MX"/>
        </w:rPr>
      </w:pPr>
      <w:r w:rsidRPr="00D32085">
        <w:rPr>
          <w:rFonts w:ascii="Arial" w:hAnsi="Arial" w:cs="Arial"/>
          <w:u w:val="single"/>
          <w:lang w:val="es-MX"/>
        </w:rPr>
        <w:t>ANEXO I</w:t>
      </w:r>
    </w:p>
    <w:p w14:paraId="1C91A124" w14:textId="77777777" w:rsidR="006875FB" w:rsidRPr="00D32085" w:rsidRDefault="006875FB" w:rsidP="006875FB">
      <w:pPr>
        <w:pStyle w:val="Ttulo1"/>
        <w:jc w:val="center"/>
        <w:rPr>
          <w:rFonts w:ascii="Arial" w:hAnsi="Arial" w:cs="Arial"/>
          <w:u w:val="single"/>
          <w:lang w:val="es-MX"/>
        </w:rPr>
      </w:pPr>
      <w:bookmarkStart w:id="1" w:name="_Hlk107498998"/>
      <w:r w:rsidRPr="00D32085">
        <w:rPr>
          <w:rFonts w:ascii="Arial" w:hAnsi="Arial" w:cs="Arial"/>
          <w:u w:val="single"/>
          <w:lang w:val="es-MX"/>
        </w:rPr>
        <w:t>FORMULARIO DE IDENTIFICACION DEL OFERENTE</w:t>
      </w:r>
    </w:p>
    <w:p w14:paraId="19DFA883" w14:textId="77777777" w:rsidR="006875FB" w:rsidRPr="006626B8" w:rsidRDefault="006875FB" w:rsidP="006875FB">
      <w:pPr>
        <w:pStyle w:val="Textoindependiente"/>
        <w:rPr>
          <w:rFonts w:asciiTheme="majorHAnsi" w:hAnsiTheme="majorHAnsi" w:cstheme="majorHAnsi"/>
          <w:b/>
          <w:lang w:val="es-MX"/>
        </w:rPr>
      </w:pPr>
    </w:p>
    <w:p w14:paraId="3450798A" w14:textId="3501C435" w:rsidR="006875FB" w:rsidRPr="006626B8" w:rsidRDefault="006875FB" w:rsidP="001A0D15">
      <w:pPr>
        <w:pStyle w:val="Textoindependiente"/>
        <w:jc w:val="center"/>
        <w:rPr>
          <w:rFonts w:asciiTheme="majorHAnsi" w:hAnsiTheme="majorHAnsi" w:cstheme="majorHAnsi"/>
          <w:b/>
          <w:sz w:val="28"/>
          <w:szCs w:val="28"/>
          <w:lang w:val="es-MX"/>
        </w:rPr>
      </w:pPr>
      <w:r w:rsidRPr="006626B8">
        <w:rPr>
          <w:rFonts w:asciiTheme="majorHAnsi" w:hAnsiTheme="majorHAnsi" w:cstheme="majorHAnsi"/>
          <w:b/>
          <w:sz w:val="28"/>
          <w:szCs w:val="28"/>
          <w:u w:val="single"/>
          <w:lang w:val="es-MX"/>
        </w:rPr>
        <w:t xml:space="preserve">Licitación Abreviada </w:t>
      </w:r>
      <w:r w:rsidR="00C738E2" w:rsidRPr="00416D42">
        <w:rPr>
          <w:rFonts w:asciiTheme="majorHAnsi" w:hAnsiTheme="majorHAnsi" w:cstheme="majorHAnsi"/>
          <w:b/>
          <w:sz w:val="28"/>
          <w:szCs w:val="28"/>
          <w:u w:val="single"/>
          <w:lang w:val="es-MX"/>
        </w:rPr>
        <w:t xml:space="preserve">N° </w:t>
      </w:r>
      <w:r w:rsidR="006D5E27">
        <w:rPr>
          <w:rFonts w:asciiTheme="majorHAnsi" w:hAnsiTheme="majorHAnsi" w:cstheme="majorHAnsi"/>
          <w:b/>
          <w:sz w:val="28"/>
          <w:szCs w:val="28"/>
          <w:u w:val="single"/>
          <w:lang w:val="es-MX"/>
        </w:rPr>
        <w:t>04</w:t>
      </w:r>
      <w:r w:rsidR="00C738E2" w:rsidRPr="00416D42">
        <w:rPr>
          <w:rFonts w:asciiTheme="majorHAnsi" w:hAnsiTheme="majorHAnsi" w:cstheme="majorHAnsi"/>
          <w:b/>
          <w:sz w:val="28"/>
          <w:szCs w:val="28"/>
          <w:u w:val="single"/>
          <w:lang w:val="es-MX"/>
        </w:rPr>
        <w:t>/2023</w:t>
      </w:r>
    </w:p>
    <w:p w14:paraId="0E5375B5" w14:textId="77777777" w:rsidR="006875FB" w:rsidRPr="006626B8" w:rsidRDefault="006875FB" w:rsidP="006875FB">
      <w:pPr>
        <w:pStyle w:val="Textoindependiente"/>
        <w:rPr>
          <w:rFonts w:asciiTheme="majorHAnsi" w:hAnsiTheme="majorHAnsi" w:cstheme="majorHAnsi"/>
          <w:b/>
          <w:sz w:val="28"/>
          <w:szCs w:val="28"/>
          <w:highlight w:val="yellow"/>
          <w:lang w:val="es-MX"/>
        </w:rPr>
      </w:pPr>
    </w:p>
    <w:p w14:paraId="32D75AAD" w14:textId="5FB128D2" w:rsidR="006875FB" w:rsidRPr="00954351" w:rsidRDefault="006875FB" w:rsidP="006875FB">
      <w:pPr>
        <w:pStyle w:val="Textoindependiente"/>
        <w:jc w:val="both"/>
        <w:rPr>
          <w:rFonts w:ascii="Arial" w:hAnsi="Arial" w:cs="Arial"/>
          <w:sz w:val="20"/>
          <w:szCs w:val="20"/>
          <w:lang w:val="es-MX"/>
        </w:rPr>
      </w:pPr>
      <w:r w:rsidRPr="00954351">
        <w:rPr>
          <w:rFonts w:ascii="Arial" w:hAnsi="Arial" w:cs="Arial"/>
          <w:sz w:val="20"/>
          <w:szCs w:val="20"/>
          <w:lang w:val="es-MX"/>
        </w:rPr>
        <w:t xml:space="preserve">Razón Social de la Empresa </w:t>
      </w:r>
      <w:r w:rsidR="00E90494" w:rsidRPr="00954351">
        <w:rPr>
          <w:rFonts w:ascii="Arial" w:hAnsi="Arial" w:cs="Arial"/>
          <w:sz w:val="20"/>
          <w:szCs w:val="20"/>
          <w:lang w:val="es-MX"/>
        </w:rPr>
        <w:t>___________________________________</w:t>
      </w:r>
      <w:r w:rsidR="002F27FB" w:rsidRPr="00954351">
        <w:rPr>
          <w:rFonts w:ascii="Arial" w:hAnsi="Arial" w:cs="Arial"/>
          <w:sz w:val="20"/>
          <w:szCs w:val="20"/>
          <w:lang w:val="es-MX"/>
        </w:rPr>
        <w:t>_________</w:t>
      </w:r>
    </w:p>
    <w:p w14:paraId="0ABE61FD" w14:textId="77777777" w:rsidR="006875FB" w:rsidRPr="00954351" w:rsidRDefault="006875FB" w:rsidP="006875FB">
      <w:pPr>
        <w:pStyle w:val="Textoindependiente"/>
        <w:rPr>
          <w:rFonts w:ascii="Arial" w:hAnsi="Arial" w:cs="Arial"/>
          <w:sz w:val="20"/>
          <w:szCs w:val="20"/>
          <w:lang w:val="es-MX"/>
        </w:rPr>
      </w:pPr>
      <w:bookmarkStart w:id="2" w:name="_GoBack"/>
      <w:bookmarkEnd w:id="2"/>
    </w:p>
    <w:p w14:paraId="5A73EA30" w14:textId="33829B59"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 xml:space="preserve">Nombre Comercial de la Empresa </w:t>
      </w:r>
      <w:r w:rsidR="00E90494" w:rsidRPr="00954351">
        <w:rPr>
          <w:rFonts w:ascii="Arial" w:hAnsi="Arial" w:cs="Arial"/>
          <w:sz w:val="20"/>
          <w:szCs w:val="20"/>
          <w:lang w:val="es-MX"/>
        </w:rPr>
        <w:t>______________________________</w:t>
      </w:r>
      <w:r w:rsidR="002F27FB" w:rsidRPr="00954351">
        <w:rPr>
          <w:rFonts w:ascii="Arial" w:hAnsi="Arial" w:cs="Arial"/>
          <w:sz w:val="20"/>
          <w:szCs w:val="20"/>
          <w:lang w:val="es-MX"/>
        </w:rPr>
        <w:t>_________</w:t>
      </w:r>
    </w:p>
    <w:p w14:paraId="4E57666A" w14:textId="77777777" w:rsidR="002F27FB" w:rsidRPr="00954351" w:rsidRDefault="002F27FB" w:rsidP="006875FB">
      <w:pPr>
        <w:pStyle w:val="Textoindependiente"/>
        <w:rPr>
          <w:rFonts w:ascii="Arial" w:hAnsi="Arial" w:cs="Arial"/>
          <w:sz w:val="20"/>
          <w:szCs w:val="20"/>
          <w:lang w:val="es-MX"/>
        </w:rPr>
      </w:pPr>
    </w:p>
    <w:p w14:paraId="1E04BD95" w14:textId="400647BA"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 xml:space="preserve">R.U.T </w:t>
      </w:r>
      <w:r w:rsidR="002F27FB" w:rsidRPr="00954351">
        <w:rPr>
          <w:rFonts w:ascii="Arial" w:hAnsi="Arial" w:cs="Arial"/>
          <w:sz w:val="20"/>
          <w:szCs w:val="20"/>
          <w:lang w:val="es-MX"/>
        </w:rPr>
        <w:t>_____________________________________________________________</w:t>
      </w:r>
    </w:p>
    <w:p w14:paraId="5CD81910" w14:textId="77777777" w:rsidR="002F27FB" w:rsidRPr="00954351" w:rsidRDefault="002F27FB" w:rsidP="006875FB">
      <w:pPr>
        <w:pStyle w:val="Textoindependiente"/>
        <w:rPr>
          <w:rFonts w:ascii="Arial" w:hAnsi="Arial" w:cs="Arial"/>
          <w:sz w:val="20"/>
          <w:szCs w:val="20"/>
          <w:lang w:val="es-MX"/>
        </w:rPr>
      </w:pPr>
    </w:p>
    <w:p w14:paraId="405C62A2" w14:textId="32BB75E7"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 xml:space="preserve">Domicilio a los efectos de la presente </w:t>
      </w:r>
      <w:r w:rsidR="00E90494" w:rsidRPr="00954351">
        <w:rPr>
          <w:rFonts w:ascii="Arial" w:hAnsi="Arial" w:cs="Arial"/>
          <w:sz w:val="20"/>
          <w:szCs w:val="20"/>
          <w:lang w:val="es-MX"/>
        </w:rPr>
        <w:t xml:space="preserve">Licitación </w:t>
      </w:r>
      <w:r w:rsidR="002F27FB" w:rsidRPr="00954351">
        <w:rPr>
          <w:rFonts w:ascii="Arial" w:hAnsi="Arial" w:cs="Arial"/>
          <w:sz w:val="20"/>
          <w:szCs w:val="20"/>
          <w:lang w:val="es-MX"/>
        </w:rPr>
        <w:t>___________________________</w:t>
      </w:r>
    </w:p>
    <w:p w14:paraId="3340B825" w14:textId="0619F613" w:rsidR="006875FB" w:rsidRPr="00954351" w:rsidRDefault="002F27FB" w:rsidP="006875FB">
      <w:pPr>
        <w:pStyle w:val="Textoindependiente"/>
        <w:rPr>
          <w:rFonts w:ascii="Arial" w:hAnsi="Arial" w:cs="Arial"/>
          <w:sz w:val="20"/>
          <w:szCs w:val="20"/>
          <w:lang w:val="es-MX"/>
        </w:rPr>
      </w:pPr>
      <w:r w:rsidRPr="00954351">
        <w:rPr>
          <w:rFonts w:ascii="Arial" w:hAnsi="Arial" w:cs="Arial"/>
          <w:sz w:val="20"/>
          <w:szCs w:val="20"/>
          <w:lang w:val="es-MX"/>
        </w:rPr>
        <w:t>__________________________________________________________________</w:t>
      </w:r>
    </w:p>
    <w:p w14:paraId="54E52E5E" w14:textId="77777777" w:rsidR="006875FB" w:rsidRPr="00954351" w:rsidRDefault="006875FB" w:rsidP="006875FB">
      <w:pPr>
        <w:pStyle w:val="Textoindependiente"/>
        <w:rPr>
          <w:rFonts w:ascii="Arial" w:hAnsi="Arial" w:cs="Arial"/>
          <w:sz w:val="20"/>
          <w:szCs w:val="20"/>
          <w:lang w:val="es-MX"/>
        </w:rPr>
      </w:pPr>
    </w:p>
    <w:p w14:paraId="7730BE90" w14:textId="2FE9EC9A"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 xml:space="preserve">Calle </w:t>
      </w:r>
      <w:r w:rsidR="002F27FB" w:rsidRPr="00954351">
        <w:rPr>
          <w:rFonts w:ascii="Arial" w:hAnsi="Arial" w:cs="Arial"/>
          <w:sz w:val="20"/>
          <w:szCs w:val="20"/>
          <w:lang w:val="es-MX"/>
        </w:rPr>
        <w:t>______________________________</w:t>
      </w:r>
      <w:r w:rsidR="00FB2343" w:rsidRPr="00954351">
        <w:rPr>
          <w:rFonts w:ascii="Arial" w:hAnsi="Arial" w:cs="Arial"/>
          <w:sz w:val="20"/>
          <w:szCs w:val="20"/>
          <w:lang w:val="es-MX"/>
        </w:rPr>
        <w:t xml:space="preserve">_____  </w:t>
      </w:r>
      <w:r w:rsidRPr="00954351">
        <w:rPr>
          <w:rFonts w:ascii="Arial" w:hAnsi="Arial" w:cs="Arial"/>
          <w:sz w:val="20"/>
          <w:szCs w:val="20"/>
          <w:lang w:val="es-MX"/>
        </w:rPr>
        <w:t>N°</w:t>
      </w:r>
      <w:r w:rsidR="00FB2343" w:rsidRPr="00954351">
        <w:rPr>
          <w:rFonts w:ascii="Arial" w:hAnsi="Arial" w:cs="Arial"/>
          <w:sz w:val="20"/>
          <w:szCs w:val="20"/>
          <w:lang w:val="es-MX"/>
        </w:rPr>
        <w:t xml:space="preserve"> </w:t>
      </w:r>
      <w:r w:rsidR="002F27FB" w:rsidRPr="00954351">
        <w:rPr>
          <w:rFonts w:ascii="Arial" w:hAnsi="Arial" w:cs="Arial"/>
          <w:sz w:val="20"/>
          <w:szCs w:val="20"/>
          <w:lang w:val="es-MX"/>
        </w:rPr>
        <w:t>_______________________</w:t>
      </w:r>
    </w:p>
    <w:p w14:paraId="240B822A" w14:textId="77777777" w:rsidR="006875FB" w:rsidRPr="00954351" w:rsidRDefault="006875FB" w:rsidP="006875FB">
      <w:pPr>
        <w:pStyle w:val="Textoindependiente"/>
        <w:rPr>
          <w:rFonts w:ascii="Arial" w:hAnsi="Arial" w:cs="Arial"/>
          <w:sz w:val="20"/>
          <w:szCs w:val="20"/>
          <w:lang w:val="es-MX"/>
        </w:rPr>
      </w:pPr>
    </w:p>
    <w:p w14:paraId="688D55CE" w14:textId="74A68810"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 xml:space="preserve">Localidad </w:t>
      </w:r>
      <w:r w:rsidR="00FB2343" w:rsidRPr="00954351">
        <w:rPr>
          <w:rFonts w:ascii="Arial" w:hAnsi="Arial" w:cs="Arial"/>
          <w:sz w:val="20"/>
          <w:szCs w:val="20"/>
          <w:lang w:val="es-MX"/>
        </w:rPr>
        <w:t>__________________________________________________________</w:t>
      </w:r>
    </w:p>
    <w:p w14:paraId="1121A3CB" w14:textId="77777777" w:rsidR="006875FB" w:rsidRPr="00954351" w:rsidRDefault="006875FB" w:rsidP="006875FB">
      <w:pPr>
        <w:pStyle w:val="Textoindependiente"/>
        <w:rPr>
          <w:rFonts w:ascii="Arial" w:hAnsi="Arial" w:cs="Arial"/>
          <w:sz w:val="20"/>
          <w:szCs w:val="20"/>
          <w:lang w:val="es-MX"/>
        </w:rPr>
      </w:pPr>
    </w:p>
    <w:p w14:paraId="47DFC5F2" w14:textId="111EF61A" w:rsidR="006875FB" w:rsidRPr="00954351" w:rsidRDefault="006875FB" w:rsidP="00FB2343">
      <w:pPr>
        <w:pStyle w:val="Textoindependiente"/>
        <w:rPr>
          <w:rFonts w:ascii="Arial" w:hAnsi="Arial" w:cs="Arial"/>
          <w:sz w:val="20"/>
          <w:szCs w:val="20"/>
          <w:lang w:val="es-MX"/>
        </w:rPr>
      </w:pPr>
      <w:r w:rsidRPr="00954351">
        <w:rPr>
          <w:rFonts w:ascii="Arial" w:hAnsi="Arial" w:cs="Arial"/>
          <w:sz w:val="20"/>
          <w:szCs w:val="20"/>
          <w:lang w:val="es-MX"/>
        </w:rPr>
        <w:t xml:space="preserve">Código Postal  </w:t>
      </w:r>
      <w:r w:rsidR="00FB2343" w:rsidRPr="00954351">
        <w:rPr>
          <w:rFonts w:ascii="Arial" w:hAnsi="Arial" w:cs="Arial"/>
          <w:sz w:val="20"/>
          <w:szCs w:val="20"/>
          <w:lang w:val="es-MX"/>
        </w:rPr>
        <w:t>______________________________________________________</w:t>
      </w:r>
    </w:p>
    <w:p w14:paraId="6BD3FEB6" w14:textId="77777777" w:rsidR="00FB2343" w:rsidRPr="00954351" w:rsidRDefault="00FB2343" w:rsidP="00FB2343">
      <w:pPr>
        <w:pStyle w:val="Textoindependiente"/>
        <w:rPr>
          <w:rFonts w:ascii="Arial" w:hAnsi="Arial" w:cs="Arial"/>
          <w:sz w:val="20"/>
          <w:szCs w:val="20"/>
          <w:lang w:val="es-MX"/>
        </w:rPr>
      </w:pPr>
    </w:p>
    <w:p w14:paraId="04591C6C" w14:textId="5035C439" w:rsidR="00FB2343" w:rsidRPr="00954351" w:rsidRDefault="00FB2343" w:rsidP="00FB2343">
      <w:pPr>
        <w:pStyle w:val="Textoindependiente"/>
        <w:rPr>
          <w:rFonts w:ascii="Arial" w:hAnsi="Arial" w:cs="Arial"/>
          <w:sz w:val="20"/>
          <w:szCs w:val="20"/>
          <w:lang w:val="es-MX"/>
        </w:rPr>
      </w:pPr>
      <w:r w:rsidRPr="00954351">
        <w:rPr>
          <w:rFonts w:ascii="Arial" w:hAnsi="Arial" w:cs="Arial"/>
          <w:sz w:val="20"/>
          <w:szCs w:val="20"/>
          <w:lang w:val="es-MX"/>
        </w:rPr>
        <w:t>País  ______________________________________________________________</w:t>
      </w:r>
    </w:p>
    <w:p w14:paraId="39B598C6" w14:textId="06B2A426" w:rsidR="00735AF9" w:rsidRPr="00954351" w:rsidRDefault="00735AF9" w:rsidP="00FB2343">
      <w:pPr>
        <w:pStyle w:val="Textoindependiente"/>
        <w:rPr>
          <w:rFonts w:ascii="Arial" w:hAnsi="Arial" w:cs="Arial"/>
          <w:sz w:val="20"/>
          <w:szCs w:val="20"/>
          <w:lang w:val="es-MX"/>
        </w:rPr>
      </w:pPr>
    </w:p>
    <w:p w14:paraId="0E4FEC79" w14:textId="430671DD" w:rsidR="00735AF9" w:rsidRPr="00954351" w:rsidRDefault="00735AF9" w:rsidP="00FB2343">
      <w:pPr>
        <w:pStyle w:val="Textoindependiente"/>
        <w:rPr>
          <w:rFonts w:ascii="Arial" w:hAnsi="Arial" w:cs="Arial"/>
          <w:sz w:val="20"/>
          <w:szCs w:val="20"/>
          <w:lang w:val="es-MX"/>
        </w:rPr>
      </w:pPr>
      <w:r w:rsidRPr="00954351">
        <w:rPr>
          <w:rFonts w:ascii="Arial" w:hAnsi="Arial" w:cs="Arial"/>
          <w:sz w:val="20"/>
          <w:szCs w:val="20"/>
          <w:lang w:val="es-MX"/>
        </w:rPr>
        <w:t>Correo electrónico para notificaciones____________________________________</w:t>
      </w:r>
    </w:p>
    <w:p w14:paraId="230D25A0" w14:textId="77777777" w:rsidR="00735AF9" w:rsidRPr="00954351" w:rsidRDefault="00735AF9" w:rsidP="006875FB">
      <w:pPr>
        <w:pStyle w:val="Textoindependiente"/>
        <w:rPr>
          <w:rFonts w:ascii="Arial" w:hAnsi="Arial" w:cs="Arial"/>
          <w:sz w:val="20"/>
          <w:szCs w:val="20"/>
          <w:lang w:val="es-MX"/>
        </w:rPr>
      </w:pPr>
    </w:p>
    <w:p w14:paraId="1D6F3026" w14:textId="6A94E7D7"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 xml:space="preserve">Teléfono </w:t>
      </w:r>
      <w:r w:rsidR="00735AF9" w:rsidRPr="00954351">
        <w:rPr>
          <w:rFonts w:ascii="Arial" w:hAnsi="Arial" w:cs="Arial"/>
          <w:sz w:val="20"/>
          <w:szCs w:val="20"/>
          <w:lang w:val="es-MX"/>
        </w:rPr>
        <w:t>___________________________________________________________</w:t>
      </w:r>
    </w:p>
    <w:p w14:paraId="4D96F114" w14:textId="77777777" w:rsidR="006875FB" w:rsidRPr="00954351" w:rsidRDefault="006875FB" w:rsidP="006875FB">
      <w:pPr>
        <w:jc w:val="both"/>
        <w:rPr>
          <w:rFonts w:ascii="Arial" w:hAnsi="Arial" w:cs="Arial"/>
          <w:b/>
          <w:sz w:val="20"/>
          <w:szCs w:val="20"/>
          <w:lang w:val="es-MX"/>
        </w:rPr>
      </w:pPr>
    </w:p>
    <w:p w14:paraId="757B9FD7" w14:textId="71999A0D"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Declaro estar en condiciones legales de contratar con el estado.</w:t>
      </w:r>
    </w:p>
    <w:p w14:paraId="22AFE13C" w14:textId="77777777" w:rsidR="006875FB" w:rsidRPr="00954351" w:rsidRDefault="006875FB" w:rsidP="006875FB">
      <w:pPr>
        <w:pStyle w:val="Textoindependiente"/>
        <w:rPr>
          <w:rFonts w:ascii="Arial" w:hAnsi="Arial" w:cs="Arial"/>
          <w:sz w:val="20"/>
          <w:szCs w:val="20"/>
          <w:lang w:val="es-MX"/>
        </w:rPr>
      </w:pPr>
    </w:p>
    <w:p w14:paraId="50608473" w14:textId="70A5876F" w:rsidR="006875FB" w:rsidRPr="00954351" w:rsidRDefault="006875FB" w:rsidP="006875FB">
      <w:pPr>
        <w:pStyle w:val="Textoindependiente"/>
        <w:rPr>
          <w:rFonts w:ascii="Arial" w:hAnsi="Arial" w:cs="Arial"/>
          <w:sz w:val="20"/>
          <w:szCs w:val="20"/>
          <w:lang w:val="es-MX"/>
        </w:rPr>
      </w:pPr>
      <w:r w:rsidRPr="00954351">
        <w:rPr>
          <w:rFonts w:ascii="Arial" w:hAnsi="Arial" w:cs="Arial"/>
          <w:sz w:val="20"/>
          <w:szCs w:val="20"/>
          <w:lang w:val="es-MX"/>
        </w:rPr>
        <w:t xml:space="preserve">Firma/s </w:t>
      </w:r>
      <w:r w:rsidR="00735AF9" w:rsidRPr="00954351">
        <w:rPr>
          <w:rFonts w:ascii="Arial" w:hAnsi="Arial" w:cs="Arial"/>
          <w:sz w:val="20"/>
          <w:szCs w:val="20"/>
          <w:lang w:val="es-MX"/>
        </w:rPr>
        <w:t>____________________________________________________________</w:t>
      </w:r>
    </w:p>
    <w:p w14:paraId="21C61ED3" w14:textId="77777777" w:rsidR="006875FB" w:rsidRPr="00954351" w:rsidRDefault="006875FB" w:rsidP="006875FB">
      <w:pPr>
        <w:pStyle w:val="Textoindependiente"/>
        <w:rPr>
          <w:rFonts w:ascii="Arial" w:hAnsi="Arial" w:cs="Arial"/>
          <w:sz w:val="20"/>
          <w:szCs w:val="20"/>
          <w:lang w:val="es-MX"/>
        </w:rPr>
      </w:pPr>
    </w:p>
    <w:p w14:paraId="4132DACD" w14:textId="09B90243" w:rsidR="006875FB" w:rsidRPr="006626B8" w:rsidRDefault="006875FB" w:rsidP="00874F4A">
      <w:pPr>
        <w:pStyle w:val="Textoindependiente"/>
        <w:rPr>
          <w:rFonts w:asciiTheme="majorHAnsi" w:hAnsiTheme="majorHAnsi" w:cstheme="majorHAnsi"/>
          <w:highlight w:val="yellow"/>
          <w:lang w:val="es-MX"/>
        </w:rPr>
      </w:pPr>
      <w:r w:rsidRPr="00954351">
        <w:rPr>
          <w:rFonts w:ascii="Arial" w:hAnsi="Arial" w:cs="Arial"/>
          <w:sz w:val="20"/>
          <w:szCs w:val="20"/>
          <w:lang w:val="es-MX"/>
        </w:rPr>
        <w:t>Aclaración de Firmas</w:t>
      </w:r>
      <w:r w:rsidR="00735AF9" w:rsidRPr="00954351">
        <w:rPr>
          <w:rFonts w:asciiTheme="majorHAnsi" w:hAnsiTheme="majorHAnsi" w:cstheme="majorHAnsi"/>
          <w:sz w:val="20"/>
          <w:szCs w:val="20"/>
          <w:lang w:val="es-MX"/>
        </w:rPr>
        <w:t xml:space="preserve"> </w:t>
      </w:r>
      <w:r w:rsidR="00735AF9" w:rsidRPr="006626B8">
        <w:rPr>
          <w:rFonts w:asciiTheme="majorHAnsi" w:hAnsiTheme="majorHAnsi" w:cstheme="majorHAnsi"/>
          <w:sz w:val="28"/>
          <w:szCs w:val="28"/>
          <w:lang w:val="es-MX"/>
        </w:rPr>
        <w:t>________________________________________</w:t>
      </w:r>
    </w:p>
    <w:bookmarkEnd w:id="1"/>
    <w:p w14:paraId="71D21619" w14:textId="4200E512" w:rsidR="00F6478C" w:rsidRDefault="00F6478C" w:rsidP="001E5877">
      <w:pPr>
        <w:tabs>
          <w:tab w:val="num" w:pos="720"/>
        </w:tabs>
        <w:spacing w:after="120"/>
        <w:ind w:right="120"/>
        <w:rPr>
          <w:rFonts w:asciiTheme="majorHAnsi" w:hAnsiTheme="majorHAnsi" w:cstheme="majorHAnsi"/>
          <w:b/>
          <w:bCs/>
          <w:sz w:val="32"/>
          <w:szCs w:val="32"/>
          <w:highlight w:val="yellow"/>
        </w:rPr>
      </w:pPr>
    </w:p>
    <w:p w14:paraId="3760AA46" w14:textId="127104E4" w:rsidR="00954351" w:rsidRDefault="00954351" w:rsidP="001E5877">
      <w:pPr>
        <w:tabs>
          <w:tab w:val="num" w:pos="720"/>
        </w:tabs>
        <w:spacing w:after="120"/>
        <w:ind w:right="120"/>
        <w:rPr>
          <w:rFonts w:asciiTheme="majorHAnsi" w:hAnsiTheme="majorHAnsi" w:cstheme="majorHAnsi"/>
          <w:b/>
          <w:bCs/>
          <w:sz w:val="32"/>
          <w:szCs w:val="32"/>
          <w:highlight w:val="yellow"/>
        </w:rPr>
      </w:pPr>
    </w:p>
    <w:p w14:paraId="14D560EB" w14:textId="0ADF353C" w:rsidR="00954351" w:rsidRDefault="00954351" w:rsidP="001E5877">
      <w:pPr>
        <w:tabs>
          <w:tab w:val="num" w:pos="720"/>
        </w:tabs>
        <w:spacing w:after="120"/>
        <w:ind w:right="120"/>
        <w:rPr>
          <w:rFonts w:asciiTheme="majorHAnsi" w:hAnsiTheme="majorHAnsi" w:cstheme="majorHAnsi"/>
          <w:b/>
          <w:bCs/>
          <w:sz w:val="32"/>
          <w:szCs w:val="32"/>
          <w:highlight w:val="yellow"/>
        </w:rPr>
      </w:pPr>
    </w:p>
    <w:p w14:paraId="3009FFD6" w14:textId="77777777" w:rsidR="00C94BFF" w:rsidRDefault="00C94BFF" w:rsidP="001E5877">
      <w:pPr>
        <w:tabs>
          <w:tab w:val="num" w:pos="720"/>
        </w:tabs>
        <w:spacing w:after="120"/>
        <w:ind w:right="120"/>
        <w:rPr>
          <w:rFonts w:asciiTheme="majorHAnsi" w:hAnsiTheme="majorHAnsi" w:cstheme="majorHAnsi"/>
          <w:b/>
          <w:bCs/>
          <w:sz w:val="32"/>
          <w:szCs w:val="32"/>
          <w:highlight w:val="yellow"/>
        </w:rPr>
      </w:pPr>
    </w:p>
    <w:p w14:paraId="1CEA6ACC" w14:textId="77777777" w:rsidR="00954351" w:rsidRDefault="00954351" w:rsidP="001E5877">
      <w:pPr>
        <w:tabs>
          <w:tab w:val="num" w:pos="720"/>
        </w:tabs>
        <w:spacing w:after="120"/>
        <w:ind w:right="120"/>
        <w:rPr>
          <w:rFonts w:asciiTheme="majorHAnsi" w:hAnsiTheme="majorHAnsi" w:cstheme="majorHAnsi"/>
          <w:b/>
          <w:bCs/>
          <w:sz w:val="32"/>
          <w:szCs w:val="32"/>
          <w:highlight w:val="yellow"/>
        </w:rPr>
      </w:pPr>
    </w:p>
    <w:p w14:paraId="0002B5FA" w14:textId="556CE28D" w:rsidR="006875FB" w:rsidRPr="00D32085" w:rsidRDefault="006875FB" w:rsidP="00F6478C">
      <w:pPr>
        <w:tabs>
          <w:tab w:val="num" w:pos="720"/>
        </w:tabs>
        <w:spacing w:after="120"/>
        <w:ind w:right="120"/>
        <w:jc w:val="center"/>
        <w:rPr>
          <w:rFonts w:ascii="Arial" w:hAnsi="Arial" w:cs="Arial"/>
          <w:b/>
          <w:bCs/>
        </w:rPr>
      </w:pPr>
      <w:r w:rsidRPr="00D32085">
        <w:rPr>
          <w:rFonts w:ascii="Arial" w:hAnsi="Arial" w:cs="Arial"/>
          <w:b/>
          <w:bCs/>
        </w:rPr>
        <w:t>ANEXO II</w:t>
      </w:r>
    </w:p>
    <w:p w14:paraId="74AD93C9" w14:textId="77777777" w:rsidR="00647A13" w:rsidRPr="00D32085" w:rsidRDefault="00647A13" w:rsidP="00647A13">
      <w:pPr>
        <w:pStyle w:val="Standard"/>
        <w:rPr>
          <w:szCs w:val="24"/>
          <w:highlight w:val="yellow"/>
          <w:lang w:val="es-ES"/>
        </w:rPr>
      </w:pPr>
    </w:p>
    <w:p w14:paraId="7CA4A4E4" w14:textId="740EBB29" w:rsidR="006875FB" w:rsidRPr="00D32085" w:rsidRDefault="00DD5E15" w:rsidP="00DD5E15">
      <w:pPr>
        <w:tabs>
          <w:tab w:val="num" w:pos="720"/>
        </w:tabs>
        <w:spacing w:after="120"/>
        <w:ind w:right="120"/>
        <w:jc w:val="center"/>
        <w:rPr>
          <w:rFonts w:ascii="Arial" w:hAnsi="Arial" w:cs="Arial"/>
          <w:b/>
          <w:bCs/>
        </w:rPr>
      </w:pPr>
      <w:r w:rsidRPr="00D32085">
        <w:rPr>
          <w:rFonts w:ascii="Arial" w:hAnsi="Arial" w:cs="Arial"/>
          <w:b/>
          <w:bCs/>
        </w:rPr>
        <w:t>ESPECIFICACIONES PARTICULARES DE LA OBRA</w:t>
      </w:r>
    </w:p>
    <w:p w14:paraId="3F6C4768" w14:textId="2D024636" w:rsidR="006875FB" w:rsidRPr="00D32085" w:rsidRDefault="006875FB" w:rsidP="00626C4E">
      <w:pPr>
        <w:widowControl/>
        <w:numPr>
          <w:ilvl w:val="0"/>
          <w:numId w:val="49"/>
        </w:numPr>
        <w:suppressAutoHyphens w:val="0"/>
        <w:autoSpaceDN/>
        <w:jc w:val="both"/>
        <w:textAlignment w:val="auto"/>
        <w:rPr>
          <w:rFonts w:ascii="Arial" w:hAnsi="Arial" w:cs="Arial"/>
          <w:b/>
        </w:rPr>
      </w:pPr>
      <w:r w:rsidRPr="00D32085">
        <w:rPr>
          <w:rFonts w:ascii="Arial" w:hAnsi="Arial" w:cs="Arial"/>
          <w:b/>
        </w:rPr>
        <w:t>Objeto</w:t>
      </w:r>
    </w:p>
    <w:p w14:paraId="28DF6DB6" w14:textId="00566206" w:rsidR="004A7A46" w:rsidRPr="00F71C8F" w:rsidRDefault="004A7A46" w:rsidP="004A7A46">
      <w:pPr>
        <w:pStyle w:val="Standard"/>
        <w:widowControl/>
        <w:tabs>
          <w:tab w:val="left" w:pos="-633"/>
        </w:tabs>
        <w:jc w:val="both"/>
        <w:rPr>
          <w:rFonts w:eastAsia="SimSun"/>
          <w:sz w:val="20"/>
          <w:lang w:val="es-ES" w:bidi="hi-IN"/>
        </w:rPr>
      </w:pPr>
      <w:r w:rsidRPr="00F71C8F">
        <w:rPr>
          <w:rFonts w:eastAsia="SimSun"/>
          <w:sz w:val="20"/>
          <w:lang w:val="es-ES" w:bidi="hi-IN"/>
        </w:rPr>
        <w:t xml:space="preserve">El presente pliego se refiere al llamado a Licitación </w:t>
      </w:r>
      <w:r w:rsidR="00D12356" w:rsidRPr="00F71C8F">
        <w:rPr>
          <w:sz w:val="20"/>
          <w:lang w:val="es-UY"/>
        </w:rPr>
        <w:t xml:space="preserve">para </w:t>
      </w:r>
      <w:r w:rsidR="00F71C8F" w:rsidRPr="00F71C8F">
        <w:rPr>
          <w:sz w:val="20"/>
          <w:lang w:val="es-ES"/>
        </w:rPr>
        <w:t xml:space="preserve">la construcción de veredas de hormigón peinado, construcción de rampas de acceso vehicular y rampas de acceso para personas con discapacidad. </w:t>
      </w:r>
    </w:p>
    <w:p w14:paraId="6139A4C1" w14:textId="3C5F40E1" w:rsidR="006875FB" w:rsidRDefault="006875FB" w:rsidP="006875FB">
      <w:pPr>
        <w:jc w:val="both"/>
        <w:rPr>
          <w:rFonts w:ascii="Arial" w:hAnsi="Arial" w:cs="Arial"/>
          <w:sz w:val="20"/>
          <w:szCs w:val="20"/>
        </w:rPr>
      </w:pPr>
    </w:p>
    <w:p w14:paraId="2D48D9D2" w14:textId="77777777" w:rsidR="00F71C8F" w:rsidRPr="00954351" w:rsidRDefault="00F71C8F" w:rsidP="006875FB">
      <w:pPr>
        <w:jc w:val="both"/>
        <w:rPr>
          <w:rFonts w:ascii="Arial" w:hAnsi="Arial" w:cs="Arial"/>
          <w:sz w:val="20"/>
          <w:szCs w:val="20"/>
        </w:rPr>
      </w:pPr>
    </w:p>
    <w:p w14:paraId="7B725BF9" w14:textId="77777777" w:rsidR="006875FB" w:rsidRPr="00954351" w:rsidRDefault="006875FB" w:rsidP="006875FB">
      <w:pPr>
        <w:jc w:val="both"/>
        <w:rPr>
          <w:rFonts w:ascii="Arial" w:hAnsi="Arial" w:cs="Arial"/>
          <w:sz w:val="20"/>
          <w:szCs w:val="20"/>
        </w:rPr>
      </w:pPr>
      <w:r w:rsidRPr="00954351">
        <w:rPr>
          <w:rFonts w:ascii="Arial" w:hAnsi="Arial" w:cs="Arial"/>
          <w:sz w:val="20"/>
          <w:szCs w:val="20"/>
        </w:rPr>
        <w:t>El precio de la licitación origen de este llamado deberá contemplar todos los costos necesarios para la tarea terminada, es decir: materiales, mano de obra, costos de movilización y colocación y trámites ante organismos que corresponda y/o gestorías.</w:t>
      </w:r>
    </w:p>
    <w:p w14:paraId="6D3F53D1" w14:textId="1B5A8141" w:rsidR="006875FB" w:rsidRPr="00954351" w:rsidRDefault="006875FB" w:rsidP="006875FB">
      <w:pPr>
        <w:jc w:val="both"/>
        <w:rPr>
          <w:rFonts w:ascii="Arial" w:hAnsi="Arial" w:cs="Arial"/>
          <w:sz w:val="20"/>
          <w:szCs w:val="20"/>
        </w:rPr>
      </w:pPr>
      <w:r w:rsidRPr="00954351">
        <w:rPr>
          <w:rFonts w:ascii="Arial" w:hAnsi="Arial" w:cs="Arial"/>
          <w:sz w:val="20"/>
          <w:szCs w:val="20"/>
        </w:rPr>
        <w:t xml:space="preserve">Los trabajos a presupuestar estarán de acuerdo con los recaudos gráficos y escritos que se adjuntan; si faltase considerar algún ítem o detalle para concretar el proyecto se considerará que la empresa </w:t>
      </w:r>
      <w:r w:rsidR="00B03BFD" w:rsidRPr="00954351">
        <w:rPr>
          <w:rFonts w:ascii="Arial" w:hAnsi="Arial" w:cs="Arial"/>
          <w:sz w:val="20"/>
          <w:szCs w:val="20"/>
        </w:rPr>
        <w:t>contratista</w:t>
      </w:r>
      <w:r w:rsidRPr="00954351">
        <w:rPr>
          <w:rFonts w:ascii="Arial" w:hAnsi="Arial" w:cs="Arial"/>
          <w:sz w:val="20"/>
          <w:szCs w:val="20"/>
        </w:rPr>
        <w:t xml:space="preserve"> deberá hacerse cargo de dichos trabajos, siempre de acuerdo con las técnicas del buen construir y previa aprobación de la D. de O. Al momento de presentar la oferta se deberá detallar dichos trabajos en rubros extras. </w:t>
      </w:r>
    </w:p>
    <w:p w14:paraId="35A9FD09" w14:textId="77777777" w:rsidR="00D12356" w:rsidRPr="006626B8" w:rsidRDefault="00D12356" w:rsidP="006875FB">
      <w:pPr>
        <w:spacing w:after="120"/>
        <w:ind w:right="120"/>
        <w:jc w:val="both"/>
        <w:rPr>
          <w:rFonts w:asciiTheme="majorHAnsi" w:hAnsiTheme="majorHAnsi" w:cstheme="majorHAnsi"/>
          <w:sz w:val="22"/>
          <w:szCs w:val="22"/>
          <w:highlight w:val="yellow"/>
        </w:rPr>
      </w:pPr>
    </w:p>
    <w:p w14:paraId="02DAF2CA" w14:textId="77777777" w:rsidR="006875FB" w:rsidRPr="00D32085" w:rsidRDefault="006875FB" w:rsidP="00626C4E">
      <w:pPr>
        <w:widowControl/>
        <w:numPr>
          <w:ilvl w:val="0"/>
          <w:numId w:val="46"/>
        </w:numPr>
        <w:suppressAutoHyphens w:val="0"/>
        <w:autoSpaceDN/>
        <w:spacing w:after="120"/>
        <w:ind w:right="120"/>
        <w:jc w:val="both"/>
        <w:textAlignment w:val="auto"/>
        <w:rPr>
          <w:rFonts w:ascii="Arial" w:hAnsi="Arial" w:cs="Arial"/>
          <w:b/>
          <w:bCs/>
        </w:rPr>
      </w:pPr>
      <w:r w:rsidRPr="00D32085">
        <w:rPr>
          <w:rFonts w:ascii="Arial" w:hAnsi="Arial" w:cs="Arial"/>
          <w:b/>
          <w:bCs/>
        </w:rPr>
        <w:t xml:space="preserve">Documentos que regirán el llamado </w:t>
      </w:r>
    </w:p>
    <w:p w14:paraId="24A0EBA1" w14:textId="77777777" w:rsidR="006875FB" w:rsidRPr="00954351" w:rsidRDefault="006875FB" w:rsidP="006875FB">
      <w:pPr>
        <w:jc w:val="both"/>
        <w:rPr>
          <w:rFonts w:ascii="Arial" w:hAnsi="Arial" w:cs="Arial"/>
          <w:sz w:val="20"/>
          <w:szCs w:val="20"/>
        </w:rPr>
      </w:pPr>
      <w:r w:rsidRPr="00954351">
        <w:rPr>
          <w:rFonts w:ascii="Arial" w:hAnsi="Arial" w:cs="Arial"/>
          <w:sz w:val="20"/>
          <w:szCs w:val="20"/>
        </w:rPr>
        <w:t>El presente llamado a licitación se regirá por:</w:t>
      </w:r>
    </w:p>
    <w:p w14:paraId="4C7C3477" w14:textId="77777777" w:rsidR="006875FB" w:rsidRPr="00954351" w:rsidRDefault="006875FB" w:rsidP="006875FB">
      <w:pPr>
        <w:jc w:val="both"/>
        <w:rPr>
          <w:rFonts w:ascii="Arial" w:hAnsi="Arial" w:cs="Arial"/>
          <w:sz w:val="20"/>
          <w:szCs w:val="20"/>
        </w:rPr>
      </w:pPr>
    </w:p>
    <w:p w14:paraId="53F593D1" w14:textId="77777777" w:rsidR="006875FB" w:rsidRPr="00954351" w:rsidRDefault="006875FB" w:rsidP="00626C4E">
      <w:pPr>
        <w:widowControl/>
        <w:numPr>
          <w:ilvl w:val="1"/>
          <w:numId w:val="45"/>
        </w:numPr>
        <w:tabs>
          <w:tab w:val="clear" w:pos="1080"/>
          <w:tab w:val="num" w:pos="360"/>
        </w:tabs>
        <w:suppressAutoHyphens w:val="0"/>
        <w:autoSpaceDN/>
        <w:ind w:left="360"/>
        <w:jc w:val="both"/>
        <w:textAlignment w:val="auto"/>
        <w:rPr>
          <w:rFonts w:ascii="Arial" w:hAnsi="Arial" w:cs="Arial"/>
          <w:sz w:val="20"/>
          <w:szCs w:val="20"/>
        </w:rPr>
      </w:pPr>
      <w:r w:rsidRPr="00954351">
        <w:rPr>
          <w:rFonts w:ascii="Arial" w:hAnsi="Arial" w:cs="Arial"/>
          <w:sz w:val="20"/>
          <w:szCs w:val="20"/>
        </w:rPr>
        <w:t xml:space="preserve">El Texto Ordenado de Contabilidad y Administración Financiera del Estado – TOCAF- Decreto 150/12 del Poder Ejecutivo, modificaciones y concordantes. </w:t>
      </w:r>
    </w:p>
    <w:p w14:paraId="0F34A9EC" w14:textId="77777777" w:rsidR="006875FB" w:rsidRPr="00954351" w:rsidRDefault="006875FB" w:rsidP="006875FB">
      <w:pPr>
        <w:ind w:left="360"/>
        <w:jc w:val="both"/>
        <w:rPr>
          <w:rFonts w:ascii="Arial" w:hAnsi="Arial" w:cs="Arial"/>
          <w:sz w:val="20"/>
          <w:szCs w:val="20"/>
        </w:rPr>
      </w:pPr>
    </w:p>
    <w:p w14:paraId="726772E9" w14:textId="77777777" w:rsidR="006875FB" w:rsidRPr="00954351" w:rsidRDefault="006875FB" w:rsidP="00626C4E">
      <w:pPr>
        <w:widowControl/>
        <w:numPr>
          <w:ilvl w:val="1"/>
          <w:numId w:val="45"/>
        </w:numPr>
        <w:tabs>
          <w:tab w:val="clear" w:pos="1080"/>
          <w:tab w:val="num" w:pos="360"/>
        </w:tabs>
        <w:suppressAutoHyphens w:val="0"/>
        <w:autoSpaceDN/>
        <w:ind w:left="360"/>
        <w:jc w:val="both"/>
        <w:textAlignment w:val="auto"/>
        <w:rPr>
          <w:rFonts w:ascii="Arial" w:hAnsi="Arial" w:cs="Arial"/>
          <w:sz w:val="20"/>
          <w:szCs w:val="20"/>
        </w:rPr>
      </w:pPr>
      <w:r w:rsidRPr="00954351">
        <w:rPr>
          <w:rFonts w:ascii="Arial" w:hAnsi="Arial" w:cs="Arial"/>
          <w:sz w:val="20"/>
          <w:szCs w:val="20"/>
        </w:rPr>
        <w:t>El Pliego Único de Bases y Condiciones Generales para los contratos de suministros y servicios no personales en los Organismos Públicos Decreto 131/14 del Poder Ejecutivo.</w:t>
      </w:r>
    </w:p>
    <w:p w14:paraId="05B04CFC" w14:textId="77777777" w:rsidR="006875FB" w:rsidRPr="00954351" w:rsidRDefault="006875FB" w:rsidP="006875FB">
      <w:pPr>
        <w:ind w:left="360"/>
        <w:jc w:val="both"/>
        <w:rPr>
          <w:rFonts w:ascii="Arial" w:hAnsi="Arial" w:cs="Arial"/>
          <w:sz w:val="20"/>
          <w:szCs w:val="20"/>
        </w:rPr>
      </w:pPr>
    </w:p>
    <w:p w14:paraId="5786083B" w14:textId="77777777" w:rsidR="006875FB" w:rsidRPr="00954351" w:rsidRDefault="006875FB" w:rsidP="00626C4E">
      <w:pPr>
        <w:widowControl/>
        <w:numPr>
          <w:ilvl w:val="1"/>
          <w:numId w:val="45"/>
        </w:numPr>
        <w:tabs>
          <w:tab w:val="clear" w:pos="1080"/>
          <w:tab w:val="num" w:pos="360"/>
        </w:tabs>
        <w:suppressAutoHyphens w:val="0"/>
        <w:autoSpaceDN/>
        <w:ind w:hanging="1080"/>
        <w:jc w:val="both"/>
        <w:textAlignment w:val="auto"/>
        <w:rPr>
          <w:rFonts w:ascii="Arial" w:hAnsi="Arial" w:cs="Arial"/>
          <w:sz w:val="20"/>
          <w:szCs w:val="20"/>
        </w:rPr>
      </w:pPr>
      <w:r w:rsidRPr="00954351">
        <w:rPr>
          <w:rFonts w:ascii="Arial" w:hAnsi="Arial" w:cs="Arial"/>
          <w:sz w:val="20"/>
          <w:szCs w:val="20"/>
        </w:rPr>
        <w:t>El presente Pliego de Condiciones Particulares (P.C.P.)</w:t>
      </w:r>
    </w:p>
    <w:p w14:paraId="4BF6B179" w14:textId="77777777" w:rsidR="006875FB" w:rsidRPr="00954351" w:rsidRDefault="006875FB" w:rsidP="006875FB">
      <w:pPr>
        <w:jc w:val="both"/>
        <w:rPr>
          <w:rFonts w:ascii="Arial" w:hAnsi="Arial" w:cs="Arial"/>
          <w:sz w:val="20"/>
          <w:szCs w:val="20"/>
        </w:rPr>
      </w:pPr>
    </w:p>
    <w:p w14:paraId="52035A54" w14:textId="77777777" w:rsidR="006875FB" w:rsidRPr="00954351" w:rsidRDefault="006875FB" w:rsidP="00626C4E">
      <w:pPr>
        <w:widowControl/>
        <w:numPr>
          <w:ilvl w:val="1"/>
          <w:numId w:val="45"/>
        </w:numPr>
        <w:tabs>
          <w:tab w:val="clear" w:pos="1080"/>
          <w:tab w:val="num" w:pos="360"/>
        </w:tabs>
        <w:suppressAutoHyphens w:val="0"/>
        <w:autoSpaceDN/>
        <w:ind w:hanging="1080"/>
        <w:jc w:val="both"/>
        <w:textAlignment w:val="auto"/>
        <w:rPr>
          <w:rFonts w:ascii="Arial" w:hAnsi="Arial" w:cs="Arial"/>
          <w:sz w:val="20"/>
          <w:szCs w:val="20"/>
        </w:rPr>
      </w:pPr>
      <w:r w:rsidRPr="00954351">
        <w:rPr>
          <w:rFonts w:ascii="Arial" w:hAnsi="Arial" w:cs="Arial"/>
          <w:sz w:val="20"/>
          <w:szCs w:val="20"/>
        </w:rPr>
        <w:t>Formulario de identificación del oferente (Anexo I)</w:t>
      </w:r>
    </w:p>
    <w:p w14:paraId="65AD2D84" w14:textId="77777777" w:rsidR="006875FB" w:rsidRPr="00954351" w:rsidRDefault="006875FB" w:rsidP="006875FB">
      <w:pPr>
        <w:jc w:val="both"/>
        <w:rPr>
          <w:rFonts w:ascii="Arial" w:hAnsi="Arial" w:cs="Arial"/>
          <w:sz w:val="20"/>
          <w:szCs w:val="20"/>
        </w:rPr>
      </w:pPr>
    </w:p>
    <w:p w14:paraId="3FB81B76" w14:textId="77777777" w:rsidR="006875FB" w:rsidRPr="00954351" w:rsidRDefault="006875FB" w:rsidP="00626C4E">
      <w:pPr>
        <w:widowControl/>
        <w:numPr>
          <w:ilvl w:val="1"/>
          <w:numId w:val="45"/>
        </w:numPr>
        <w:tabs>
          <w:tab w:val="clear" w:pos="1080"/>
          <w:tab w:val="num" w:pos="360"/>
        </w:tabs>
        <w:suppressAutoHyphens w:val="0"/>
        <w:autoSpaceDN/>
        <w:ind w:hanging="1080"/>
        <w:jc w:val="both"/>
        <w:textAlignment w:val="auto"/>
        <w:rPr>
          <w:rFonts w:ascii="Arial" w:hAnsi="Arial" w:cs="Arial"/>
          <w:sz w:val="20"/>
          <w:szCs w:val="20"/>
        </w:rPr>
      </w:pPr>
      <w:r w:rsidRPr="00954351">
        <w:rPr>
          <w:rFonts w:ascii="Arial" w:hAnsi="Arial" w:cs="Arial"/>
          <w:sz w:val="20"/>
          <w:szCs w:val="20"/>
        </w:rPr>
        <w:t>Especificaciones Técnicas Particulares Adjuntas (Anexo II)</w:t>
      </w:r>
    </w:p>
    <w:p w14:paraId="15025709" w14:textId="77777777" w:rsidR="006875FB" w:rsidRPr="00954351" w:rsidRDefault="006875FB" w:rsidP="006875FB">
      <w:pPr>
        <w:pStyle w:val="Prrafodelista"/>
        <w:ind w:left="0"/>
        <w:rPr>
          <w:sz w:val="20"/>
          <w:lang w:val="es-ES"/>
        </w:rPr>
      </w:pPr>
    </w:p>
    <w:p w14:paraId="15D1AD98" w14:textId="26537109" w:rsidR="006875FB" w:rsidRPr="00954351" w:rsidRDefault="006875FB" w:rsidP="00626C4E">
      <w:pPr>
        <w:widowControl/>
        <w:numPr>
          <w:ilvl w:val="1"/>
          <w:numId w:val="45"/>
        </w:numPr>
        <w:tabs>
          <w:tab w:val="clear" w:pos="1080"/>
          <w:tab w:val="num" w:pos="360"/>
        </w:tabs>
        <w:suppressAutoHyphens w:val="0"/>
        <w:autoSpaceDN/>
        <w:ind w:left="360"/>
        <w:jc w:val="both"/>
        <w:textAlignment w:val="auto"/>
        <w:rPr>
          <w:rFonts w:ascii="Arial" w:hAnsi="Arial" w:cs="Arial"/>
          <w:sz w:val="20"/>
          <w:szCs w:val="20"/>
        </w:rPr>
      </w:pPr>
      <w:r w:rsidRPr="00954351">
        <w:rPr>
          <w:rFonts w:ascii="Arial" w:hAnsi="Arial" w:cs="Arial"/>
          <w:sz w:val="20"/>
          <w:szCs w:val="20"/>
        </w:rPr>
        <w:t>Enmiendas o Aclaraciones efectuadas por la Administración, durante el plazo de llamado a licitación.</w:t>
      </w:r>
    </w:p>
    <w:p w14:paraId="6A2430BF" w14:textId="77777777" w:rsidR="00C159C8" w:rsidRPr="00954351" w:rsidRDefault="00C159C8" w:rsidP="00C159C8">
      <w:pPr>
        <w:widowControl/>
        <w:suppressAutoHyphens w:val="0"/>
        <w:autoSpaceDN/>
        <w:jc w:val="both"/>
        <w:textAlignment w:val="auto"/>
        <w:rPr>
          <w:rFonts w:ascii="Arial" w:hAnsi="Arial" w:cs="Arial"/>
          <w:sz w:val="20"/>
          <w:szCs w:val="20"/>
        </w:rPr>
      </w:pPr>
    </w:p>
    <w:p w14:paraId="429D7C4D" w14:textId="77777777" w:rsidR="00C159C8" w:rsidRPr="00954351" w:rsidRDefault="006875FB" w:rsidP="00626C4E">
      <w:pPr>
        <w:widowControl/>
        <w:numPr>
          <w:ilvl w:val="1"/>
          <w:numId w:val="45"/>
        </w:numPr>
        <w:tabs>
          <w:tab w:val="clear" w:pos="1080"/>
          <w:tab w:val="num" w:pos="360"/>
        </w:tabs>
        <w:suppressAutoHyphens w:val="0"/>
        <w:autoSpaceDN/>
        <w:ind w:left="360"/>
        <w:jc w:val="both"/>
        <w:textAlignment w:val="auto"/>
        <w:rPr>
          <w:rFonts w:ascii="Arial" w:hAnsi="Arial" w:cs="Arial"/>
          <w:sz w:val="20"/>
          <w:szCs w:val="20"/>
        </w:rPr>
      </w:pPr>
      <w:r w:rsidRPr="00954351">
        <w:rPr>
          <w:rFonts w:ascii="Arial" w:hAnsi="Arial" w:cs="Arial"/>
          <w:sz w:val="20"/>
          <w:szCs w:val="20"/>
        </w:rPr>
        <w:t>El Decreto 89/95 referente a la Seguridad e Higiene en la Construcción.</w:t>
      </w:r>
    </w:p>
    <w:p w14:paraId="2EB66A1E" w14:textId="77777777" w:rsidR="00C159C8" w:rsidRPr="00954351" w:rsidRDefault="00C159C8" w:rsidP="00C159C8">
      <w:pPr>
        <w:pStyle w:val="Prrafodelista"/>
        <w:rPr>
          <w:sz w:val="20"/>
          <w:lang w:val="es-UY"/>
        </w:rPr>
      </w:pPr>
    </w:p>
    <w:p w14:paraId="61AAD28E" w14:textId="15E32B09" w:rsidR="00D559E6" w:rsidRDefault="006875FB" w:rsidP="00626C4E">
      <w:pPr>
        <w:widowControl/>
        <w:numPr>
          <w:ilvl w:val="1"/>
          <w:numId w:val="45"/>
        </w:numPr>
        <w:tabs>
          <w:tab w:val="clear" w:pos="1080"/>
          <w:tab w:val="num" w:pos="360"/>
        </w:tabs>
        <w:suppressAutoHyphens w:val="0"/>
        <w:autoSpaceDN/>
        <w:ind w:left="360"/>
        <w:jc w:val="both"/>
        <w:textAlignment w:val="auto"/>
        <w:rPr>
          <w:rFonts w:ascii="Arial" w:hAnsi="Arial" w:cs="Arial"/>
          <w:sz w:val="20"/>
          <w:szCs w:val="20"/>
        </w:rPr>
      </w:pPr>
      <w:r w:rsidRPr="00954351">
        <w:rPr>
          <w:rFonts w:ascii="Arial" w:hAnsi="Arial" w:cs="Arial"/>
          <w:sz w:val="20"/>
          <w:szCs w:val="20"/>
        </w:rPr>
        <w:t>Decreto 257/2015</w:t>
      </w:r>
    </w:p>
    <w:p w14:paraId="46F6C5D2" w14:textId="77777777" w:rsidR="00600BF4" w:rsidRPr="00600BF4" w:rsidRDefault="00600BF4" w:rsidP="00600BF4">
      <w:pPr>
        <w:widowControl/>
        <w:suppressAutoHyphens w:val="0"/>
        <w:autoSpaceDN/>
        <w:jc w:val="both"/>
        <w:textAlignment w:val="auto"/>
        <w:rPr>
          <w:rFonts w:ascii="Arial" w:hAnsi="Arial" w:cs="Arial"/>
          <w:sz w:val="20"/>
          <w:szCs w:val="20"/>
        </w:rPr>
      </w:pPr>
    </w:p>
    <w:p w14:paraId="2C2D9114" w14:textId="77777777" w:rsidR="006875FB" w:rsidRPr="00600BF4" w:rsidRDefault="006875FB" w:rsidP="00626C4E">
      <w:pPr>
        <w:widowControl/>
        <w:numPr>
          <w:ilvl w:val="0"/>
          <w:numId w:val="46"/>
        </w:numPr>
        <w:suppressAutoHyphens w:val="0"/>
        <w:autoSpaceDN/>
        <w:spacing w:after="120"/>
        <w:ind w:right="120"/>
        <w:jc w:val="both"/>
        <w:textAlignment w:val="auto"/>
        <w:rPr>
          <w:rFonts w:ascii="Arial" w:hAnsi="Arial" w:cs="Arial"/>
          <w:b/>
          <w:bCs/>
        </w:rPr>
      </w:pPr>
      <w:r w:rsidRPr="00600BF4">
        <w:rPr>
          <w:rFonts w:ascii="Arial" w:hAnsi="Arial" w:cs="Arial"/>
          <w:b/>
          <w:bCs/>
        </w:rPr>
        <w:t>Monto imponible para leyes sociales</w:t>
      </w:r>
    </w:p>
    <w:p w14:paraId="6B236FC6" w14:textId="04C6F120" w:rsidR="006875FB" w:rsidRPr="00DA3F88" w:rsidRDefault="006875FB" w:rsidP="006875FB">
      <w:pPr>
        <w:jc w:val="both"/>
        <w:rPr>
          <w:rFonts w:ascii="Arial" w:hAnsi="Arial" w:cs="Arial"/>
          <w:sz w:val="20"/>
          <w:szCs w:val="20"/>
        </w:rPr>
      </w:pPr>
      <w:r w:rsidRPr="00DA3F88">
        <w:rPr>
          <w:rFonts w:ascii="Arial" w:hAnsi="Arial" w:cs="Arial"/>
          <w:sz w:val="20"/>
          <w:szCs w:val="20"/>
        </w:rPr>
        <w:t xml:space="preserve">Los oferentes deberán indicar el monto de la mano de obra a </w:t>
      </w:r>
      <w:r w:rsidRPr="007A064A">
        <w:rPr>
          <w:rFonts w:ascii="Arial" w:hAnsi="Arial" w:cs="Arial"/>
          <w:sz w:val="20"/>
          <w:szCs w:val="20"/>
        </w:rPr>
        <w:t xml:space="preserve">valores de </w:t>
      </w:r>
      <w:r w:rsidR="00C55F29" w:rsidRPr="007A064A">
        <w:rPr>
          <w:rFonts w:ascii="Arial" w:hAnsi="Arial" w:cs="Arial"/>
          <w:sz w:val="20"/>
          <w:szCs w:val="20"/>
        </w:rPr>
        <w:t>julio/</w:t>
      </w:r>
      <w:r w:rsidRPr="007A064A">
        <w:rPr>
          <w:rFonts w:ascii="Arial" w:hAnsi="Arial" w:cs="Arial"/>
          <w:sz w:val="20"/>
          <w:szCs w:val="20"/>
        </w:rPr>
        <w:t>202</w:t>
      </w:r>
      <w:r w:rsidR="00C55F29" w:rsidRPr="007A064A">
        <w:rPr>
          <w:rFonts w:ascii="Arial" w:hAnsi="Arial" w:cs="Arial"/>
          <w:sz w:val="20"/>
          <w:szCs w:val="20"/>
        </w:rPr>
        <w:t>2</w:t>
      </w:r>
      <w:r w:rsidRPr="007A064A">
        <w:rPr>
          <w:rFonts w:ascii="Arial" w:hAnsi="Arial" w:cs="Arial"/>
          <w:sz w:val="20"/>
          <w:szCs w:val="20"/>
        </w:rPr>
        <w:t xml:space="preserve"> sobre</w:t>
      </w:r>
      <w:r w:rsidRPr="00DA3F88">
        <w:rPr>
          <w:rFonts w:ascii="Arial" w:hAnsi="Arial" w:cs="Arial"/>
          <w:sz w:val="20"/>
          <w:szCs w:val="20"/>
        </w:rPr>
        <w:t xml:space="preserve"> el que corresponderá calcular los aportes a la Seguridad Social, siendo de cargo de la Empresa los que correspondan liquidar por encima de ese valor. </w:t>
      </w:r>
    </w:p>
    <w:p w14:paraId="49840068" w14:textId="77777777" w:rsidR="006875FB" w:rsidRPr="00DA3F88" w:rsidRDefault="006875FB" w:rsidP="006875FB">
      <w:pPr>
        <w:jc w:val="both"/>
        <w:rPr>
          <w:rFonts w:ascii="Arial" w:hAnsi="Arial" w:cs="Arial"/>
          <w:sz w:val="20"/>
          <w:szCs w:val="20"/>
          <w:highlight w:val="yellow"/>
        </w:rPr>
      </w:pPr>
    </w:p>
    <w:p w14:paraId="68106AD3" w14:textId="16BA57DE" w:rsidR="006875FB" w:rsidRPr="00DA3F88" w:rsidRDefault="006875FB" w:rsidP="006875FB">
      <w:pPr>
        <w:jc w:val="both"/>
        <w:rPr>
          <w:rFonts w:ascii="Arial" w:hAnsi="Arial" w:cs="Arial"/>
          <w:sz w:val="20"/>
          <w:szCs w:val="20"/>
        </w:rPr>
      </w:pPr>
      <w:r w:rsidRPr="00DA3F88">
        <w:rPr>
          <w:rFonts w:ascii="Arial" w:hAnsi="Arial" w:cs="Arial"/>
          <w:sz w:val="20"/>
          <w:szCs w:val="20"/>
        </w:rPr>
        <w:t xml:space="preserve">No se admitirán ofertas que tengan un importe de leyes sociales menor de un </w:t>
      </w:r>
      <w:r w:rsidR="000447B5">
        <w:rPr>
          <w:rFonts w:ascii="Arial" w:hAnsi="Arial" w:cs="Arial"/>
          <w:sz w:val="20"/>
          <w:szCs w:val="20"/>
        </w:rPr>
        <w:t>12</w:t>
      </w:r>
      <w:r w:rsidRPr="00DA3F88">
        <w:rPr>
          <w:rFonts w:ascii="Arial" w:hAnsi="Arial" w:cs="Arial"/>
          <w:sz w:val="20"/>
          <w:szCs w:val="20"/>
        </w:rPr>
        <w:t>% del valor de la oferta sin IVA.</w:t>
      </w:r>
    </w:p>
    <w:p w14:paraId="58DF00B6" w14:textId="77777777" w:rsidR="006875FB" w:rsidRPr="00DA3F88" w:rsidRDefault="006875FB" w:rsidP="006875FB">
      <w:pPr>
        <w:jc w:val="both"/>
        <w:rPr>
          <w:rFonts w:ascii="Arial" w:hAnsi="Arial" w:cs="Arial"/>
          <w:sz w:val="20"/>
          <w:szCs w:val="20"/>
          <w:highlight w:val="yellow"/>
        </w:rPr>
      </w:pPr>
    </w:p>
    <w:p w14:paraId="7E2B1AB5" w14:textId="12C1800B" w:rsidR="006875FB" w:rsidRPr="00DA3F88" w:rsidRDefault="006875FB" w:rsidP="006875FB">
      <w:pPr>
        <w:spacing w:after="120"/>
        <w:ind w:right="-1"/>
        <w:jc w:val="both"/>
        <w:rPr>
          <w:rFonts w:ascii="Arial" w:hAnsi="Arial" w:cs="Arial"/>
          <w:sz w:val="20"/>
          <w:szCs w:val="20"/>
        </w:rPr>
      </w:pPr>
      <w:r w:rsidRPr="00A673C7">
        <w:rPr>
          <w:rFonts w:ascii="Arial" w:hAnsi="Arial" w:cs="Arial"/>
          <w:sz w:val="20"/>
          <w:szCs w:val="20"/>
        </w:rPr>
        <w:t>Los aportes al BPS serán pagos por la Intendencia directamente, luego de recibir por parte de La Empresa Adjudicataria,</w:t>
      </w:r>
      <w:r w:rsidR="00427967" w:rsidRPr="00A673C7">
        <w:rPr>
          <w:rFonts w:ascii="Arial" w:hAnsi="Arial" w:cs="Arial"/>
          <w:sz w:val="20"/>
          <w:szCs w:val="20"/>
        </w:rPr>
        <w:t xml:space="preserve"> (</w:t>
      </w:r>
      <w:r w:rsidRPr="00A673C7">
        <w:rPr>
          <w:rFonts w:ascii="Arial" w:hAnsi="Arial" w:cs="Arial"/>
          <w:sz w:val="20"/>
          <w:szCs w:val="20"/>
        </w:rPr>
        <w:t>men</w:t>
      </w:r>
      <w:r w:rsidR="00427967" w:rsidRPr="00A673C7">
        <w:rPr>
          <w:rFonts w:ascii="Arial" w:hAnsi="Arial" w:cs="Arial"/>
          <w:sz w:val="20"/>
          <w:szCs w:val="20"/>
        </w:rPr>
        <w:t xml:space="preserve">sualmente) </w:t>
      </w:r>
      <w:r w:rsidRPr="00A673C7">
        <w:rPr>
          <w:rFonts w:ascii="Arial" w:hAnsi="Arial" w:cs="Arial"/>
          <w:sz w:val="20"/>
          <w:szCs w:val="20"/>
        </w:rPr>
        <w:t>la planilla nominada con los</w:t>
      </w:r>
      <w:r w:rsidR="00BE20CC" w:rsidRPr="00A673C7">
        <w:rPr>
          <w:rFonts w:ascii="Arial" w:hAnsi="Arial" w:cs="Arial"/>
          <w:sz w:val="20"/>
          <w:szCs w:val="20"/>
        </w:rPr>
        <w:t xml:space="preserve"> datos de los</w:t>
      </w:r>
      <w:r w:rsidRPr="00A673C7">
        <w:rPr>
          <w:rFonts w:ascii="Arial" w:hAnsi="Arial" w:cs="Arial"/>
          <w:sz w:val="20"/>
          <w:szCs w:val="20"/>
        </w:rPr>
        <w:t xml:space="preserve"> jornales correspondientes.</w:t>
      </w:r>
    </w:p>
    <w:p w14:paraId="56AC94BA" w14:textId="77777777" w:rsidR="006875FB" w:rsidRPr="006626B8" w:rsidRDefault="006875FB" w:rsidP="006875FB">
      <w:pPr>
        <w:spacing w:after="120"/>
        <w:ind w:right="-1"/>
        <w:jc w:val="both"/>
        <w:rPr>
          <w:rFonts w:asciiTheme="majorHAnsi" w:hAnsiTheme="majorHAnsi" w:cstheme="majorHAnsi"/>
          <w:sz w:val="22"/>
          <w:szCs w:val="22"/>
          <w:highlight w:val="yellow"/>
        </w:rPr>
      </w:pPr>
    </w:p>
    <w:p w14:paraId="35D290E4" w14:textId="77777777" w:rsidR="006875FB" w:rsidRPr="00600BF4" w:rsidRDefault="006875FB" w:rsidP="00626C4E">
      <w:pPr>
        <w:widowControl/>
        <w:numPr>
          <w:ilvl w:val="0"/>
          <w:numId w:val="46"/>
        </w:numPr>
        <w:suppressAutoHyphens w:val="0"/>
        <w:autoSpaceDN/>
        <w:spacing w:after="120"/>
        <w:ind w:right="120"/>
        <w:jc w:val="both"/>
        <w:textAlignment w:val="auto"/>
        <w:rPr>
          <w:rFonts w:ascii="Arial" w:hAnsi="Arial" w:cs="Arial"/>
          <w:b/>
          <w:bCs/>
        </w:rPr>
      </w:pPr>
      <w:r w:rsidRPr="00600BF4">
        <w:rPr>
          <w:rFonts w:ascii="Arial" w:hAnsi="Arial" w:cs="Arial"/>
          <w:b/>
          <w:bCs/>
        </w:rPr>
        <w:t>Comparación de ofertas</w:t>
      </w:r>
    </w:p>
    <w:p w14:paraId="1C8A14E4" w14:textId="70865AC9" w:rsidR="006875FB" w:rsidRPr="00600BF4" w:rsidRDefault="006875FB" w:rsidP="00600BF4">
      <w:pPr>
        <w:jc w:val="both"/>
        <w:rPr>
          <w:rFonts w:ascii="Arial" w:hAnsi="Arial" w:cs="Arial"/>
          <w:sz w:val="20"/>
          <w:szCs w:val="20"/>
        </w:rPr>
      </w:pPr>
      <w:r w:rsidRPr="00DA3F88">
        <w:rPr>
          <w:rFonts w:ascii="Arial" w:hAnsi="Arial" w:cs="Arial"/>
          <w:sz w:val="20"/>
          <w:szCs w:val="20"/>
        </w:rPr>
        <w:t>A los efectos de la comparación económica de las ofertas, al precio total ofertado se le adicionarán las leyes sociales equivalentes al 76,76 % sobre la mano de obra imponible a que se refiere el artículo anterior y el IVA.</w:t>
      </w:r>
    </w:p>
    <w:p w14:paraId="78502B5E" w14:textId="77777777" w:rsidR="006875FB" w:rsidRPr="00600BF4" w:rsidRDefault="006875FB" w:rsidP="00626C4E">
      <w:pPr>
        <w:widowControl/>
        <w:numPr>
          <w:ilvl w:val="0"/>
          <w:numId w:val="46"/>
        </w:numPr>
        <w:suppressAutoHyphens w:val="0"/>
        <w:autoSpaceDN/>
        <w:spacing w:after="120"/>
        <w:ind w:right="120"/>
        <w:jc w:val="both"/>
        <w:textAlignment w:val="auto"/>
        <w:rPr>
          <w:rFonts w:ascii="Arial" w:hAnsi="Arial" w:cs="Arial"/>
          <w:b/>
          <w:bCs/>
        </w:rPr>
      </w:pPr>
      <w:r w:rsidRPr="00600BF4">
        <w:rPr>
          <w:rFonts w:ascii="Arial" w:hAnsi="Arial" w:cs="Arial"/>
          <w:b/>
          <w:bCs/>
        </w:rPr>
        <w:t>Formulario de presentación de las propuestas</w:t>
      </w:r>
    </w:p>
    <w:p w14:paraId="369CAC5C" w14:textId="4FD133C4" w:rsidR="006875FB" w:rsidRPr="00DA3F88" w:rsidRDefault="006875FB" w:rsidP="006875FB">
      <w:pPr>
        <w:jc w:val="both"/>
        <w:rPr>
          <w:rFonts w:ascii="Arial" w:hAnsi="Arial" w:cs="Arial"/>
          <w:sz w:val="20"/>
          <w:szCs w:val="20"/>
        </w:rPr>
      </w:pPr>
      <w:r w:rsidRPr="00DA3F88">
        <w:rPr>
          <w:rFonts w:ascii="Arial" w:hAnsi="Arial" w:cs="Arial"/>
          <w:sz w:val="20"/>
          <w:szCs w:val="20"/>
        </w:rPr>
        <w:t>La presentación de las propuestas se ajustará al siguiente formulario:</w:t>
      </w:r>
    </w:p>
    <w:p w14:paraId="27BBB3C1" w14:textId="77777777" w:rsidR="00DA3F88" w:rsidRPr="00DA3F88" w:rsidRDefault="00DA3F88" w:rsidP="006875FB">
      <w:pPr>
        <w:jc w:val="both"/>
        <w:rPr>
          <w:rFonts w:ascii="Arial" w:hAnsi="Arial" w:cs="Arial"/>
          <w:sz w:val="20"/>
          <w:szCs w:val="20"/>
        </w:rPr>
      </w:pPr>
    </w:p>
    <w:p w14:paraId="338D1EF6" w14:textId="4A03F81A" w:rsidR="006875FB" w:rsidRPr="007D1EC7" w:rsidRDefault="006D5E27" w:rsidP="006875FB">
      <w:pPr>
        <w:jc w:val="both"/>
        <w:rPr>
          <w:rFonts w:ascii="Arial" w:hAnsi="Arial" w:cs="Arial"/>
          <w:sz w:val="20"/>
          <w:szCs w:val="20"/>
        </w:rPr>
      </w:pPr>
      <w:r>
        <w:rPr>
          <w:rFonts w:ascii="Arial" w:hAnsi="Arial" w:cs="Arial"/>
          <w:sz w:val="20"/>
          <w:szCs w:val="20"/>
        </w:rPr>
        <w:t>Ref. Licitación Abreviada Nº 04</w:t>
      </w:r>
      <w:r w:rsidR="006875FB" w:rsidRPr="007D1EC7">
        <w:rPr>
          <w:rFonts w:ascii="Arial" w:hAnsi="Arial" w:cs="Arial"/>
          <w:sz w:val="20"/>
          <w:szCs w:val="20"/>
        </w:rPr>
        <w:t>/202</w:t>
      </w:r>
      <w:r w:rsidR="00C51883" w:rsidRPr="007D1EC7">
        <w:rPr>
          <w:rFonts w:ascii="Arial" w:hAnsi="Arial" w:cs="Arial"/>
          <w:sz w:val="20"/>
          <w:szCs w:val="20"/>
        </w:rPr>
        <w:t>3</w:t>
      </w:r>
    </w:p>
    <w:p w14:paraId="47E99F87" w14:textId="77777777" w:rsidR="006875FB" w:rsidRPr="00DA3F88" w:rsidRDefault="006875FB" w:rsidP="006875FB">
      <w:pPr>
        <w:spacing w:line="360" w:lineRule="auto"/>
        <w:jc w:val="both"/>
        <w:rPr>
          <w:rFonts w:ascii="Arial" w:hAnsi="Arial" w:cs="Arial"/>
          <w:sz w:val="22"/>
          <w:szCs w:val="22"/>
          <w:highlight w:val="yellow"/>
        </w:rPr>
      </w:pPr>
    </w:p>
    <w:p w14:paraId="6899E7EA" w14:textId="77777777" w:rsidR="006875FB" w:rsidRPr="00DA3F88" w:rsidRDefault="006875FB" w:rsidP="00BE20CC">
      <w:pPr>
        <w:spacing w:line="360" w:lineRule="auto"/>
        <w:jc w:val="both"/>
        <w:rPr>
          <w:rFonts w:ascii="Arial" w:hAnsi="Arial" w:cs="Arial"/>
          <w:sz w:val="20"/>
          <w:szCs w:val="20"/>
        </w:rPr>
      </w:pPr>
      <w:r w:rsidRPr="00DA3F88">
        <w:rPr>
          <w:rFonts w:ascii="Arial" w:hAnsi="Arial" w:cs="Arial"/>
          <w:sz w:val="20"/>
          <w:szCs w:val="20"/>
        </w:rPr>
        <w:t>Sr. Intendente de Tacuarembó</w:t>
      </w:r>
    </w:p>
    <w:p w14:paraId="7362EF18" w14:textId="77777777" w:rsidR="006875FB" w:rsidRPr="00DA3F88" w:rsidRDefault="006875FB" w:rsidP="00BE20CC">
      <w:pPr>
        <w:spacing w:line="360" w:lineRule="auto"/>
        <w:jc w:val="both"/>
        <w:rPr>
          <w:rFonts w:ascii="Arial" w:hAnsi="Arial" w:cs="Arial"/>
          <w:sz w:val="20"/>
          <w:szCs w:val="20"/>
        </w:rPr>
      </w:pPr>
      <w:r w:rsidRPr="00DA3F88">
        <w:rPr>
          <w:rFonts w:ascii="Arial" w:hAnsi="Arial" w:cs="Arial"/>
          <w:sz w:val="20"/>
          <w:szCs w:val="20"/>
        </w:rPr>
        <w:t>“...................domiciliado a los efectos legales en calle............. Nº........... de la ciudad de............ se compromete a realizar, de acuerdo con los Pliegos de Condiciones y demás elementos que ha tenido a la vista a proveer todos los suministros y realizar los trabajos  indicados, según especificaciones adjuntas,  por  los precios unitarios y totales que se han cotizado, lo que hace un total de costo de Empresa de $.............(............), que sumado a $...........(............) de Leyes Sociales da un total para la obra de $...........(..........) a valores básicos.</w:t>
      </w:r>
    </w:p>
    <w:p w14:paraId="357B6BEC" w14:textId="7B2E5B41" w:rsidR="006875FB" w:rsidRPr="00DA3F88" w:rsidRDefault="006875FB" w:rsidP="00BE20CC">
      <w:pPr>
        <w:spacing w:line="360" w:lineRule="auto"/>
        <w:jc w:val="both"/>
        <w:rPr>
          <w:rFonts w:ascii="Arial" w:hAnsi="Arial" w:cs="Arial"/>
          <w:sz w:val="20"/>
          <w:szCs w:val="20"/>
          <w:highlight w:val="yellow"/>
        </w:rPr>
      </w:pPr>
      <w:r w:rsidRPr="00DA3F88">
        <w:rPr>
          <w:rFonts w:ascii="Arial" w:hAnsi="Arial" w:cs="Arial"/>
          <w:sz w:val="20"/>
          <w:szCs w:val="20"/>
        </w:rPr>
        <w:t xml:space="preserve">La mano de obra (a valores </w:t>
      </w:r>
      <w:r w:rsidR="00897B6F" w:rsidRPr="00897B6F">
        <w:rPr>
          <w:rFonts w:ascii="Arial" w:hAnsi="Arial" w:cs="Arial"/>
          <w:sz w:val="20"/>
          <w:szCs w:val="20"/>
        </w:rPr>
        <w:t>julio</w:t>
      </w:r>
      <w:r w:rsidRPr="00897B6F">
        <w:rPr>
          <w:rFonts w:ascii="Arial" w:hAnsi="Arial" w:cs="Arial"/>
          <w:sz w:val="20"/>
          <w:szCs w:val="20"/>
        </w:rPr>
        <w:t>/202</w:t>
      </w:r>
      <w:r w:rsidR="00D21E40" w:rsidRPr="00897B6F">
        <w:rPr>
          <w:rFonts w:ascii="Arial" w:hAnsi="Arial" w:cs="Arial"/>
          <w:sz w:val="20"/>
          <w:szCs w:val="20"/>
        </w:rPr>
        <w:t>2</w:t>
      </w:r>
      <w:r w:rsidRPr="00897B6F">
        <w:rPr>
          <w:rFonts w:ascii="Arial" w:hAnsi="Arial" w:cs="Arial"/>
          <w:sz w:val="20"/>
          <w:szCs w:val="20"/>
        </w:rPr>
        <w:t>) sobre</w:t>
      </w:r>
      <w:r w:rsidRPr="00DA3F88">
        <w:rPr>
          <w:rFonts w:ascii="Arial" w:hAnsi="Arial" w:cs="Arial"/>
          <w:sz w:val="20"/>
          <w:szCs w:val="20"/>
        </w:rPr>
        <w:t xml:space="preserve"> la que corresponderá calcular los aportes a la Seguridad Social asciende a $............. (.............).</w:t>
      </w:r>
    </w:p>
    <w:p w14:paraId="1380650B" w14:textId="6F02B051" w:rsidR="006875FB" w:rsidRPr="00AE26CB" w:rsidRDefault="006875FB" w:rsidP="006875FB">
      <w:pPr>
        <w:jc w:val="both"/>
        <w:rPr>
          <w:rFonts w:ascii="Arial" w:hAnsi="Arial" w:cs="Arial"/>
          <w:sz w:val="20"/>
          <w:szCs w:val="20"/>
        </w:rPr>
      </w:pPr>
      <w:r w:rsidRPr="00AE26CB">
        <w:rPr>
          <w:rFonts w:ascii="Arial" w:hAnsi="Arial" w:cs="Arial"/>
          <w:sz w:val="20"/>
          <w:szCs w:val="20"/>
        </w:rPr>
        <w:t xml:space="preserve">El plazo total para la terminación de la obra, será </w:t>
      </w:r>
      <w:r w:rsidR="00AE26CB" w:rsidRPr="00AE26CB">
        <w:rPr>
          <w:rFonts w:ascii="Arial" w:hAnsi="Arial" w:cs="Arial"/>
          <w:sz w:val="20"/>
          <w:szCs w:val="20"/>
        </w:rPr>
        <w:t xml:space="preserve">de 4 (cuatro) meses.  </w:t>
      </w:r>
    </w:p>
    <w:p w14:paraId="510A6897" w14:textId="77777777" w:rsidR="00427967" w:rsidRPr="00DA3F88" w:rsidRDefault="00427967" w:rsidP="006875FB">
      <w:pPr>
        <w:jc w:val="both"/>
        <w:rPr>
          <w:rFonts w:ascii="Arial" w:hAnsi="Arial" w:cs="Arial"/>
          <w:sz w:val="20"/>
          <w:szCs w:val="20"/>
          <w:highlight w:val="yellow"/>
        </w:rPr>
      </w:pPr>
    </w:p>
    <w:p w14:paraId="3FB1211A" w14:textId="77777777" w:rsidR="006875FB" w:rsidRPr="00DA3F88" w:rsidRDefault="006875FB" w:rsidP="00BE20CC">
      <w:pPr>
        <w:spacing w:line="276" w:lineRule="auto"/>
        <w:jc w:val="both"/>
        <w:rPr>
          <w:rFonts w:ascii="Arial" w:hAnsi="Arial" w:cs="Arial"/>
          <w:sz w:val="20"/>
          <w:szCs w:val="20"/>
        </w:rPr>
      </w:pPr>
      <w:r w:rsidRPr="00DA3F88">
        <w:rPr>
          <w:rFonts w:ascii="Arial" w:hAnsi="Arial" w:cs="Arial"/>
          <w:sz w:val="20"/>
          <w:szCs w:val="20"/>
        </w:rPr>
        <w:t>Se adjunta:</w:t>
      </w:r>
    </w:p>
    <w:p w14:paraId="094FAE93" w14:textId="77777777" w:rsidR="006875FB" w:rsidRPr="00DA3F88" w:rsidRDefault="006875FB" w:rsidP="00BE20CC">
      <w:pPr>
        <w:tabs>
          <w:tab w:val="num" w:pos="720"/>
        </w:tabs>
        <w:spacing w:line="276" w:lineRule="auto"/>
        <w:jc w:val="both"/>
        <w:rPr>
          <w:rFonts w:ascii="Arial" w:hAnsi="Arial" w:cs="Arial"/>
          <w:sz w:val="20"/>
          <w:szCs w:val="20"/>
        </w:rPr>
      </w:pPr>
      <w:r w:rsidRPr="00DA3F88">
        <w:rPr>
          <w:rFonts w:ascii="Arial" w:hAnsi="Arial" w:cs="Arial"/>
          <w:sz w:val="20"/>
          <w:szCs w:val="20"/>
        </w:rPr>
        <w:t>Formulario de Identificación (en su caso).</w:t>
      </w:r>
    </w:p>
    <w:p w14:paraId="50E905DB" w14:textId="77777777" w:rsidR="006875FB" w:rsidRPr="00DA3F88" w:rsidRDefault="006875FB" w:rsidP="006875FB">
      <w:pPr>
        <w:spacing w:line="360" w:lineRule="auto"/>
        <w:jc w:val="both"/>
        <w:rPr>
          <w:rFonts w:ascii="Arial" w:hAnsi="Arial" w:cs="Arial"/>
          <w:sz w:val="20"/>
          <w:szCs w:val="20"/>
        </w:rPr>
      </w:pPr>
      <w:r w:rsidRPr="00DA3F88">
        <w:rPr>
          <w:rFonts w:ascii="Arial" w:hAnsi="Arial" w:cs="Arial"/>
          <w:sz w:val="20"/>
          <w:szCs w:val="20"/>
        </w:rPr>
        <w:t>Se compromete a someterse a las Leyes y Tribunales del País con exclusión de todo otro recurso.</w:t>
      </w:r>
    </w:p>
    <w:p w14:paraId="10729BEC" w14:textId="5FFD0223" w:rsidR="006875FB" w:rsidRDefault="006875FB" w:rsidP="00394AEE">
      <w:pPr>
        <w:spacing w:line="360" w:lineRule="auto"/>
        <w:ind w:left="360"/>
        <w:jc w:val="both"/>
        <w:rPr>
          <w:rFonts w:ascii="Arial" w:hAnsi="Arial" w:cs="Arial"/>
          <w:sz w:val="20"/>
          <w:szCs w:val="20"/>
        </w:rPr>
      </w:pPr>
      <w:r w:rsidRPr="00DA3F88">
        <w:rPr>
          <w:rFonts w:ascii="Arial" w:hAnsi="Arial" w:cs="Arial"/>
          <w:sz w:val="20"/>
          <w:szCs w:val="20"/>
        </w:rPr>
        <w:t>Lugar y fecha..........................</w:t>
      </w:r>
    </w:p>
    <w:p w14:paraId="0847E3B7" w14:textId="77777777" w:rsidR="00DA3F88" w:rsidRPr="00DA3F88" w:rsidRDefault="00DA3F88" w:rsidP="00394AEE">
      <w:pPr>
        <w:spacing w:line="360" w:lineRule="auto"/>
        <w:ind w:left="360"/>
        <w:jc w:val="both"/>
        <w:rPr>
          <w:rFonts w:ascii="Arial" w:hAnsi="Arial" w:cs="Arial"/>
          <w:sz w:val="20"/>
          <w:szCs w:val="20"/>
        </w:rPr>
      </w:pPr>
    </w:p>
    <w:p w14:paraId="4BF70CB5" w14:textId="52660207" w:rsidR="006875FB" w:rsidRPr="00D32085" w:rsidRDefault="006875FB" w:rsidP="00626C4E">
      <w:pPr>
        <w:widowControl/>
        <w:numPr>
          <w:ilvl w:val="0"/>
          <w:numId w:val="46"/>
        </w:numPr>
        <w:suppressAutoHyphens w:val="0"/>
        <w:autoSpaceDN/>
        <w:spacing w:after="120"/>
        <w:ind w:right="120"/>
        <w:jc w:val="both"/>
        <w:textAlignment w:val="auto"/>
        <w:rPr>
          <w:rFonts w:ascii="Arial" w:hAnsi="Arial" w:cs="Arial"/>
          <w:b/>
          <w:bCs/>
          <w:iCs/>
          <w:caps/>
        </w:rPr>
      </w:pPr>
      <w:r w:rsidRPr="00D32085">
        <w:rPr>
          <w:rFonts w:ascii="Arial" w:hAnsi="Arial" w:cs="Arial"/>
          <w:b/>
          <w:bCs/>
        </w:rPr>
        <w:t>Ajuste de precio</w:t>
      </w:r>
    </w:p>
    <w:p w14:paraId="65E08977" w14:textId="50D14357" w:rsidR="006875FB" w:rsidRDefault="00FF4DB1" w:rsidP="006875FB">
      <w:pPr>
        <w:jc w:val="both"/>
        <w:rPr>
          <w:rFonts w:ascii="Arial" w:hAnsi="Arial" w:cs="Arial"/>
          <w:sz w:val="20"/>
          <w:szCs w:val="20"/>
        </w:rPr>
      </w:pPr>
      <w:r w:rsidRPr="00DA3F88">
        <w:rPr>
          <w:rFonts w:ascii="Arial" w:hAnsi="Arial" w:cs="Arial"/>
          <w:sz w:val="20"/>
          <w:szCs w:val="20"/>
        </w:rPr>
        <w:t>El monto básico se certificará ajustando los precios de acuerdo al índice de Costos de la Construcción (I.C.C</w:t>
      </w:r>
      <w:r>
        <w:rPr>
          <w:rFonts w:ascii="Arial" w:hAnsi="Arial" w:cs="Arial"/>
          <w:sz w:val="20"/>
          <w:szCs w:val="20"/>
        </w:rPr>
        <w:t xml:space="preserve">), </w:t>
      </w:r>
      <w:r w:rsidRPr="006C71A3">
        <w:rPr>
          <w:rFonts w:ascii="Arial" w:hAnsi="Arial" w:cs="Arial"/>
          <w:sz w:val="20"/>
          <w:szCs w:val="20"/>
        </w:rPr>
        <w:t>tomando como base el valor vigente a la fecha de apertura de esta licitación</w:t>
      </w:r>
      <w:r>
        <w:rPr>
          <w:rFonts w:ascii="Arial" w:hAnsi="Arial" w:cs="Arial"/>
          <w:sz w:val="20"/>
          <w:szCs w:val="20"/>
        </w:rPr>
        <w:t>.</w:t>
      </w:r>
    </w:p>
    <w:p w14:paraId="07114D1B" w14:textId="13A1F8E7" w:rsidR="00FF4DB1" w:rsidRDefault="00FF4DB1" w:rsidP="006875FB">
      <w:pPr>
        <w:jc w:val="both"/>
        <w:rPr>
          <w:rFonts w:ascii="Arial" w:hAnsi="Arial" w:cs="Arial"/>
          <w:sz w:val="20"/>
          <w:szCs w:val="20"/>
        </w:rPr>
      </w:pPr>
    </w:p>
    <w:p w14:paraId="2CD07262" w14:textId="77777777" w:rsidR="00FF4DB1" w:rsidRPr="006C71A3" w:rsidRDefault="00FF4DB1" w:rsidP="00FF4DB1">
      <w:pPr>
        <w:jc w:val="both"/>
        <w:rPr>
          <w:rFonts w:ascii="Arial" w:hAnsi="Arial" w:cs="Arial"/>
          <w:sz w:val="20"/>
          <w:szCs w:val="20"/>
        </w:rPr>
      </w:pPr>
      <w:r w:rsidRPr="006C71A3">
        <w:rPr>
          <w:rFonts w:ascii="Arial" w:hAnsi="Arial" w:cs="Arial"/>
          <w:sz w:val="20"/>
          <w:szCs w:val="20"/>
        </w:rPr>
        <w:t xml:space="preserve">Vencido el plazo de ejecución contractual de la obra, el ajuste de precios se congelará al valor del último mes certificado. </w:t>
      </w:r>
    </w:p>
    <w:p w14:paraId="47D661FA" w14:textId="77777777" w:rsidR="00FF4DB1" w:rsidRPr="00DA3F88" w:rsidRDefault="00FF4DB1" w:rsidP="006875FB">
      <w:pPr>
        <w:jc w:val="both"/>
        <w:rPr>
          <w:rFonts w:ascii="Arial" w:hAnsi="Arial" w:cs="Arial"/>
          <w:sz w:val="20"/>
          <w:szCs w:val="20"/>
          <w:highlight w:val="yellow"/>
        </w:rPr>
      </w:pPr>
    </w:p>
    <w:p w14:paraId="7E9C7151" w14:textId="346E729E" w:rsidR="006875FB" w:rsidRPr="00DA3F88" w:rsidRDefault="006875FB" w:rsidP="006875FB">
      <w:pPr>
        <w:tabs>
          <w:tab w:val="num" w:pos="720"/>
        </w:tabs>
        <w:jc w:val="both"/>
        <w:rPr>
          <w:rFonts w:ascii="Arial" w:hAnsi="Arial" w:cs="Arial"/>
          <w:sz w:val="20"/>
          <w:szCs w:val="20"/>
        </w:rPr>
      </w:pPr>
      <w:r w:rsidRPr="00DA3F88">
        <w:rPr>
          <w:rFonts w:ascii="Arial" w:hAnsi="Arial" w:cs="Arial"/>
          <w:sz w:val="20"/>
          <w:szCs w:val="20"/>
        </w:rPr>
        <w:t>Los pagos se realizarán en moneda nacional. Habrá un único certificado mensual de obra realizada, que será elaborado a precios unitarios del contrato y que será presentado por la Empresa contratista dentro de los 10 primeros días del mes siguiente al certificado y aprobado por el Director de la Obra. El Director de la Obra elevará el certificado junto con un informe en que conste la situación de la obra respecto a los plazos parciales.</w:t>
      </w:r>
    </w:p>
    <w:p w14:paraId="52B42FBA" w14:textId="77777777" w:rsidR="006875FB" w:rsidRPr="00DA3F88" w:rsidRDefault="006875FB" w:rsidP="006875FB">
      <w:pPr>
        <w:tabs>
          <w:tab w:val="num" w:pos="720"/>
        </w:tabs>
        <w:jc w:val="both"/>
        <w:rPr>
          <w:rFonts w:ascii="Arial" w:hAnsi="Arial" w:cs="Arial"/>
          <w:sz w:val="20"/>
          <w:szCs w:val="20"/>
          <w:highlight w:val="yellow"/>
        </w:rPr>
      </w:pPr>
    </w:p>
    <w:p w14:paraId="6597E3C9" w14:textId="77777777" w:rsidR="006875FB" w:rsidRPr="00DA3F88" w:rsidRDefault="006875FB" w:rsidP="006875FB">
      <w:pPr>
        <w:tabs>
          <w:tab w:val="num" w:pos="720"/>
        </w:tabs>
        <w:jc w:val="both"/>
        <w:rPr>
          <w:rFonts w:ascii="Arial" w:hAnsi="Arial" w:cs="Arial"/>
          <w:sz w:val="20"/>
          <w:szCs w:val="20"/>
        </w:rPr>
      </w:pPr>
      <w:r w:rsidRPr="00DA3F88">
        <w:rPr>
          <w:rFonts w:ascii="Arial" w:hAnsi="Arial" w:cs="Arial"/>
          <w:sz w:val="20"/>
          <w:szCs w:val="20"/>
        </w:rPr>
        <w:t>Será obligación del Contratista presentar en la Dirección General de Obras en los 3 (tres) primeros días hábiles de cada mes siguiente al trabajado, las planillas de liquidación de los aportes al Banco de Previsión Social, con la firma del Director de Obra. De no hacerse en fecha, las multas que correspondieran por pago atrasado serán descontadas de los certificados correspondientes.</w:t>
      </w:r>
    </w:p>
    <w:p w14:paraId="0F0A8178" w14:textId="77777777" w:rsidR="006875FB" w:rsidRPr="00DA3F88" w:rsidRDefault="006875FB" w:rsidP="006875FB">
      <w:pPr>
        <w:spacing w:after="120" w:line="360" w:lineRule="auto"/>
        <w:ind w:right="120"/>
        <w:jc w:val="both"/>
        <w:rPr>
          <w:rFonts w:ascii="Arial" w:hAnsi="Arial" w:cs="Arial"/>
          <w:sz w:val="18"/>
          <w:szCs w:val="18"/>
          <w:highlight w:val="yellow"/>
        </w:rPr>
      </w:pPr>
    </w:p>
    <w:p w14:paraId="40F7308B" w14:textId="2676E052" w:rsidR="00BF6F60" w:rsidRPr="00D32085" w:rsidRDefault="006875FB" w:rsidP="00626C4E">
      <w:pPr>
        <w:widowControl/>
        <w:numPr>
          <w:ilvl w:val="0"/>
          <w:numId w:val="46"/>
        </w:numPr>
        <w:suppressAutoHyphens w:val="0"/>
        <w:autoSpaceDN/>
        <w:spacing w:after="120"/>
        <w:ind w:right="120"/>
        <w:jc w:val="both"/>
        <w:textAlignment w:val="auto"/>
        <w:rPr>
          <w:rFonts w:ascii="Arial" w:hAnsi="Arial" w:cs="Arial"/>
          <w:b/>
          <w:bCs/>
        </w:rPr>
      </w:pPr>
      <w:r w:rsidRPr="00D32085">
        <w:rPr>
          <w:rFonts w:ascii="Arial" w:hAnsi="Arial" w:cs="Arial"/>
          <w:b/>
          <w:bCs/>
        </w:rPr>
        <w:t>Contenido de las ofertas y otro.</w:t>
      </w:r>
    </w:p>
    <w:p w14:paraId="556300EA" w14:textId="77777777" w:rsidR="006875FB" w:rsidRPr="00104ABB" w:rsidRDefault="006875FB" w:rsidP="006875FB">
      <w:pPr>
        <w:jc w:val="both"/>
        <w:rPr>
          <w:rFonts w:ascii="Arial" w:hAnsi="Arial" w:cs="Arial"/>
          <w:sz w:val="20"/>
          <w:szCs w:val="20"/>
        </w:rPr>
      </w:pPr>
      <w:r w:rsidRPr="00104ABB">
        <w:rPr>
          <w:rFonts w:ascii="Arial" w:hAnsi="Arial" w:cs="Arial"/>
          <w:sz w:val="20"/>
          <w:szCs w:val="20"/>
        </w:rPr>
        <w:t>La oferta se presentará en original y 2 copias redactadas en idioma español y en pesos uruguayos.</w:t>
      </w:r>
    </w:p>
    <w:p w14:paraId="3A00D906" w14:textId="77777777" w:rsidR="006875FB" w:rsidRPr="00104ABB" w:rsidRDefault="006875FB" w:rsidP="006875FB">
      <w:pPr>
        <w:jc w:val="both"/>
        <w:rPr>
          <w:rFonts w:ascii="Arial" w:hAnsi="Arial" w:cs="Arial"/>
          <w:sz w:val="20"/>
          <w:szCs w:val="20"/>
        </w:rPr>
      </w:pPr>
      <w:r w:rsidRPr="00104ABB">
        <w:rPr>
          <w:rFonts w:ascii="Arial" w:hAnsi="Arial" w:cs="Arial"/>
          <w:sz w:val="20"/>
          <w:szCs w:val="20"/>
        </w:rPr>
        <w:t>El solo hecho de presentar la oferta, implica el pleno conocimiento y aceptación de todas las condiciones y especificaciones establecidas en los documentos que rigen la presente Licitación.</w:t>
      </w:r>
    </w:p>
    <w:p w14:paraId="4D927EB1" w14:textId="77777777" w:rsidR="006875FB" w:rsidRPr="00104ABB" w:rsidRDefault="006875FB" w:rsidP="006875FB">
      <w:pPr>
        <w:jc w:val="both"/>
        <w:rPr>
          <w:rFonts w:ascii="Arial" w:hAnsi="Arial" w:cs="Arial"/>
          <w:sz w:val="20"/>
          <w:szCs w:val="20"/>
        </w:rPr>
      </w:pPr>
    </w:p>
    <w:p w14:paraId="5FB3FB61" w14:textId="26EAB510" w:rsidR="006875FB" w:rsidRPr="00104ABB" w:rsidRDefault="006875FB" w:rsidP="006875FB">
      <w:pPr>
        <w:jc w:val="both"/>
        <w:rPr>
          <w:rFonts w:ascii="Arial" w:hAnsi="Arial" w:cs="Arial"/>
          <w:sz w:val="20"/>
          <w:szCs w:val="20"/>
        </w:rPr>
      </w:pPr>
      <w:r w:rsidRPr="00104ABB">
        <w:rPr>
          <w:rFonts w:ascii="Arial" w:hAnsi="Arial" w:cs="Arial"/>
          <w:sz w:val="20"/>
          <w:szCs w:val="20"/>
        </w:rPr>
        <w:t>La oferta deberá ser acompañada de los siguientes datos de información del oferente: Nombre, Razón</w:t>
      </w:r>
      <w:r w:rsidR="00B751FC">
        <w:rPr>
          <w:rFonts w:ascii="Arial" w:hAnsi="Arial" w:cs="Arial"/>
          <w:sz w:val="20"/>
          <w:szCs w:val="20"/>
        </w:rPr>
        <w:t xml:space="preserve"> Social, Dirección, Teléfono</w:t>
      </w:r>
      <w:r w:rsidR="00970F72">
        <w:rPr>
          <w:rFonts w:ascii="Arial" w:hAnsi="Arial" w:cs="Arial"/>
          <w:sz w:val="20"/>
          <w:szCs w:val="20"/>
        </w:rPr>
        <w:t xml:space="preserve"> y Mail</w:t>
      </w:r>
      <w:r w:rsidRPr="00104ABB">
        <w:rPr>
          <w:rFonts w:ascii="Arial" w:hAnsi="Arial" w:cs="Arial"/>
          <w:sz w:val="20"/>
          <w:szCs w:val="20"/>
        </w:rPr>
        <w:t>. Dicha información deberá constar en el formulario de identificación del oferente, (anexo I del Presente Pliego) y tanto éste como la totalidad de los documentos que componen la oferta, deberán estar firmados por persona autorizada a representar y obligar legalmente a la Empresa.</w:t>
      </w:r>
    </w:p>
    <w:p w14:paraId="19569548" w14:textId="77777777" w:rsidR="00DB4A53" w:rsidRPr="00104ABB" w:rsidRDefault="00DB4A53" w:rsidP="006875FB">
      <w:pPr>
        <w:jc w:val="both"/>
        <w:rPr>
          <w:rFonts w:ascii="Arial" w:hAnsi="Arial" w:cs="Arial"/>
          <w:sz w:val="20"/>
          <w:szCs w:val="20"/>
        </w:rPr>
      </w:pPr>
    </w:p>
    <w:p w14:paraId="16BFB047" w14:textId="77777777" w:rsidR="006875FB" w:rsidRPr="00104ABB" w:rsidRDefault="006875FB" w:rsidP="006875FB">
      <w:pPr>
        <w:jc w:val="both"/>
        <w:rPr>
          <w:rFonts w:ascii="Arial" w:hAnsi="Arial" w:cs="Arial"/>
          <w:sz w:val="20"/>
          <w:szCs w:val="20"/>
          <w:u w:val="single"/>
        </w:rPr>
      </w:pPr>
      <w:r w:rsidRPr="00104ABB">
        <w:rPr>
          <w:rFonts w:ascii="Arial" w:hAnsi="Arial" w:cs="Arial"/>
          <w:sz w:val="20"/>
          <w:szCs w:val="20"/>
          <w:u w:val="single"/>
        </w:rPr>
        <w:t xml:space="preserve">Se debe adjuntar: </w:t>
      </w:r>
    </w:p>
    <w:p w14:paraId="52DA46D1" w14:textId="77777777" w:rsidR="006875FB" w:rsidRPr="00104ABB" w:rsidRDefault="006875FB" w:rsidP="006875FB">
      <w:pPr>
        <w:jc w:val="both"/>
        <w:rPr>
          <w:rFonts w:ascii="Arial" w:hAnsi="Arial" w:cs="Arial"/>
          <w:sz w:val="20"/>
          <w:szCs w:val="20"/>
        </w:rPr>
      </w:pPr>
    </w:p>
    <w:p w14:paraId="1ADBB484" w14:textId="77777777" w:rsidR="006875FB" w:rsidRPr="00104ABB" w:rsidRDefault="006875FB" w:rsidP="00626C4E">
      <w:pPr>
        <w:widowControl/>
        <w:numPr>
          <w:ilvl w:val="0"/>
          <w:numId w:val="47"/>
        </w:numPr>
        <w:suppressAutoHyphens w:val="0"/>
        <w:autoSpaceDN/>
        <w:jc w:val="both"/>
        <w:textAlignment w:val="auto"/>
        <w:rPr>
          <w:rFonts w:ascii="Arial" w:hAnsi="Arial" w:cs="Arial"/>
          <w:sz w:val="20"/>
          <w:szCs w:val="20"/>
        </w:rPr>
      </w:pPr>
      <w:r w:rsidRPr="00104ABB">
        <w:rPr>
          <w:rFonts w:ascii="Arial" w:hAnsi="Arial" w:cs="Arial"/>
          <w:sz w:val="20"/>
          <w:szCs w:val="20"/>
        </w:rPr>
        <w:t>VECA de acuerdo al artículo 77 del TOCAF</w:t>
      </w:r>
    </w:p>
    <w:p w14:paraId="79A8F7B4" w14:textId="665535E5" w:rsidR="006875FB" w:rsidRPr="00104ABB" w:rsidRDefault="006875FB" w:rsidP="00626C4E">
      <w:pPr>
        <w:widowControl/>
        <w:numPr>
          <w:ilvl w:val="0"/>
          <w:numId w:val="47"/>
        </w:numPr>
        <w:suppressAutoHyphens w:val="0"/>
        <w:autoSpaceDN/>
        <w:jc w:val="both"/>
        <w:textAlignment w:val="auto"/>
        <w:rPr>
          <w:rFonts w:ascii="Arial" w:hAnsi="Arial" w:cs="Arial"/>
          <w:color w:val="FF0000"/>
          <w:sz w:val="20"/>
          <w:szCs w:val="20"/>
        </w:rPr>
      </w:pPr>
      <w:r w:rsidRPr="00104ABB">
        <w:rPr>
          <w:rFonts w:ascii="Arial" w:hAnsi="Arial" w:cs="Arial"/>
          <w:sz w:val="20"/>
          <w:szCs w:val="20"/>
        </w:rPr>
        <w:t xml:space="preserve">inscripción </w:t>
      </w:r>
      <w:r w:rsidR="00970F72">
        <w:rPr>
          <w:rFonts w:ascii="Arial" w:hAnsi="Arial" w:cs="Arial"/>
          <w:sz w:val="20"/>
          <w:szCs w:val="20"/>
        </w:rPr>
        <w:t>en el RUPE</w:t>
      </w:r>
      <w:r w:rsidRPr="00104ABB">
        <w:rPr>
          <w:rFonts w:ascii="Arial" w:hAnsi="Arial" w:cs="Arial"/>
          <w:sz w:val="20"/>
          <w:szCs w:val="20"/>
        </w:rPr>
        <w:t xml:space="preserve">. </w:t>
      </w:r>
    </w:p>
    <w:p w14:paraId="6233A6BB" w14:textId="77777777" w:rsidR="006875FB" w:rsidRPr="00104ABB" w:rsidRDefault="006875FB" w:rsidP="006875FB">
      <w:pPr>
        <w:jc w:val="both"/>
        <w:rPr>
          <w:rFonts w:ascii="Arial" w:hAnsi="Arial" w:cs="Arial"/>
          <w:sz w:val="20"/>
          <w:szCs w:val="20"/>
        </w:rPr>
      </w:pPr>
    </w:p>
    <w:p w14:paraId="729034F7" w14:textId="65055B2D" w:rsidR="006875FB" w:rsidRPr="00104ABB" w:rsidRDefault="006875FB" w:rsidP="006875FB">
      <w:pPr>
        <w:jc w:val="both"/>
        <w:rPr>
          <w:rFonts w:ascii="Arial" w:hAnsi="Arial" w:cs="Arial"/>
          <w:sz w:val="20"/>
          <w:szCs w:val="20"/>
        </w:rPr>
      </w:pPr>
      <w:r w:rsidRPr="00104ABB">
        <w:rPr>
          <w:rFonts w:ascii="Arial" w:hAnsi="Arial" w:cs="Arial"/>
          <w:sz w:val="20"/>
          <w:szCs w:val="20"/>
        </w:rPr>
        <w:t>No serán tenidos en cuenta los precios tachados y/o enmendados, con excepción de los casos en que se salve dicha circunstancia mediante anotación al respecto.</w:t>
      </w:r>
    </w:p>
    <w:p w14:paraId="1987BEA4" w14:textId="07A965A2" w:rsidR="00BF6F60" w:rsidRDefault="00BF6F60" w:rsidP="006875FB">
      <w:pPr>
        <w:jc w:val="both"/>
        <w:rPr>
          <w:rFonts w:asciiTheme="majorHAnsi" w:hAnsiTheme="majorHAnsi" w:cstheme="majorHAnsi"/>
        </w:rPr>
      </w:pPr>
    </w:p>
    <w:p w14:paraId="47E22D13" w14:textId="2013261B" w:rsidR="00BF6F60" w:rsidRPr="00D32085" w:rsidRDefault="006875FB" w:rsidP="00626C4E">
      <w:pPr>
        <w:pStyle w:val="Prrafodelista"/>
        <w:widowControl/>
        <w:numPr>
          <w:ilvl w:val="0"/>
          <w:numId w:val="46"/>
        </w:numPr>
        <w:suppressAutoHyphens w:val="0"/>
        <w:autoSpaceDN/>
        <w:spacing w:after="120"/>
        <w:ind w:right="120"/>
        <w:jc w:val="both"/>
        <w:textAlignment w:val="auto"/>
        <w:rPr>
          <w:b/>
          <w:bCs/>
          <w:szCs w:val="24"/>
        </w:rPr>
      </w:pPr>
      <w:proofErr w:type="spellStart"/>
      <w:r w:rsidRPr="00D32085">
        <w:rPr>
          <w:b/>
          <w:bCs/>
          <w:szCs w:val="24"/>
        </w:rPr>
        <w:t>Designación</w:t>
      </w:r>
      <w:proofErr w:type="spellEnd"/>
      <w:r w:rsidRPr="00D32085">
        <w:rPr>
          <w:b/>
          <w:bCs/>
          <w:szCs w:val="24"/>
        </w:rPr>
        <w:t xml:space="preserve"> de </w:t>
      </w:r>
      <w:proofErr w:type="spellStart"/>
      <w:r w:rsidRPr="00D32085">
        <w:rPr>
          <w:b/>
          <w:bCs/>
          <w:szCs w:val="24"/>
        </w:rPr>
        <w:t>técnico</w:t>
      </w:r>
      <w:proofErr w:type="spellEnd"/>
    </w:p>
    <w:p w14:paraId="21789B0E" w14:textId="77777777" w:rsidR="006875FB" w:rsidRPr="001A4269" w:rsidRDefault="006875FB" w:rsidP="006875FB">
      <w:pPr>
        <w:tabs>
          <w:tab w:val="num" w:pos="720"/>
        </w:tabs>
        <w:jc w:val="both"/>
        <w:rPr>
          <w:rFonts w:ascii="Arial" w:hAnsi="Arial" w:cs="Arial"/>
          <w:sz w:val="20"/>
          <w:szCs w:val="20"/>
        </w:rPr>
      </w:pPr>
      <w:r w:rsidRPr="001A4269">
        <w:rPr>
          <w:rFonts w:ascii="Arial" w:hAnsi="Arial" w:cs="Arial"/>
          <w:sz w:val="20"/>
          <w:szCs w:val="20"/>
        </w:rPr>
        <w:t>Cada oferente deberá designar un representante técnico, con idoneidad suficiente para realizar los trabajos (Ing. Civil), que, en caso de ser adjudicatario, tendrá a cargo la coordinación de la obra con los técnicos que a su vez designe la Intendencia.</w:t>
      </w:r>
    </w:p>
    <w:p w14:paraId="2AE11D5D" w14:textId="77777777" w:rsidR="006875FB" w:rsidRPr="001A4269" w:rsidRDefault="006875FB" w:rsidP="006875FB">
      <w:pPr>
        <w:tabs>
          <w:tab w:val="num" w:pos="720"/>
        </w:tabs>
        <w:jc w:val="both"/>
        <w:rPr>
          <w:rFonts w:ascii="Arial" w:hAnsi="Arial" w:cs="Arial"/>
          <w:b/>
          <w:iCs/>
          <w:sz w:val="20"/>
          <w:szCs w:val="20"/>
        </w:rPr>
      </w:pPr>
      <w:r w:rsidRPr="001A4269">
        <w:rPr>
          <w:rFonts w:ascii="Arial" w:hAnsi="Arial" w:cs="Arial"/>
          <w:b/>
          <w:iCs/>
          <w:sz w:val="20"/>
          <w:szCs w:val="20"/>
        </w:rPr>
        <w:t>Se deberá además designar el Técnico o Empresa Prevencionista responsable ante el MTSS, y durante la ejecución de las tareas objeto de la presente licitación.</w:t>
      </w:r>
    </w:p>
    <w:p w14:paraId="193031E2" w14:textId="69B56F2F" w:rsidR="006875FB" w:rsidRPr="001A4269" w:rsidRDefault="006875FB" w:rsidP="006875FB">
      <w:pPr>
        <w:tabs>
          <w:tab w:val="num" w:pos="720"/>
        </w:tabs>
        <w:jc w:val="both"/>
        <w:rPr>
          <w:rFonts w:ascii="Arial" w:hAnsi="Arial" w:cs="Arial"/>
          <w:sz w:val="20"/>
          <w:szCs w:val="20"/>
        </w:rPr>
      </w:pPr>
      <w:r w:rsidRPr="001A4269">
        <w:rPr>
          <w:rFonts w:ascii="Arial" w:hAnsi="Arial" w:cs="Arial"/>
          <w:sz w:val="20"/>
          <w:szCs w:val="20"/>
        </w:rPr>
        <w:t>La omisión de la presentación de esta acreditación será causal de rechazo de la Oferta.</w:t>
      </w:r>
    </w:p>
    <w:p w14:paraId="70775150" w14:textId="77777777" w:rsidR="000C2401" w:rsidRPr="00BF6F60" w:rsidRDefault="000C2401" w:rsidP="006875FB">
      <w:pPr>
        <w:tabs>
          <w:tab w:val="num" w:pos="720"/>
        </w:tabs>
        <w:jc w:val="both"/>
        <w:rPr>
          <w:rFonts w:asciiTheme="majorHAnsi" w:hAnsiTheme="majorHAnsi" w:cstheme="majorHAnsi"/>
        </w:rPr>
      </w:pPr>
    </w:p>
    <w:p w14:paraId="2AB62026" w14:textId="4A6C84F7" w:rsidR="00BF6F60" w:rsidRPr="00D32085" w:rsidRDefault="006875FB" w:rsidP="00626C4E">
      <w:pPr>
        <w:widowControl/>
        <w:numPr>
          <w:ilvl w:val="0"/>
          <w:numId w:val="46"/>
        </w:numPr>
        <w:suppressAutoHyphens w:val="0"/>
        <w:autoSpaceDN/>
        <w:spacing w:after="120"/>
        <w:ind w:right="120"/>
        <w:jc w:val="both"/>
        <w:textAlignment w:val="auto"/>
        <w:rPr>
          <w:rFonts w:ascii="Arial" w:hAnsi="Arial" w:cs="Arial"/>
          <w:b/>
          <w:bCs/>
        </w:rPr>
      </w:pPr>
      <w:r w:rsidRPr="00D32085">
        <w:rPr>
          <w:rFonts w:ascii="Arial" w:hAnsi="Arial" w:cs="Arial"/>
          <w:b/>
          <w:bCs/>
        </w:rPr>
        <w:t>Firma de contrato</w:t>
      </w:r>
    </w:p>
    <w:p w14:paraId="0D46F01F" w14:textId="08CCE3FA" w:rsidR="006875FB" w:rsidRPr="00B37BE0" w:rsidRDefault="006875FB" w:rsidP="006875FB">
      <w:pPr>
        <w:tabs>
          <w:tab w:val="num" w:pos="720"/>
        </w:tabs>
        <w:jc w:val="both"/>
        <w:rPr>
          <w:rFonts w:ascii="Arial" w:hAnsi="Arial" w:cs="Arial"/>
          <w:sz w:val="20"/>
          <w:szCs w:val="20"/>
        </w:rPr>
      </w:pPr>
      <w:r w:rsidRPr="00B37BE0">
        <w:rPr>
          <w:rFonts w:ascii="Arial" w:hAnsi="Arial" w:cs="Arial"/>
          <w:sz w:val="20"/>
          <w:szCs w:val="20"/>
        </w:rPr>
        <w:t>El Oferente al que se adjudique la Licitación deberá concurrir a firmar el cont</w:t>
      </w:r>
      <w:r w:rsidR="00C51883">
        <w:rPr>
          <w:rFonts w:ascii="Arial" w:hAnsi="Arial" w:cs="Arial"/>
          <w:sz w:val="20"/>
          <w:szCs w:val="20"/>
        </w:rPr>
        <w:t>rato respectivo dentro de los 15 (quince</w:t>
      </w:r>
      <w:r w:rsidRPr="00B37BE0">
        <w:rPr>
          <w:rFonts w:ascii="Arial" w:hAnsi="Arial" w:cs="Arial"/>
          <w:sz w:val="20"/>
          <w:szCs w:val="20"/>
        </w:rPr>
        <w:t>) días hábiles siguientes a la notificación de adjudicación, aportando comprobante del recibo del depósito de la garantía de fiel cumplimiento del contrato, certificado de Registro Nacional de Empresas del M.T.O.P. que la habilita a la contratación, en caso de corresponder.</w:t>
      </w:r>
    </w:p>
    <w:p w14:paraId="75767F12" w14:textId="77777777" w:rsidR="006875FB" w:rsidRPr="00B37BE0" w:rsidRDefault="006875FB" w:rsidP="006875FB">
      <w:pPr>
        <w:tabs>
          <w:tab w:val="num" w:pos="720"/>
        </w:tabs>
        <w:jc w:val="both"/>
        <w:rPr>
          <w:rFonts w:ascii="Arial" w:hAnsi="Arial" w:cs="Arial"/>
          <w:sz w:val="20"/>
          <w:szCs w:val="20"/>
        </w:rPr>
      </w:pPr>
      <w:r w:rsidRPr="00B37BE0">
        <w:rPr>
          <w:rFonts w:ascii="Arial" w:hAnsi="Arial" w:cs="Arial"/>
          <w:sz w:val="20"/>
          <w:szCs w:val="20"/>
        </w:rPr>
        <w:t>El contrato sólo podrá ser cedido con acuerdo de la Intendencia Departamental de Tacuarembó y a una empresa que reúna las condiciones exigidas al Contratista en el presente Pliego, so pena de su nulidad.</w:t>
      </w:r>
    </w:p>
    <w:p w14:paraId="35C5B89C" w14:textId="77777777" w:rsidR="0091552E" w:rsidRPr="006626B8" w:rsidRDefault="0091552E" w:rsidP="006875FB">
      <w:pPr>
        <w:tabs>
          <w:tab w:val="num" w:pos="720"/>
        </w:tabs>
        <w:spacing w:line="360" w:lineRule="auto"/>
        <w:jc w:val="both"/>
        <w:rPr>
          <w:rFonts w:asciiTheme="majorHAnsi" w:hAnsiTheme="majorHAnsi" w:cstheme="majorHAnsi"/>
          <w:sz w:val="22"/>
          <w:szCs w:val="22"/>
          <w:highlight w:val="yellow"/>
        </w:rPr>
      </w:pPr>
    </w:p>
    <w:p w14:paraId="4B358DEF" w14:textId="3450EE4C" w:rsidR="0041589C" w:rsidRPr="00D32085" w:rsidRDefault="008E5B43" w:rsidP="00626C4E">
      <w:pPr>
        <w:widowControl/>
        <w:numPr>
          <w:ilvl w:val="0"/>
          <w:numId w:val="46"/>
        </w:numPr>
        <w:suppressAutoHyphens w:val="0"/>
        <w:autoSpaceDN/>
        <w:spacing w:after="120"/>
        <w:ind w:left="709" w:right="120" w:hanging="425"/>
        <w:jc w:val="both"/>
        <w:textAlignment w:val="auto"/>
        <w:rPr>
          <w:rFonts w:ascii="Arial" w:hAnsi="Arial" w:cs="Arial"/>
          <w:b/>
          <w:bCs/>
        </w:rPr>
      </w:pPr>
      <w:r w:rsidRPr="00D32085">
        <w:rPr>
          <w:rFonts w:ascii="Arial" w:hAnsi="Arial" w:cs="Arial"/>
          <w:b/>
          <w:bCs/>
        </w:rPr>
        <w:t xml:space="preserve">  </w:t>
      </w:r>
      <w:r w:rsidR="006875FB" w:rsidRPr="00D32085">
        <w:rPr>
          <w:rFonts w:ascii="Arial" w:hAnsi="Arial" w:cs="Arial"/>
          <w:b/>
          <w:bCs/>
        </w:rPr>
        <w:t>Actas</w:t>
      </w:r>
    </w:p>
    <w:p w14:paraId="22A70502" w14:textId="77777777" w:rsidR="006875FB" w:rsidRPr="0085226C" w:rsidRDefault="006875FB" w:rsidP="006875FB">
      <w:pPr>
        <w:jc w:val="both"/>
        <w:rPr>
          <w:rFonts w:ascii="Arial" w:hAnsi="Arial" w:cs="Arial"/>
          <w:sz w:val="20"/>
          <w:szCs w:val="20"/>
        </w:rPr>
      </w:pPr>
      <w:r w:rsidRPr="0085226C">
        <w:rPr>
          <w:rFonts w:ascii="Arial" w:hAnsi="Arial" w:cs="Arial"/>
          <w:sz w:val="20"/>
          <w:szCs w:val="20"/>
        </w:rPr>
        <w:t>En un plazo que no excederá los 10 (diez) días hábiles contados a partir de la fecha del contrato, se suscribirá el Acta de Inicio.</w:t>
      </w:r>
    </w:p>
    <w:p w14:paraId="7C77DF49" w14:textId="77777777" w:rsidR="006875FB" w:rsidRPr="006626B8" w:rsidRDefault="006875FB" w:rsidP="006875FB">
      <w:pPr>
        <w:spacing w:line="360" w:lineRule="auto"/>
        <w:jc w:val="both"/>
        <w:rPr>
          <w:rFonts w:asciiTheme="majorHAnsi" w:hAnsiTheme="majorHAnsi" w:cstheme="majorHAnsi"/>
          <w:sz w:val="22"/>
          <w:szCs w:val="22"/>
          <w:highlight w:val="yellow"/>
        </w:rPr>
      </w:pPr>
    </w:p>
    <w:p w14:paraId="678ADFE3" w14:textId="7C2AA163" w:rsidR="0041589C" w:rsidRPr="00D32085" w:rsidRDefault="006875FB" w:rsidP="00626C4E">
      <w:pPr>
        <w:pStyle w:val="Prrafodelista"/>
        <w:widowControl/>
        <w:numPr>
          <w:ilvl w:val="0"/>
          <w:numId w:val="46"/>
        </w:numPr>
        <w:suppressAutoHyphens w:val="0"/>
        <w:autoSpaceDN/>
        <w:spacing w:after="120"/>
        <w:ind w:left="851" w:right="120" w:hanging="567"/>
        <w:jc w:val="both"/>
        <w:textAlignment w:val="auto"/>
        <w:rPr>
          <w:b/>
          <w:bCs/>
          <w:szCs w:val="24"/>
        </w:rPr>
      </w:pPr>
      <w:proofErr w:type="spellStart"/>
      <w:r w:rsidRPr="00D32085">
        <w:rPr>
          <w:b/>
          <w:bCs/>
          <w:szCs w:val="24"/>
        </w:rPr>
        <w:t>Iniciación</w:t>
      </w:r>
      <w:proofErr w:type="spellEnd"/>
      <w:r w:rsidRPr="00D32085">
        <w:rPr>
          <w:b/>
          <w:bCs/>
          <w:szCs w:val="24"/>
        </w:rPr>
        <w:t xml:space="preserve"> del Plan y</w:t>
      </w:r>
      <w:r w:rsidRPr="004F1079">
        <w:rPr>
          <w:b/>
          <w:bCs/>
          <w:szCs w:val="24"/>
          <w:lang w:val="es-UY"/>
        </w:rPr>
        <w:t xml:space="preserve"> multas</w:t>
      </w:r>
    </w:p>
    <w:p w14:paraId="1ADCF64D" w14:textId="77777777" w:rsidR="006875FB" w:rsidRPr="0085226C" w:rsidRDefault="006875FB" w:rsidP="006875FB">
      <w:pPr>
        <w:tabs>
          <w:tab w:val="num" w:pos="720"/>
        </w:tabs>
        <w:jc w:val="both"/>
        <w:rPr>
          <w:rFonts w:ascii="Arial" w:hAnsi="Arial" w:cs="Arial"/>
          <w:sz w:val="20"/>
          <w:szCs w:val="20"/>
        </w:rPr>
      </w:pPr>
      <w:r w:rsidRPr="0085226C">
        <w:rPr>
          <w:rFonts w:ascii="Arial" w:hAnsi="Arial" w:cs="Arial"/>
          <w:sz w:val="20"/>
          <w:szCs w:val="20"/>
        </w:rPr>
        <w:t xml:space="preserve">La iniciación de las tareas se efectuará dentro de los 10 (diez) días siguientes a la formalización del contrato, siempre y cuando la Intendencia </w:t>
      </w:r>
      <w:proofErr w:type="spellStart"/>
      <w:r w:rsidRPr="0085226C">
        <w:rPr>
          <w:rFonts w:ascii="Arial" w:hAnsi="Arial" w:cs="Arial"/>
          <w:sz w:val="20"/>
          <w:szCs w:val="20"/>
        </w:rPr>
        <w:t>Dptal</w:t>
      </w:r>
      <w:proofErr w:type="spellEnd"/>
      <w:r w:rsidRPr="0085226C">
        <w:rPr>
          <w:rFonts w:ascii="Arial" w:hAnsi="Arial" w:cs="Arial"/>
          <w:sz w:val="20"/>
          <w:szCs w:val="20"/>
        </w:rPr>
        <w:t>. de Tacuarembó haya determinado la zona de intervención.</w:t>
      </w:r>
    </w:p>
    <w:p w14:paraId="29E1977B" w14:textId="77777777" w:rsidR="006875FB" w:rsidRPr="0085226C" w:rsidRDefault="006875FB" w:rsidP="006875FB">
      <w:pPr>
        <w:tabs>
          <w:tab w:val="num" w:pos="720"/>
        </w:tabs>
        <w:jc w:val="both"/>
        <w:rPr>
          <w:rFonts w:ascii="Arial" w:hAnsi="Arial" w:cs="Arial"/>
          <w:sz w:val="20"/>
          <w:szCs w:val="20"/>
        </w:rPr>
      </w:pPr>
      <w:r w:rsidRPr="0085226C">
        <w:rPr>
          <w:rFonts w:ascii="Arial" w:hAnsi="Arial" w:cs="Arial"/>
          <w:sz w:val="20"/>
          <w:szCs w:val="20"/>
        </w:rPr>
        <w:t xml:space="preserve">En caso de que La Empresa no iniciare los trabajos dentro de dicho plazo, </w:t>
      </w:r>
      <w:smartTag w:uri="urn:schemas-microsoft-com:office:smarttags" w:element="PersonName">
        <w:smartTagPr>
          <w:attr w:name="ProductID" w:val="La Intendencia"/>
        </w:smartTagPr>
        <w:r w:rsidRPr="0085226C">
          <w:rPr>
            <w:rFonts w:ascii="Arial" w:hAnsi="Arial" w:cs="Arial"/>
            <w:sz w:val="20"/>
            <w:szCs w:val="20"/>
          </w:rPr>
          <w:t>la Intendencia</w:t>
        </w:r>
      </w:smartTag>
      <w:r w:rsidRPr="0085226C">
        <w:rPr>
          <w:rFonts w:ascii="Arial" w:hAnsi="Arial" w:cs="Arial"/>
          <w:sz w:val="20"/>
          <w:szCs w:val="20"/>
        </w:rPr>
        <w:t xml:space="preserve"> podrá declarar rescindido el Contrato unilateralmente.</w:t>
      </w:r>
    </w:p>
    <w:p w14:paraId="4E7D034E" w14:textId="77777777" w:rsidR="006875FB" w:rsidRPr="006626B8" w:rsidRDefault="006875FB" w:rsidP="006875FB">
      <w:pPr>
        <w:spacing w:after="120"/>
        <w:ind w:right="120"/>
        <w:jc w:val="both"/>
        <w:rPr>
          <w:rFonts w:asciiTheme="majorHAnsi" w:hAnsiTheme="majorHAnsi" w:cstheme="majorHAnsi"/>
          <w:b/>
          <w:bCs/>
          <w:sz w:val="22"/>
          <w:szCs w:val="22"/>
          <w:highlight w:val="yellow"/>
        </w:rPr>
      </w:pPr>
    </w:p>
    <w:p w14:paraId="2CF494F7" w14:textId="77777777" w:rsidR="006875FB" w:rsidRPr="00D32085" w:rsidRDefault="006875FB" w:rsidP="00626C4E">
      <w:pPr>
        <w:widowControl/>
        <w:numPr>
          <w:ilvl w:val="0"/>
          <w:numId w:val="46"/>
        </w:numPr>
        <w:tabs>
          <w:tab w:val="num" w:pos="851"/>
        </w:tabs>
        <w:suppressAutoHyphens w:val="0"/>
        <w:autoSpaceDN/>
        <w:spacing w:after="120"/>
        <w:ind w:left="851" w:right="120" w:hanging="567"/>
        <w:jc w:val="both"/>
        <w:textAlignment w:val="auto"/>
        <w:rPr>
          <w:rFonts w:ascii="Arial" w:hAnsi="Arial" w:cs="Arial"/>
          <w:b/>
          <w:bCs/>
        </w:rPr>
      </w:pPr>
      <w:r w:rsidRPr="00D32085">
        <w:rPr>
          <w:rFonts w:ascii="Arial" w:hAnsi="Arial" w:cs="Arial"/>
          <w:b/>
          <w:bCs/>
        </w:rPr>
        <w:t>Multa por incumplimiento de la obra</w:t>
      </w:r>
    </w:p>
    <w:p w14:paraId="3E03821A" w14:textId="77777777" w:rsidR="006875FB" w:rsidRPr="0085226C" w:rsidRDefault="006875FB" w:rsidP="006875FB">
      <w:pPr>
        <w:jc w:val="both"/>
        <w:rPr>
          <w:rFonts w:ascii="Arial" w:hAnsi="Arial" w:cs="Arial"/>
          <w:sz w:val="20"/>
          <w:szCs w:val="20"/>
        </w:rPr>
      </w:pPr>
      <w:r w:rsidRPr="0085226C">
        <w:rPr>
          <w:rFonts w:ascii="Arial" w:hAnsi="Arial" w:cs="Arial"/>
          <w:sz w:val="20"/>
          <w:szCs w:val="20"/>
        </w:rPr>
        <w:t>En caso de que La Empresa no iniciare las obras dentro de dicho plazo, la Intendencia Departamental podrá aplicarle una multa equivalente al monto que resulta de dividir el precio total actualizado de la obra entre los días previstos por el adjudicatario para la ejecución, por cada día de atraso, pudiendo asimismo declarar rescindido el Contrato con pérdida de la garantía por parte del Contratista.</w:t>
      </w:r>
    </w:p>
    <w:p w14:paraId="27A2E608" w14:textId="77777777" w:rsidR="006875FB" w:rsidRPr="006626B8" w:rsidRDefault="006875FB" w:rsidP="006875FB">
      <w:pPr>
        <w:spacing w:after="120"/>
        <w:ind w:right="120"/>
        <w:jc w:val="both"/>
        <w:rPr>
          <w:rFonts w:asciiTheme="majorHAnsi" w:hAnsiTheme="majorHAnsi" w:cstheme="majorHAnsi"/>
          <w:b/>
          <w:bCs/>
          <w:sz w:val="22"/>
          <w:szCs w:val="22"/>
          <w:highlight w:val="yellow"/>
        </w:rPr>
      </w:pPr>
    </w:p>
    <w:p w14:paraId="2F5F786E" w14:textId="77777777" w:rsidR="006875FB" w:rsidRPr="00D32085" w:rsidRDefault="006875FB" w:rsidP="00626C4E">
      <w:pPr>
        <w:widowControl/>
        <w:numPr>
          <w:ilvl w:val="0"/>
          <w:numId w:val="46"/>
        </w:numPr>
        <w:tabs>
          <w:tab w:val="left" w:pos="851"/>
        </w:tabs>
        <w:suppressAutoHyphens w:val="0"/>
        <w:autoSpaceDN/>
        <w:spacing w:after="120"/>
        <w:ind w:left="851" w:right="120" w:hanging="567"/>
        <w:jc w:val="both"/>
        <w:textAlignment w:val="auto"/>
        <w:rPr>
          <w:rFonts w:ascii="Arial" w:hAnsi="Arial" w:cs="Arial"/>
          <w:b/>
          <w:bCs/>
        </w:rPr>
      </w:pPr>
      <w:r w:rsidRPr="00D32085">
        <w:rPr>
          <w:rFonts w:ascii="Arial" w:hAnsi="Arial" w:cs="Arial"/>
          <w:b/>
          <w:bCs/>
        </w:rPr>
        <w:t>Supervisión de la obra</w:t>
      </w:r>
    </w:p>
    <w:p w14:paraId="7C9BDE49" w14:textId="77777777" w:rsidR="006875FB" w:rsidRPr="0085226C" w:rsidRDefault="006875FB" w:rsidP="006875FB">
      <w:pPr>
        <w:tabs>
          <w:tab w:val="num" w:pos="0"/>
          <w:tab w:val="num" w:pos="720"/>
        </w:tabs>
        <w:jc w:val="both"/>
        <w:rPr>
          <w:rFonts w:ascii="Arial" w:hAnsi="Arial" w:cs="Arial"/>
          <w:sz w:val="20"/>
          <w:szCs w:val="20"/>
        </w:rPr>
      </w:pPr>
      <w:r w:rsidRPr="0085226C">
        <w:rPr>
          <w:rFonts w:ascii="Arial" w:hAnsi="Arial" w:cs="Arial"/>
          <w:sz w:val="20"/>
          <w:szCs w:val="20"/>
        </w:rPr>
        <w:t xml:space="preserve">La Intendencia, a través de </w:t>
      </w:r>
      <w:smartTag w:uri="urn:schemas-microsoft-com:office:smarttags" w:element="PersonName">
        <w:smartTagPr>
          <w:attr w:name="ProductID" w:val="la Direcci￳n Gral."/>
        </w:smartTagPr>
        <w:r w:rsidRPr="0085226C">
          <w:rPr>
            <w:rFonts w:ascii="Arial" w:hAnsi="Arial" w:cs="Arial"/>
            <w:sz w:val="20"/>
            <w:szCs w:val="20"/>
          </w:rPr>
          <w:t>la Dirección Gral.</w:t>
        </w:r>
      </w:smartTag>
      <w:r w:rsidRPr="0085226C">
        <w:rPr>
          <w:rFonts w:ascii="Arial" w:hAnsi="Arial" w:cs="Arial"/>
          <w:sz w:val="20"/>
          <w:szCs w:val="20"/>
        </w:rPr>
        <w:t xml:space="preserve"> de Obras ejercerá la supervisión de la obra siguiendo el desarrollo de los trabajos, efectuando las observaciones que éste le merezca y exigiendo el cumplimiento de todas las disposiciones que estime necesarias y convenientes para la buena ejecución de los trabajos de acuerdo al contrato.</w:t>
      </w:r>
    </w:p>
    <w:p w14:paraId="02AB9DEB" w14:textId="77777777" w:rsidR="006875FB" w:rsidRPr="0085226C" w:rsidRDefault="006875FB" w:rsidP="006875FB">
      <w:pPr>
        <w:tabs>
          <w:tab w:val="num" w:pos="0"/>
          <w:tab w:val="num" w:pos="720"/>
        </w:tabs>
        <w:jc w:val="both"/>
        <w:rPr>
          <w:rFonts w:ascii="Arial" w:hAnsi="Arial" w:cs="Arial"/>
          <w:sz w:val="20"/>
          <w:szCs w:val="20"/>
        </w:rPr>
      </w:pPr>
      <w:r w:rsidRPr="0085226C">
        <w:rPr>
          <w:rFonts w:ascii="Arial" w:hAnsi="Arial" w:cs="Arial"/>
          <w:sz w:val="20"/>
          <w:szCs w:val="20"/>
        </w:rPr>
        <w:t xml:space="preserve">Asimismo, dicha Dirección Gral., en conjunto con la dirección de la obra, realizará las mediciones para certificación de avances a los efectos de su pago, en forma mensual. </w:t>
      </w:r>
    </w:p>
    <w:p w14:paraId="0CD5FC8B" w14:textId="29A9BC61" w:rsidR="006875FB" w:rsidRPr="0085226C" w:rsidRDefault="006875FB" w:rsidP="006875FB">
      <w:pPr>
        <w:tabs>
          <w:tab w:val="num" w:pos="0"/>
          <w:tab w:val="num" w:pos="720"/>
        </w:tabs>
        <w:jc w:val="both"/>
        <w:rPr>
          <w:rFonts w:ascii="Arial" w:hAnsi="Arial" w:cs="Arial"/>
          <w:sz w:val="20"/>
          <w:szCs w:val="20"/>
        </w:rPr>
      </w:pPr>
      <w:r w:rsidRPr="0085226C">
        <w:rPr>
          <w:rFonts w:ascii="Arial" w:hAnsi="Arial" w:cs="Arial"/>
          <w:sz w:val="20"/>
          <w:szCs w:val="20"/>
        </w:rPr>
        <w:t>Si La Empresa no culminare la obra en el tiempo establecido, la Intendencia Departamental podrá aplicarle una multa equivalente al monto que resulta de dividir el precio total actualizado de la obra entre los días previstos por el adjudicatario para su ejecución, por cada día de atraso, pudiendo asimismo declarar rescindido el Contrato con pérdida de la garantía por parte del Contratista.</w:t>
      </w:r>
    </w:p>
    <w:p w14:paraId="08460E82" w14:textId="77777777" w:rsidR="006875FB" w:rsidRPr="00D32085" w:rsidRDefault="006875FB" w:rsidP="006875FB">
      <w:pPr>
        <w:tabs>
          <w:tab w:val="num" w:pos="0"/>
          <w:tab w:val="num" w:pos="720"/>
        </w:tabs>
        <w:jc w:val="both"/>
        <w:rPr>
          <w:rFonts w:ascii="Arial" w:hAnsi="Arial" w:cs="Arial"/>
          <w:highlight w:val="yellow"/>
        </w:rPr>
      </w:pPr>
    </w:p>
    <w:p w14:paraId="02A74991" w14:textId="17D15BEB" w:rsidR="006875FB" w:rsidRPr="00D32085" w:rsidRDefault="006875FB" w:rsidP="00626C4E">
      <w:pPr>
        <w:widowControl/>
        <w:numPr>
          <w:ilvl w:val="0"/>
          <w:numId w:val="46"/>
        </w:numPr>
        <w:tabs>
          <w:tab w:val="left" w:pos="851"/>
        </w:tabs>
        <w:suppressAutoHyphens w:val="0"/>
        <w:autoSpaceDN/>
        <w:spacing w:after="120"/>
        <w:ind w:left="851" w:right="120" w:hanging="567"/>
        <w:jc w:val="both"/>
        <w:textAlignment w:val="auto"/>
        <w:rPr>
          <w:rFonts w:ascii="Arial" w:hAnsi="Arial" w:cs="Arial"/>
          <w:b/>
        </w:rPr>
      </w:pPr>
      <w:r w:rsidRPr="00D32085">
        <w:rPr>
          <w:rFonts w:ascii="Arial" w:hAnsi="Arial" w:cs="Arial"/>
          <w:b/>
          <w:bCs/>
        </w:rPr>
        <w:t>Seguridad</w:t>
      </w:r>
      <w:r w:rsidR="00E13BF9" w:rsidRPr="00D32085">
        <w:rPr>
          <w:rFonts w:ascii="Arial" w:hAnsi="Arial" w:cs="Arial"/>
          <w:b/>
          <w:bCs/>
        </w:rPr>
        <w:t xml:space="preserve"> y Responsabilidad</w:t>
      </w:r>
      <w:r w:rsidR="00E13BF9" w:rsidRPr="00D32085">
        <w:rPr>
          <w:rFonts w:ascii="Arial" w:hAnsi="Arial" w:cs="Arial"/>
          <w:b/>
        </w:rPr>
        <w:t xml:space="preserve"> del Contratista</w:t>
      </w:r>
    </w:p>
    <w:p w14:paraId="66BDFAAC" w14:textId="77777777" w:rsidR="006875FB" w:rsidRPr="0085226C" w:rsidRDefault="006875FB" w:rsidP="006875FB">
      <w:pPr>
        <w:jc w:val="both"/>
        <w:rPr>
          <w:rFonts w:ascii="Arial" w:hAnsi="Arial" w:cs="Arial"/>
          <w:sz w:val="20"/>
          <w:szCs w:val="20"/>
        </w:rPr>
      </w:pPr>
      <w:r w:rsidRPr="0085226C">
        <w:rPr>
          <w:rFonts w:ascii="Arial" w:hAnsi="Arial" w:cs="Arial"/>
          <w:sz w:val="20"/>
          <w:szCs w:val="20"/>
        </w:rPr>
        <w:t>La Empresa será responsable de cualquier reclamo de terceros relacionado con la obra y por la seguridad del personal obrero, de acuerdo a las normas del Ministerio de Trabajo y Seguridad Social, Banco de Seguros de Estado e Intendencia de Tacuarembó.</w:t>
      </w:r>
    </w:p>
    <w:p w14:paraId="214677DD" w14:textId="77777777" w:rsidR="006875FB" w:rsidRPr="0085226C" w:rsidRDefault="006875FB" w:rsidP="006875FB">
      <w:pPr>
        <w:jc w:val="both"/>
        <w:rPr>
          <w:rFonts w:ascii="Arial" w:hAnsi="Arial" w:cs="Arial"/>
          <w:sz w:val="20"/>
          <w:szCs w:val="20"/>
        </w:rPr>
      </w:pPr>
      <w:r w:rsidRPr="0085226C">
        <w:rPr>
          <w:rFonts w:ascii="Arial" w:hAnsi="Arial" w:cs="Arial"/>
          <w:sz w:val="20"/>
          <w:szCs w:val="20"/>
        </w:rPr>
        <w:t>La Empresa será responsable por los daños y / o vicios que se generen a las construcciones aledañas, las que deberán ser corregidas y/o reparadas.</w:t>
      </w:r>
    </w:p>
    <w:p w14:paraId="15384268" w14:textId="0409589A" w:rsidR="0010161A" w:rsidRPr="0085226C" w:rsidRDefault="006875FB" w:rsidP="00B07D77">
      <w:pPr>
        <w:jc w:val="both"/>
        <w:rPr>
          <w:rFonts w:ascii="Arial" w:hAnsi="Arial" w:cs="Arial"/>
          <w:sz w:val="20"/>
          <w:szCs w:val="20"/>
        </w:rPr>
      </w:pPr>
      <w:r w:rsidRPr="0085226C">
        <w:rPr>
          <w:rFonts w:ascii="Arial" w:hAnsi="Arial" w:cs="Arial"/>
          <w:sz w:val="20"/>
          <w:szCs w:val="20"/>
        </w:rPr>
        <w:t>Realizará todo el trabajo, teniendo en cuenta dichas normas en toda el área de la obra, sus equipos, andamios, instalaciones, maquinaria y equipos de protección personal de los obreros</w:t>
      </w:r>
      <w:r w:rsidR="00B07D77" w:rsidRPr="0085226C">
        <w:rPr>
          <w:rFonts w:ascii="Arial" w:hAnsi="Arial" w:cs="Arial"/>
          <w:sz w:val="20"/>
          <w:szCs w:val="20"/>
        </w:rPr>
        <w:t>.</w:t>
      </w:r>
    </w:p>
    <w:p w14:paraId="64881E5E" w14:textId="77777777" w:rsidR="00E13BF9" w:rsidRPr="0085226C" w:rsidRDefault="00E13BF9" w:rsidP="00E13BF9">
      <w:pPr>
        <w:jc w:val="both"/>
        <w:rPr>
          <w:rFonts w:ascii="Arial" w:hAnsi="Arial" w:cs="Arial"/>
          <w:b/>
          <w:sz w:val="18"/>
          <w:szCs w:val="18"/>
          <w:highlight w:val="yellow"/>
        </w:rPr>
      </w:pPr>
    </w:p>
    <w:p w14:paraId="5501D935" w14:textId="14F85F13" w:rsidR="00E13BF9" w:rsidRPr="0085226C" w:rsidRDefault="001C36EB" w:rsidP="00E13BF9">
      <w:pPr>
        <w:jc w:val="both"/>
        <w:rPr>
          <w:rFonts w:ascii="Arial" w:hAnsi="Arial" w:cs="Arial"/>
          <w:sz w:val="20"/>
          <w:szCs w:val="20"/>
        </w:rPr>
      </w:pPr>
      <w:r w:rsidRPr="0085226C">
        <w:rPr>
          <w:rFonts w:ascii="Arial" w:hAnsi="Arial" w:cs="Arial"/>
          <w:sz w:val="20"/>
          <w:szCs w:val="20"/>
        </w:rPr>
        <w:t>La Empresa no</w:t>
      </w:r>
      <w:r w:rsidR="00E13BF9" w:rsidRPr="0085226C">
        <w:rPr>
          <w:rFonts w:ascii="Arial" w:hAnsi="Arial" w:cs="Arial"/>
          <w:sz w:val="20"/>
          <w:szCs w:val="20"/>
        </w:rPr>
        <w:t xml:space="preserve"> tendrá derecho a reclamaciones ni indemnización alguna por parte de la Administración en concepto de daños y perjuicios, por los daños ocasionados por el tránsito público pasante por la obra.</w:t>
      </w:r>
    </w:p>
    <w:p w14:paraId="42F6B705" w14:textId="77777777" w:rsidR="00E13BF9" w:rsidRPr="0085226C" w:rsidRDefault="00E13BF9" w:rsidP="00E13BF9">
      <w:pPr>
        <w:jc w:val="both"/>
        <w:rPr>
          <w:rFonts w:ascii="Arial" w:hAnsi="Arial" w:cs="Arial"/>
          <w:sz w:val="20"/>
          <w:szCs w:val="20"/>
        </w:rPr>
      </w:pPr>
      <w:r w:rsidRPr="0085226C">
        <w:rPr>
          <w:rFonts w:ascii="Arial" w:hAnsi="Arial" w:cs="Arial"/>
          <w:sz w:val="20"/>
          <w:szCs w:val="20"/>
        </w:rPr>
        <w:t>La Administración queda eximida de toda responsabilidad en caso de accidentes originados en deficiencias en los desvíos, señalización de la obra o de los propios desvíos, elementos de seguridad y protecciones.</w:t>
      </w:r>
    </w:p>
    <w:p w14:paraId="0DD822D2" w14:textId="77777777" w:rsidR="00E13BF9" w:rsidRPr="0085226C" w:rsidRDefault="00E13BF9" w:rsidP="00E13BF9">
      <w:pPr>
        <w:jc w:val="both"/>
        <w:rPr>
          <w:rFonts w:ascii="Arial" w:hAnsi="Arial" w:cs="Arial"/>
          <w:sz w:val="20"/>
          <w:szCs w:val="20"/>
        </w:rPr>
      </w:pPr>
      <w:r w:rsidRPr="0085226C">
        <w:rPr>
          <w:rFonts w:ascii="Arial" w:hAnsi="Arial" w:cs="Arial"/>
          <w:sz w:val="20"/>
          <w:szCs w:val="20"/>
        </w:rPr>
        <w:t>El contratista no podrá realizar trabajo alguno sobre el pavimento abierto al tránsito y/o banquinas, cuando la visibilidad se vea restringida a menos de 400 metros, ya sea por humo, niebla o cualquier otro fenómeno atmosférico.</w:t>
      </w:r>
    </w:p>
    <w:p w14:paraId="37BC8A43" w14:textId="7B3F4BB2" w:rsidR="00E13BF9" w:rsidRPr="0085226C" w:rsidRDefault="00E13BF9" w:rsidP="008A689F">
      <w:pPr>
        <w:jc w:val="both"/>
        <w:rPr>
          <w:rFonts w:ascii="Arial" w:hAnsi="Arial" w:cs="Arial"/>
          <w:sz w:val="20"/>
          <w:szCs w:val="20"/>
        </w:rPr>
      </w:pPr>
      <w:r w:rsidRPr="0085226C">
        <w:rPr>
          <w:rFonts w:ascii="Arial" w:hAnsi="Arial" w:cs="Arial"/>
          <w:sz w:val="20"/>
          <w:szCs w:val="20"/>
        </w:rPr>
        <w:t xml:space="preserve">El tránsito y/o transporte de maquinarias, equipos, materiales o cualquier otro, en rutas y puentes, en virtud de la ejecución de la contratación licitada, estará sujeto a lo dispuesto en la Ley 18.191 y el Reglamento Nacional de Circulación Vial, (Decreto 118/984, concordantes y modificativos). </w:t>
      </w:r>
    </w:p>
    <w:p w14:paraId="5710FA1D" w14:textId="77777777" w:rsidR="00E13BF9" w:rsidRPr="0085226C" w:rsidRDefault="00E13BF9" w:rsidP="008A689F">
      <w:pPr>
        <w:jc w:val="both"/>
        <w:rPr>
          <w:rFonts w:ascii="Arial" w:hAnsi="Arial" w:cs="Arial"/>
          <w:sz w:val="20"/>
          <w:szCs w:val="20"/>
        </w:rPr>
      </w:pPr>
      <w:r w:rsidRPr="0085226C">
        <w:rPr>
          <w:rFonts w:ascii="Arial" w:hAnsi="Arial" w:cs="Arial"/>
          <w:sz w:val="20"/>
          <w:szCs w:val="20"/>
        </w:rPr>
        <w:t>El contratista será responsable por la calidad de los materiales, procedimientos de trabajo, utilización de equipos y personal, y resultado final de las obras.</w:t>
      </w:r>
    </w:p>
    <w:p w14:paraId="41581934" w14:textId="58882D50" w:rsidR="00E13BF9" w:rsidRPr="0085226C" w:rsidRDefault="00E13BF9" w:rsidP="008A689F">
      <w:pPr>
        <w:jc w:val="both"/>
        <w:rPr>
          <w:rFonts w:ascii="Arial" w:hAnsi="Arial" w:cs="Arial"/>
          <w:sz w:val="20"/>
          <w:szCs w:val="20"/>
        </w:rPr>
      </w:pPr>
      <w:r w:rsidRPr="0085226C">
        <w:rPr>
          <w:rFonts w:ascii="Arial" w:hAnsi="Arial" w:cs="Arial"/>
          <w:sz w:val="20"/>
          <w:szCs w:val="20"/>
        </w:rPr>
        <w:t>En cuanto a situaciones imprevistas, el Contratista deberá abordarlas y darles solución. El Contratista no esperará la conformidad de la Dirección de Obra para ejecutar estas labores, debiendo sin embargo informar de inmediato a la misma de lo sucedido y de las acciones que emprenda o ejecute.</w:t>
      </w:r>
    </w:p>
    <w:p w14:paraId="6BCBC498" w14:textId="77777777" w:rsidR="00E13BF9" w:rsidRPr="0085226C" w:rsidRDefault="00E13BF9" w:rsidP="008A689F">
      <w:pPr>
        <w:jc w:val="both"/>
        <w:rPr>
          <w:rFonts w:ascii="Arial" w:hAnsi="Arial" w:cs="Arial"/>
          <w:sz w:val="20"/>
          <w:szCs w:val="20"/>
        </w:rPr>
      </w:pPr>
      <w:r w:rsidRPr="0085226C">
        <w:rPr>
          <w:rFonts w:ascii="Arial" w:hAnsi="Arial" w:cs="Arial"/>
          <w:sz w:val="20"/>
          <w:szCs w:val="20"/>
        </w:rPr>
        <w:t>Responderá por cualquier falla o anomalía, tanto a la Dirección de Obra como a los usuarios de las vías, salvo casos extremos como ser infraestructuras tales como obras de arte mayores dañadas o afectadas por razones de fuerza mayor, u obras afectadas por inundaciones, terremotos u otros, que no sean consecuencia de su gestión.</w:t>
      </w:r>
    </w:p>
    <w:p w14:paraId="6FA16511" w14:textId="77777777" w:rsidR="00E13BF9" w:rsidRPr="00DB4A53" w:rsidRDefault="00E13BF9" w:rsidP="00B07D77">
      <w:pPr>
        <w:jc w:val="both"/>
        <w:rPr>
          <w:rFonts w:asciiTheme="majorHAnsi" w:hAnsiTheme="majorHAnsi" w:cstheme="majorHAnsi"/>
        </w:rPr>
      </w:pPr>
    </w:p>
    <w:p w14:paraId="1F4A456A" w14:textId="77777777" w:rsidR="00DB4A53" w:rsidRPr="00B07D77" w:rsidRDefault="00DB4A53" w:rsidP="00B07D77">
      <w:pPr>
        <w:jc w:val="both"/>
        <w:rPr>
          <w:rFonts w:asciiTheme="majorHAnsi" w:hAnsiTheme="majorHAnsi" w:cstheme="majorHAnsi"/>
          <w:sz w:val="22"/>
          <w:szCs w:val="22"/>
        </w:rPr>
      </w:pPr>
    </w:p>
    <w:p w14:paraId="5D0388EC" w14:textId="77777777" w:rsidR="006875FB" w:rsidRPr="00D32085" w:rsidRDefault="006875FB" w:rsidP="00626C4E">
      <w:pPr>
        <w:widowControl/>
        <w:numPr>
          <w:ilvl w:val="0"/>
          <w:numId w:val="46"/>
        </w:numPr>
        <w:tabs>
          <w:tab w:val="num" w:pos="851"/>
        </w:tabs>
        <w:suppressAutoHyphens w:val="0"/>
        <w:autoSpaceDN/>
        <w:spacing w:after="120"/>
        <w:ind w:left="993" w:right="120" w:hanging="709"/>
        <w:jc w:val="both"/>
        <w:textAlignment w:val="auto"/>
        <w:rPr>
          <w:rFonts w:ascii="Arial" w:hAnsi="Arial" w:cs="Arial"/>
          <w:b/>
          <w:bCs/>
        </w:rPr>
      </w:pPr>
      <w:r w:rsidRPr="00D32085">
        <w:rPr>
          <w:rFonts w:ascii="Arial" w:hAnsi="Arial" w:cs="Arial"/>
          <w:b/>
          <w:bCs/>
        </w:rPr>
        <w:t>Personal</w:t>
      </w:r>
    </w:p>
    <w:p w14:paraId="6BA8C004" w14:textId="77777777" w:rsidR="006875FB" w:rsidRPr="008E256E" w:rsidRDefault="006875FB" w:rsidP="006875FB">
      <w:pPr>
        <w:jc w:val="both"/>
        <w:rPr>
          <w:rFonts w:ascii="Arial" w:hAnsi="Arial" w:cs="Arial"/>
          <w:color w:val="FF0000"/>
          <w:sz w:val="20"/>
          <w:szCs w:val="20"/>
        </w:rPr>
      </w:pPr>
      <w:r w:rsidRPr="008E256E">
        <w:rPr>
          <w:rFonts w:ascii="Arial" w:hAnsi="Arial" w:cs="Arial"/>
          <w:sz w:val="20"/>
          <w:szCs w:val="20"/>
        </w:rPr>
        <w:t>El personal no permanente y no especializado de acuerdo a la Ley 10.459 será tomado por intermedio de la Comisión Departamental de Trabajo.</w:t>
      </w:r>
    </w:p>
    <w:p w14:paraId="43DB4414" w14:textId="77777777" w:rsidR="006875FB" w:rsidRPr="008E256E" w:rsidRDefault="006875FB" w:rsidP="006875FB">
      <w:pPr>
        <w:jc w:val="both"/>
        <w:rPr>
          <w:rFonts w:ascii="Arial" w:hAnsi="Arial" w:cs="Arial"/>
          <w:sz w:val="20"/>
          <w:szCs w:val="20"/>
        </w:rPr>
      </w:pPr>
      <w:r w:rsidRPr="008E256E">
        <w:rPr>
          <w:rFonts w:ascii="Arial" w:hAnsi="Arial" w:cs="Arial"/>
          <w:sz w:val="20"/>
          <w:szCs w:val="20"/>
        </w:rPr>
        <w:t>Será de aplicación la Ley 18098- laudos salariales, autorizando desde ya a la Intendencia a exigir se le presente la documentación pertinente.</w:t>
      </w:r>
    </w:p>
    <w:p w14:paraId="4DCF7906" w14:textId="77777777" w:rsidR="006875FB" w:rsidRPr="008E256E" w:rsidRDefault="006875FB" w:rsidP="006875FB">
      <w:pPr>
        <w:jc w:val="both"/>
        <w:rPr>
          <w:rFonts w:ascii="Arial" w:hAnsi="Arial" w:cs="Arial"/>
          <w:sz w:val="20"/>
          <w:szCs w:val="20"/>
        </w:rPr>
      </w:pPr>
      <w:r w:rsidRPr="008E256E">
        <w:rPr>
          <w:rFonts w:ascii="Arial" w:hAnsi="Arial" w:cs="Arial"/>
          <w:sz w:val="20"/>
          <w:szCs w:val="20"/>
        </w:rPr>
        <w:t>Los trabajos serán realizados por personal especializado y debidamente registrado, asegurado y equipado según ordenanzas, utilizando maquinaria y herramientas apropiadas.</w:t>
      </w:r>
    </w:p>
    <w:p w14:paraId="61635BF9" w14:textId="77777777" w:rsidR="00870CAC" w:rsidRPr="006626B8" w:rsidRDefault="00870CAC" w:rsidP="006875FB">
      <w:pPr>
        <w:tabs>
          <w:tab w:val="num" w:pos="720"/>
        </w:tabs>
        <w:spacing w:after="120"/>
        <w:ind w:right="120"/>
        <w:jc w:val="both"/>
        <w:rPr>
          <w:rFonts w:asciiTheme="majorHAnsi" w:hAnsiTheme="majorHAnsi" w:cstheme="majorHAnsi"/>
          <w:b/>
          <w:bCs/>
          <w:sz w:val="22"/>
          <w:szCs w:val="22"/>
          <w:highlight w:val="yellow"/>
        </w:rPr>
      </w:pPr>
    </w:p>
    <w:p w14:paraId="05656B61" w14:textId="77777777" w:rsidR="006875FB" w:rsidRPr="00D32085" w:rsidRDefault="006875FB" w:rsidP="00626C4E">
      <w:pPr>
        <w:widowControl/>
        <w:numPr>
          <w:ilvl w:val="0"/>
          <w:numId w:val="46"/>
        </w:numPr>
        <w:tabs>
          <w:tab w:val="num" w:pos="851"/>
        </w:tabs>
        <w:suppressAutoHyphens w:val="0"/>
        <w:autoSpaceDN/>
        <w:spacing w:after="120"/>
        <w:ind w:left="993" w:right="120" w:hanging="709"/>
        <w:jc w:val="both"/>
        <w:textAlignment w:val="auto"/>
        <w:rPr>
          <w:rFonts w:ascii="Arial" w:hAnsi="Arial" w:cs="Arial"/>
          <w:b/>
          <w:bCs/>
        </w:rPr>
      </w:pPr>
      <w:r w:rsidRPr="00D32085">
        <w:rPr>
          <w:rFonts w:ascii="Arial" w:hAnsi="Arial" w:cs="Arial"/>
          <w:b/>
          <w:bCs/>
        </w:rPr>
        <w:t>Refuerzo de garantía de cumplimiento de contrato</w:t>
      </w:r>
    </w:p>
    <w:p w14:paraId="1ED51ECA" w14:textId="77777777" w:rsidR="006875FB" w:rsidRPr="008E256E" w:rsidRDefault="006875FB" w:rsidP="006875FB">
      <w:pPr>
        <w:tabs>
          <w:tab w:val="num" w:pos="720"/>
        </w:tabs>
        <w:jc w:val="both"/>
        <w:rPr>
          <w:rFonts w:ascii="Arial" w:hAnsi="Arial" w:cs="Arial"/>
          <w:sz w:val="20"/>
          <w:szCs w:val="20"/>
        </w:rPr>
      </w:pPr>
      <w:r w:rsidRPr="008E256E">
        <w:rPr>
          <w:rFonts w:ascii="Arial" w:hAnsi="Arial" w:cs="Arial"/>
          <w:sz w:val="20"/>
          <w:szCs w:val="20"/>
        </w:rPr>
        <w:t xml:space="preserve">Por concepto de buena ejecución de las obras se retendrá en efectivo un 2 % de cada certificado, que se podrá sustituir por una póliza de garantía. Este monto podrá ser usado por la Intendencia </w:t>
      </w:r>
      <w:proofErr w:type="spellStart"/>
      <w:r w:rsidRPr="008E256E">
        <w:rPr>
          <w:rFonts w:ascii="Arial" w:hAnsi="Arial" w:cs="Arial"/>
          <w:sz w:val="20"/>
          <w:szCs w:val="20"/>
        </w:rPr>
        <w:t>Dptal</w:t>
      </w:r>
      <w:proofErr w:type="spellEnd"/>
      <w:r w:rsidRPr="008E256E">
        <w:rPr>
          <w:rFonts w:ascii="Arial" w:hAnsi="Arial" w:cs="Arial"/>
          <w:sz w:val="20"/>
          <w:szCs w:val="20"/>
        </w:rPr>
        <w:t>. de Tacuarembó en caso de incumplimiento por la Empresa de las obras que se identifiquen como pendiente de ejecución o reparación en el acto de recepción provisoria.</w:t>
      </w:r>
    </w:p>
    <w:p w14:paraId="710AE7D9" w14:textId="77777777" w:rsidR="006875FB" w:rsidRPr="008E256E" w:rsidRDefault="006875FB" w:rsidP="006875FB">
      <w:pPr>
        <w:tabs>
          <w:tab w:val="num" w:pos="720"/>
        </w:tabs>
        <w:spacing w:line="360" w:lineRule="auto"/>
        <w:jc w:val="both"/>
        <w:rPr>
          <w:rFonts w:ascii="Arial" w:hAnsi="Arial" w:cs="Arial"/>
          <w:sz w:val="20"/>
          <w:szCs w:val="20"/>
          <w:highlight w:val="yellow"/>
        </w:rPr>
      </w:pPr>
    </w:p>
    <w:p w14:paraId="4A6D6013" w14:textId="77777777" w:rsidR="006875FB" w:rsidRPr="00D32085" w:rsidRDefault="006875FB" w:rsidP="00626C4E">
      <w:pPr>
        <w:widowControl/>
        <w:numPr>
          <w:ilvl w:val="0"/>
          <w:numId w:val="46"/>
        </w:numPr>
        <w:tabs>
          <w:tab w:val="num" w:pos="851"/>
        </w:tabs>
        <w:suppressAutoHyphens w:val="0"/>
        <w:autoSpaceDN/>
        <w:spacing w:after="120"/>
        <w:ind w:left="993" w:right="120" w:hanging="709"/>
        <w:jc w:val="both"/>
        <w:textAlignment w:val="auto"/>
        <w:rPr>
          <w:rFonts w:ascii="Arial" w:hAnsi="Arial" w:cs="Arial"/>
          <w:b/>
          <w:bCs/>
        </w:rPr>
      </w:pPr>
      <w:r w:rsidRPr="00D32085">
        <w:rPr>
          <w:rFonts w:ascii="Arial" w:hAnsi="Arial" w:cs="Arial"/>
          <w:b/>
          <w:bCs/>
        </w:rPr>
        <w:t>Recepción de la obra</w:t>
      </w:r>
    </w:p>
    <w:p w14:paraId="610B96A3" w14:textId="77777777" w:rsidR="006875FB" w:rsidRPr="008E256E" w:rsidRDefault="006875FB" w:rsidP="006875FB">
      <w:pPr>
        <w:jc w:val="both"/>
        <w:rPr>
          <w:rFonts w:ascii="Arial" w:hAnsi="Arial" w:cs="Arial"/>
          <w:sz w:val="20"/>
          <w:szCs w:val="20"/>
        </w:rPr>
      </w:pPr>
      <w:r w:rsidRPr="008E256E">
        <w:rPr>
          <w:rFonts w:ascii="Arial" w:hAnsi="Arial" w:cs="Arial"/>
          <w:b/>
          <w:bCs/>
          <w:sz w:val="20"/>
          <w:szCs w:val="20"/>
        </w:rPr>
        <w:t>RECEPCIÓN PROVISORIA:</w:t>
      </w:r>
      <w:r w:rsidRPr="008E256E">
        <w:rPr>
          <w:rFonts w:ascii="Arial" w:hAnsi="Arial" w:cs="Arial"/>
          <w:sz w:val="20"/>
          <w:szCs w:val="20"/>
        </w:rPr>
        <w:t xml:space="preserve"> Culminado el plazo del contrato se realizará un acta de Recepción Provisoria de las obras ejecutadas la que será firmada por el Director de la Obra, el Supervisor de la Obra y la Empresa Contratista.</w:t>
      </w:r>
    </w:p>
    <w:p w14:paraId="149ECDF9" w14:textId="77777777" w:rsidR="006875FB" w:rsidRPr="008E256E" w:rsidRDefault="006875FB" w:rsidP="006875FB">
      <w:pPr>
        <w:jc w:val="both"/>
        <w:rPr>
          <w:rFonts w:ascii="Arial" w:hAnsi="Arial" w:cs="Arial"/>
          <w:sz w:val="20"/>
          <w:szCs w:val="20"/>
        </w:rPr>
      </w:pPr>
    </w:p>
    <w:p w14:paraId="2B508C5F" w14:textId="77777777" w:rsidR="006875FB" w:rsidRPr="008E256E" w:rsidRDefault="006875FB" w:rsidP="006875FB">
      <w:pPr>
        <w:jc w:val="both"/>
        <w:rPr>
          <w:rFonts w:ascii="Arial" w:hAnsi="Arial" w:cs="Arial"/>
          <w:sz w:val="20"/>
          <w:szCs w:val="20"/>
        </w:rPr>
      </w:pPr>
      <w:r w:rsidRPr="008E256E">
        <w:rPr>
          <w:rFonts w:ascii="Arial" w:hAnsi="Arial" w:cs="Arial"/>
          <w:sz w:val="20"/>
          <w:szCs w:val="20"/>
        </w:rPr>
        <w:t>En esa Acta se dejará constancia de todas aquellas obras pendientes de realización o que es menester reparar. La Empresa dispone para ello de un plazo de treinta días corridos para subsanar los inconvenientes señalados.</w:t>
      </w:r>
    </w:p>
    <w:p w14:paraId="4C25D3DB" w14:textId="77777777" w:rsidR="006875FB" w:rsidRPr="008E256E" w:rsidRDefault="006875FB" w:rsidP="006875FB">
      <w:pPr>
        <w:jc w:val="both"/>
        <w:rPr>
          <w:rFonts w:ascii="Arial" w:hAnsi="Arial" w:cs="Arial"/>
          <w:sz w:val="20"/>
          <w:szCs w:val="20"/>
        </w:rPr>
      </w:pPr>
    </w:p>
    <w:p w14:paraId="623D4D00" w14:textId="77777777" w:rsidR="006875FB" w:rsidRPr="008E256E" w:rsidRDefault="006875FB" w:rsidP="006875FB">
      <w:pPr>
        <w:jc w:val="both"/>
        <w:rPr>
          <w:rFonts w:ascii="Arial" w:hAnsi="Arial" w:cs="Arial"/>
          <w:sz w:val="20"/>
          <w:szCs w:val="20"/>
        </w:rPr>
      </w:pPr>
      <w:r w:rsidRPr="008E256E">
        <w:rPr>
          <w:rFonts w:ascii="Arial" w:hAnsi="Arial" w:cs="Arial"/>
          <w:sz w:val="20"/>
          <w:szCs w:val="20"/>
        </w:rPr>
        <w:t>De no existir observaciones que hacer se dará por recibida provisoriamente comenzando desde la fecha del acta respectiva, el período de garantía, así como también un plazo de 15 (quince) días para la devolución del monto retenido en concepto de refuerzo de garantía de cumplimiento de contrato.</w:t>
      </w:r>
    </w:p>
    <w:p w14:paraId="64BFEE09" w14:textId="77777777" w:rsidR="006875FB" w:rsidRPr="008E256E" w:rsidRDefault="006875FB" w:rsidP="006875FB">
      <w:pPr>
        <w:jc w:val="both"/>
        <w:rPr>
          <w:rFonts w:ascii="Arial" w:hAnsi="Arial" w:cs="Arial"/>
          <w:sz w:val="20"/>
          <w:szCs w:val="20"/>
          <w:highlight w:val="yellow"/>
        </w:rPr>
      </w:pPr>
    </w:p>
    <w:p w14:paraId="321BC4D5" w14:textId="77777777" w:rsidR="006875FB" w:rsidRPr="008E256E" w:rsidRDefault="006875FB" w:rsidP="006875FB">
      <w:pPr>
        <w:jc w:val="both"/>
        <w:rPr>
          <w:rFonts w:ascii="Arial" w:hAnsi="Arial" w:cs="Arial"/>
          <w:sz w:val="20"/>
          <w:szCs w:val="20"/>
        </w:rPr>
      </w:pPr>
      <w:r w:rsidRPr="008E256E">
        <w:rPr>
          <w:rFonts w:ascii="Arial" w:hAnsi="Arial" w:cs="Arial"/>
          <w:b/>
          <w:bCs/>
          <w:sz w:val="20"/>
          <w:szCs w:val="20"/>
        </w:rPr>
        <w:t xml:space="preserve">PERIODO DE GARANTIA: </w:t>
      </w:r>
      <w:r w:rsidRPr="008E256E">
        <w:rPr>
          <w:rFonts w:ascii="Arial" w:hAnsi="Arial" w:cs="Arial"/>
          <w:sz w:val="20"/>
          <w:szCs w:val="20"/>
        </w:rPr>
        <w:t xml:space="preserve">Se exigirá una garantía mínima de 12 (doce) meses para el total de las obras, a contar a partir de la recepción provisoria de las mismas. </w:t>
      </w:r>
    </w:p>
    <w:p w14:paraId="6E5AF8FE" w14:textId="77777777" w:rsidR="006875FB" w:rsidRPr="008E256E" w:rsidRDefault="006875FB" w:rsidP="006875FB">
      <w:pPr>
        <w:jc w:val="both"/>
        <w:rPr>
          <w:rFonts w:ascii="Arial" w:hAnsi="Arial" w:cs="Arial"/>
          <w:sz w:val="20"/>
          <w:szCs w:val="20"/>
        </w:rPr>
      </w:pPr>
    </w:p>
    <w:p w14:paraId="330F0B68" w14:textId="610EB7BB" w:rsidR="006875FB" w:rsidRPr="008E256E" w:rsidRDefault="006875FB" w:rsidP="006875FB">
      <w:pPr>
        <w:jc w:val="both"/>
        <w:rPr>
          <w:rFonts w:ascii="Arial" w:hAnsi="Arial" w:cs="Arial"/>
          <w:sz w:val="20"/>
          <w:szCs w:val="20"/>
        </w:rPr>
      </w:pPr>
      <w:r w:rsidRPr="008E256E">
        <w:rPr>
          <w:rFonts w:ascii="Arial" w:hAnsi="Arial" w:cs="Arial"/>
          <w:sz w:val="20"/>
          <w:szCs w:val="20"/>
        </w:rPr>
        <w:t xml:space="preserve">Esta garantía deberá cubrir la totalidad de los insumos y las obras no admitiéndose ninguna excepción. Serán </w:t>
      </w:r>
      <w:r w:rsidR="007D21F5" w:rsidRPr="008E256E">
        <w:rPr>
          <w:rFonts w:ascii="Arial" w:hAnsi="Arial" w:cs="Arial"/>
          <w:sz w:val="20"/>
          <w:szCs w:val="20"/>
        </w:rPr>
        <w:t>dé</w:t>
      </w:r>
      <w:r w:rsidRPr="008E256E">
        <w:rPr>
          <w:rFonts w:ascii="Arial" w:hAnsi="Arial" w:cs="Arial"/>
          <w:sz w:val="20"/>
          <w:szCs w:val="20"/>
        </w:rPr>
        <w:t xml:space="preserve"> cuenta de la Empresa adjudicataria, todos los gastos debidos a revisiones o inspecciones que sean exigidas para la validez de la misma.</w:t>
      </w:r>
    </w:p>
    <w:p w14:paraId="6335543E" w14:textId="77777777" w:rsidR="006875FB" w:rsidRPr="008E256E" w:rsidRDefault="006875FB" w:rsidP="006875FB">
      <w:pPr>
        <w:jc w:val="both"/>
        <w:rPr>
          <w:rFonts w:ascii="Arial" w:hAnsi="Arial" w:cs="Arial"/>
          <w:sz w:val="20"/>
          <w:szCs w:val="20"/>
        </w:rPr>
      </w:pPr>
    </w:p>
    <w:p w14:paraId="0FEDC8F6" w14:textId="63A439D1" w:rsidR="006875FB" w:rsidRPr="008E256E" w:rsidRDefault="006875FB" w:rsidP="006875FB">
      <w:pPr>
        <w:jc w:val="both"/>
        <w:rPr>
          <w:rFonts w:ascii="Arial" w:hAnsi="Arial" w:cs="Arial"/>
          <w:sz w:val="20"/>
          <w:szCs w:val="20"/>
        </w:rPr>
      </w:pPr>
      <w:r w:rsidRPr="008E256E">
        <w:rPr>
          <w:rFonts w:ascii="Arial" w:hAnsi="Arial" w:cs="Arial"/>
          <w:sz w:val="20"/>
          <w:szCs w:val="20"/>
        </w:rPr>
        <w:t>Durante ese plazo, cualquier falla deberá ser reparada por la empresa contratista, no pudiendo excederse de 2 días el plazo para la reparación, a partir de la notificación de la falla, la que se real</w:t>
      </w:r>
      <w:r w:rsidR="00970F72">
        <w:rPr>
          <w:rFonts w:ascii="Arial" w:hAnsi="Arial" w:cs="Arial"/>
          <w:sz w:val="20"/>
          <w:szCs w:val="20"/>
        </w:rPr>
        <w:t>izará por escrito, vía mail</w:t>
      </w:r>
      <w:r w:rsidRPr="008E256E">
        <w:rPr>
          <w:rFonts w:ascii="Arial" w:hAnsi="Arial" w:cs="Arial"/>
          <w:sz w:val="20"/>
          <w:szCs w:val="20"/>
        </w:rPr>
        <w:t xml:space="preserve"> u otro medio fehaciente de comunicación.</w:t>
      </w:r>
    </w:p>
    <w:p w14:paraId="30433134" w14:textId="77777777" w:rsidR="006875FB" w:rsidRPr="008E256E" w:rsidRDefault="006875FB" w:rsidP="006875FB">
      <w:pPr>
        <w:jc w:val="both"/>
        <w:rPr>
          <w:rFonts w:ascii="Arial" w:hAnsi="Arial" w:cs="Arial"/>
          <w:sz w:val="20"/>
          <w:szCs w:val="20"/>
          <w:highlight w:val="yellow"/>
        </w:rPr>
      </w:pPr>
    </w:p>
    <w:p w14:paraId="1CC35556" w14:textId="77777777" w:rsidR="006875FB" w:rsidRPr="008E256E" w:rsidRDefault="006875FB" w:rsidP="006875FB">
      <w:pPr>
        <w:jc w:val="both"/>
        <w:rPr>
          <w:rFonts w:ascii="Arial" w:hAnsi="Arial" w:cs="Arial"/>
          <w:sz w:val="20"/>
          <w:szCs w:val="20"/>
        </w:rPr>
      </w:pPr>
      <w:r w:rsidRPr="008E256E">
        <w:rPr>
          <w:rFonts w:ascii="Arial" w:hAnsi="Arial" w:cs="Arial"/>
          <w:b/>
          <w:bCs/>
          <w:sz w:val="20"/>
          <w:szCs w:val="20"/>
        </w:rPr>
        <w:t xml:space="preserve">RECEPCIÓN DEFINITIVA: </w:t>
      </w:r>
      <w:r w:rsidRPr="008E256E">
        <w:rPr>
          <w:rFonts w:ascii="Arial" w:hAnsi="Arial" w:cs="Arial"/>
          <w:sz w:val="20"/>
          <w:szCs w:val="20"/>
        </w:rPr>
        <w:t>Vencido el plazo establecido para el Período de Garantía se labrará el Acta de Recepción Definitiva de las obras. En esa Acta se dejará constancia de las obras que eventualmente queden pendientes y se fijará el plazo para su ejecución que no podrá exceder en ningún caso de los treinta días corridos.</w:t>
      </w:r>
    </w:p>
    <w:p w14:paraId="0CAD75A0" w14:textId="77777777" w:rsidR="006875FB" w:rsidRPr="008E256E" w:rsidRDefault="006875FB" w:rsidP="006875FB">
      <w:pPr>
        <w:tabs>
          <w:tab w:val="num" w:pos="720"/>
        </w:tabs>
        <w:jc w:val="both"/>
        <w:rPr>
          <w:rFonts w:ascii="Arial" w:hAnsi="Arial" w:cs="Arial"/>
          <w:sz w:val="20"/>
          <w:szCs w:val="20"/>
        </w:rPr>
      </w:pPr>
    </w:p>
    <w:p w14:paraId="75862322" w14:textId="77777777" w:rsidR="006875FB" w:rsidRPr="008E256E" w:rsidRDefault="006875FB" w:rsidP="006875FB">
      <w:pPr>
        <w:tabs>
          <w:tab w:val="num" w:pos="720"/>
        </w:tabs>
        <w:jc w:val="both"/>
        <w:rPr>
          <w:rFonts w:ascii="Arial" w:hAnsi="Arial" w:cs="Arial"/>
          <w:sz w:val="20"/>
          <w:szCs w:val="20"/>
        </w:rPr>
      </w:pPr>
      <w:r w:rsidRPr="008E256E">
        <w:rPr>
          <w:rFonts w:ascii="Arial" w:hAnsi="Arial" w:cs="Arial"/>
          <w:sz w:val="20"/>
          <w:szCs w:val="20"/>
        </w:rPr>
        <w:t>De no existir obras pendientes ni vicios detectados, podrán autorizarse la devolución de la garantía de mantenimiento de contrato.</w:t>
      </w:r>
    </w:p>
    <w:p w14:paraId="35FECF68" w14:textId="77777777" w:rsidR="006875FB" w:rsidRPr="006626B8" w:rsidRDefault="006875FB" w:rsidP="006875FB">
      <w:pPr>
        <w:jc w:val="both"/>
        <w:rPr>
          <w:rFonts w:asciiTheme="majorHAnsi" w:hAnsiTheme="majorHAnsi" w:cstheme="majorHAnsi"/>
          <w:sz w:val="22"/>
          <w:szCs w:val="22"/>
          <w:highlight w:val="yellow"/>
        </w:rPr>
      </w:pPr>
    </w:p>
    <w:p w14:paraId="0B678C98" w14:textId="77777777" w:rsidR="006875FB" w:rsidRPr="00D32085" w:rsidRDefault="006875FB" w:rsidP="00626C4E">
      <w:pPr>
        <w:widowControl/>
        <w:numPr>
          <w:ilvl w:val="0"/>
          <w:numId w:val="46"/>
        </w:numPr>
        <w:tabs>
          <w:tab w:val="num" w:pos="851"/>
        </w:tabs>
        <w:suppressAutoHyphens w:val="0"/>
        <w:autoSpaceDN/>
        <w:spacing w:after="120"/>
        <w:ind w:left="993" w:right="120" w:hanging="709"/>
        <w:jc w:val="both"/>
        <w:textAlignment w:val="auto"/>
        <w:rPr>
          <w:rFonts w:ascii="Arial" w:hAnsi="Arial" w:cs="Arial"/>
          <w:b/>
          <w:bCs/>
        </w:rPr>
      </w:pPr>
      <w:r w:rsidRPr="00D32085">
        <w:rPr>
          <w:rFonts w:ascii="Arial" w:hAnsi="Arial" w:cs="Arial"/>
          <w:b/>
          <w:bCs/>
        </w:rPr>
        <w:t>Obra Púbica.</w:t>
      </w:r>
    </w:p>
    <w:p w14:paraId="1E896575" w14:textId="77777777" w:rsidR="006875FB" w:rsidRPr="008E256E" w:rsidRDefault="006875FB" w:rsidP="006875FB">
      <w:pPr>
        <w:tabs>
          <w:tab w:val="num" w:pos="720"/>
        </w:tabs>
        <w:ind w:left="142"/>
        <w:jc w:val="both"/>
        <w:rPr>
          <w:rFonts w:ascii="Arial" w:hAnsi="Arial" w:cs="Arial"/>
          <w:sz w:val="20"/>
          <w:szCs w:val="20"/>
        </w:rPr>
      </w:pPr>
      <w:r w:rsidRPr="008E256E">
        <w:rPr>
          <w:rFonts w:ascii="Arial" w:hAnsi="Arial" w:cs="Arial"/>
          <w:sz w:val="20"/>
          <w:szCs w:val="20"/>
        </w:rPr>
        <w:t>La Empresa al momento de presentar la nómina mensual de BPS ante la I.D.T., deberá además adjuntar:</w:t>
      </w:r>
    </w:p>
    <w:p w14:paraId="180602DD" w14:textId="77777777" w:rsidR="006875FB" w:rsidRPr="008E256E" w:rsidRDefault="006875FB" w:rsidP="00626C4E">
      <w:pPr>
        <w:widowControl/>
        <w:numPr>
          <w:ilvl w:val="0"/>
          <w:numId w:val="48"/>
        </w:numPr>
        <w:suppressAutoHyphens w:val="0"/>
        <w:autoSpaceDN/>
        <w:jc w:val="both"/>
        <w:textAlignment w:val="auto"/>
        <w:rPr>
          <w:rFonts w:ascii="Arial" w:hAnsi="Arial" w:cs="Arial"/>
          <w:sz w:val="20"/>
          <w:szCs w:val="20"/>
        </w:rPr>
      </w:pPr>
      <w:r w:rsidRPr="008E256E">
        <w:rPr>
          <w:rFonts w:ascii="Arial" w:hAnsi="Arial" w:cs="Arial"/>
          <w:sz w:val="20"/>
          <w:szCs w:val="20"/>
        </w:rPr>
        <w:t>Recibos de sueldo de jornales de los trabajadores de dicho mes, coincidiendo con los jornales declarados en la nómina antes mencionada.</w:t>
      </w:r>
    </w:p>
    <w:p w14:paraId="39A88518" w14:textId="77777777" w:rsidR="006875FB" w:rsidRPr="008E256E" w:rsidRDefault="006875FB" w:rsidP="00626C4E">
      <w:pPr>
        <w:widowControl/>
        <w:numPr>
          <w:ilvl w:val="0"/>
          <w:numId w:val="48"/>
        </w:numPr>
        <w:suppressAutoHyphens w:val="0"/>
        <w:autoSpaceDN/>
        <w:spacing w:line="360" w:lineRule="auto"/>
        <w:jc w:val="both"/>
        <w:textAlignment w:val="auto"/>
        <w:rPr>
          <w:rFonts w:ascii="Arial" w:hAnsi="Arial" w:cs="Arial"/>
          <w:sz w:val="20"/>
          <w:szCs w:val="20"/>
        </w:rPr>
      </w:pPr>
      <w:r w:rsidRPr="008E256E">
        <w:rPr>
          <w:rFonts w:ascii="Arial" w:hAnsi="Arial" w:cs="Arial"/>
          <w:sz w:val="20"/>
          <w:szCs w:val="20"/>
        </w:rPr>
        <w:t>Planilla de trabajo.</w:t>
      </w:r>
    </w:p>
    <w:p w14:paraId="495B6FB6" w14:textId="7068958E" w:rsidR="006875FB" w:rsidRDefault="006875FB" w:rsidP="00626C4E">
      <w:pPr>
        <w:widowControl/>
        <w:numPr>
          <w:ilvl w:val="0"/>
          <w:numId w:val="48"/>
        </w:numPr>
        <w:suppressAutoHyphens w:val="0"/>
        <w:autoSpaceDN/>
        <w:spacing w:line="360" w:lineRule="auto"/>
        <w:jc w:val="both"/>
        <w:textAlignment w:val="auto"/>
        <w:rPr>
          <w:rFonts w:ascii="Arial" w:hAnsi="Arial" w:cs="Arial"/>
          <w:sz w:val="20"/>
          <w:szCs w:val="20"/>
        </w:rPr>
      </w:pPr>
      <w:r w:rsidRPr="008E256E">
        <w:rPr>
          <w:rFonts w:ascii="Arial" w:hAnsi="Arial" w:cs="Arial"/>
          <w:sz w:val="20"/>
          <w:szCs w:val="20"/>
        </w:rPr>
        <w:t>Convenio colectivo si lo hubiera. Todo de acuerdo al Art. 4 de la Ley 18.251.</w:t>
      </w:r>
    </w:p>
    <w:p w14:paraId="773E559B" w14:textId="77777777" w:rsidR="006B16A6" w:rsidRPr="008E256E" w:rsidRDefault="006B16A6" w:rsidP="006B16A6">
      <w:pPr>
        <w:widowControl/>
        <w:suppressAutoHyphens w:val="0"/>
        <w:autoSpaceDN/>
        <w:spacing w:line="360" w:lineRule="auto"/>
        <w:ind w:left="502"/>
        <w:jc w:val="both"/>
        <w:textAlignment w:val="auto"/>
        <w:rPr>
          <w:rFonts w:ascii="Arial" w:hAnsi="Arial" w:cs="Arial"/>
          <w:sz w:val="20"/>
          <w:szCs w:val="20"/>
        </w:rPr>
      </w:pPr>
    </w:p>
    <w:p w14:paraId="571EFE0E" w14:textId="294856B5" w:rsidR="006875FB" w:rsidRPr="00FB75CD" w:rsidRDefault="006875FB" w:rsidP="00626C4E">
      <w:pPr>
        <w:widowControl/>
        <w:numPr>
          <w:ilvl w:val="0"/>
          <w:numId w:val="46"/>
        </w:numPr>
        <w:tabs>
          <w:tab w:val="num" w:pos="851"/>
        </w:tabs>
        <w:suppressAutoHyphens w:val="0"/>
        <w:autoSpaceDN/>
        <w:spacing w:after="120"/>
        <w:ind w:left="993" w:right="120" w:hanging="709"/>
        <w:jc w:val="both"/>
        <w:textAlignment w:val="auto"/>
        <w:rPr>
          <w:rFonts w:ascii="Arial" w:hAnsi="Arial" w:cs="Arial"/>
          <w:b/>
          <w:bCs/>
        </w:rPr>
      </w:pPr>
      <w:r w:rsidRPr="00FB75CD">
        <w:rPr>
          <w:rFonts w:ascii="Arial" w:hAnsi="Arial" w:cs="Arial"/>
          <w:b/>
          <w:bCs/>
        </w:rPr>
        <w:t>Descripción de la obra</w:t>
      </w:r>
    </w:p>
    <w:p w14:paraId="679030EF" w14:textId="77777777" w:rsidR="00F71C8F" w:rsidRDefault="00F71C8F" w:rsidP="00F71C8F">
      <w:pPr>
        <w:jc w:val="both"/>
        <w:rPr>
          <w:sz w:val="22"/>
        </w:rPr>
      </w:pPr>
    </w:p>
    <w:p w14:paraId="53256B3D" w14:textId="4EA943AF" w:rsidR="00F71C8F" w:rsidRPr="00F71C8F" w:rsidRDefault="00F71C8F" w:rsidP="00F71C8F">
      <w:pPr>
        <w:jc w:val="both"/>
        <w:rPr>
          <w:rFonts w:ascii="Arial" w:hAnsi="Arial" w:cs="Arial"/>
          <w:sz w:val="20"/>
        </w:rPr>
      </w:pPr>
      <w:r w:rsidRPr="00F71C8F">
        <w:rPr>
          <w:rFonts w:ascii="Arial" w:hAnsi="Arial" w:cs="Arial"/>
          <w:sz w:val="20"/>
        </w:rPr>
        <w:t xml:space="preserve">La obra consiste </w:t>
      </w:r>
      <w:r w:rsidR="00420A98">
        <w:rPr>
          <w:rFonts w:ascii="Arial" w:hAnsi="Arial" w:cs="Arial"/>
          <w:sz w:val="20"/>
        </w:rPr>
        <w:t xml:space="preserve">principalmente </w:t>
      </w:r>
      <w:r w:rsidRPr="00F71C8F">
        <w:rPr>
          <w:rFonts w:ascii="Arial" w:hAnsi="Arial" w:cs="Arial"/>
          <w:sz w:val="20"/>
        </w:rPr>
        <w:t>en la construcción de veredas de hormigón peinado</w:t>
      </w:r>
      <w:r w:rsidR="00420A98">
        <w:rPr>
          <w:rFonts w:ascii="Arial" w:hAnsi="Arial" w:cs="Arial"/>
          <w:sz w:val="20"/>
        </w:rPr>
        <w:t xml:space="preserve"> en un barrio determinado de la ciudad de Tacuarembó. De existir en dicho barrio algún tramo de vereda existente se evaluará su estado y de ser necesario se demolerá y reconstruirá o se reparará lo necesario para dejarla en condiciones. Además, se deberá realizar la</w:t>
      </w:r>
      <w:r>
        <w:rPr>
          <w:rFonts w:ascii="Arial" w:hAnsi="Arial" w:cs="Arial"/>
          <w:sz w:val="20"/>
        </w:rPr>
        <w:t xml:space="preserve"> </w:t>
      </w:r>
      <w:r w:rsidRPr="00F71C8F">
        <w:rPr>
          <w:rFonts w:ascii="Arial" w:hAnsi="Arial" w:cs="Arial"/>
          <w:sz w:val="20"/>
        </w:rPr>
        <w:t>construcción de rampas de acceso vehicular y rampas de acceso para personas con discapacidad</w:t>
      </w:r>
      <w:r w:rsidR="00105B4B">
        <w:rPr>
          <w:rFonts w:ascii="Arial" w:hAnsi="Arial" w:cs="Arial"/>
          <w:sz w:val="20"/>
        </w:rPr>
        <w:t xml:space="preserve">, entre otras cosas. </w:t>
      </w:r>
    </w:p>
    <w:p w14:paraId="14ADE212" w14:textId="77777777" w:rsidR="00F71C8F" w:rsidRDefault="00F71C8F" w:rsidP="006875FB">
      <w:pPr>
        <w:jc w:val="both"/>
        <w:rPr>
          <w:rFonts w:ascii="Arial" w:hAnsi="Arial" w:cs="Arial"/>
          <w:sz w:val="20"/>
          <w:szCs w:val="20"/>
        </w:rPr>
      </w:pPr>
    </w:p>
    <w:p w14:paraId="65EDC9DC" w14:textId="77777777" w:rsidR="00412811" w:rsidRPr="00F71C8F" w:rsidRDefault="00412811" w:rsidP="00412811">
      <w:pPr>
        <w:jc w:val="both"/>
        <w:rPr>
          <w:sz w:val="20"/>
        </w:rPr>
      </w:pPr>
    </w:p>
    <w:p w14:paraId="45861BFF" w14:textId="1A39F1EE" w:rsidR="006875FB" w:rsidRPr="00D32085" w:rsidRDefault="006875FB" w:rsidP="00626C4E">
      <w:pPr>
        <w:widowControl/>
        <w:numPr>
          <w:ilvl w:val="0"/>
          <w:numId w:val="46"/>
        </w:numPr>
        <w:tabs>
          <w:tab w:val="num" w:pos="851"/>
        </w:tabs>
        <w:suppressAutoHyphens w:val="0"/>
        <w:autoSpaceDN/>
        <w:spacing w:after="120"/>
        <w:ind w:left="993" w:right="120" w:hanging="709"/>
        <w:jc w:val="both"/>
        <w:textAlignment w:val="auto"/>
        <w:rPr>
          <w:rFonts w:ascii="Arial" w:hAnsi="Arial" w:cs="Arial"/>
          <w:b/>
        </w:rPr>
      </w:pPr>
      <w:r w:rsidRPr="00D32085">
        <w:rPr>
          <w:rFonts w:ascii="Arial" w:hAnsi="Arial" w:cs="Arial"/>
          <w:b/>
        </w:rPr>
        <w:t>Replanteo Previo</w:t>
      </w:r>
    </w:p>
    <w:p w14:paraId="44ECDB5B" w14:textId="77777777" w:rsidR="006875FB" w:rsidRPr="00323822" w:rsidRDefault="006875FB" w:rsidP="006875FB">
      <w:pPr>
        <w:jc w:val="both"/>
        <w:rPr>
          <w:rFonts w:ascii="Arial" w:hAnsi="Arial" w:cs="Arial"/>
          <w:sz w:val="20"/>
          <w:szCs w:val="20"/>
        </w:rPr>
      </w:pPr>
      <w:r w:rsidRPr="00323822">
        <w:rPr>
          <w:rFonts w:ascii="Arial" w:hAnsi="Arial" w:cs="Arial"/>
          <w:sz w:val="20"/>
          <w:szCs w:val="20"/>
        </w:rPr>
        <w:t>La empresa revisará los sitios indicados antes de iniciar los trabajos documentando, cuando entienda necesario, observaciones técnicas respecto de las tareas realizadas previamente en las áreas.</w:t>
      </w:r>
    </w:p>
    <w:p w14:paraId="4DA8041B" w14:textId="753A800C" w:rsidR="006875FB" w:rsidRPr="00323822" w:rsidRDefault="006875FB" w:rsidP="006875FB">
      <w:pPr>
        <w:jc w:val="both"/>
        <w:rPr>
          <w:rFonts w:ascii="Arial" w:hAnsi="Arial" w:cs="Arial"/>
          <w:sz w:val="20"/>
          <w:szCs w:val="20"/>
        </w:rPr>
      </w:pPr>
      <w:r w:rsidRPr="00323822">
        <w:rPr>
          <w:rFonts w:ascii="Arial" w:hAnsi="Arial" w:cs="Arial"/>
          <w:sz w:val="20"/>
          <w:szCs w:val="20"/>
        </w:rPr>
        <w:t>Las observaciones que pueda realizar el Contratista no son suspensivas para la ejecución de las obras si la Dirección de la Obra entiende que las mismas son improcedentes.</w:t>
      </w:r>
    </w:p>
    <w:p w14:paraId="604F4DD5" w14:textId="5D69DFC9" w:rsidR="00D11C47" w:rsidRPr="00323822" w:rsidRDefault="00D11C47" w:rsidP="006875FB">
      <w:pPr>
        <w:jc w:val="both"/>
        <w:rPr>
          <w:rFonts w:ascii="Arial" w:hAnsi="Arial" w:cs="Arial"/>
          <w:sz w:val="20"/>
          <w:szCs w:val="20"/>
        </w:rPr>
      </w:pPr>
    </w:p>
    <w:p w14:paraId="34F74502" w14:textId="77777777" w:rsidR="00D11C47" w:rsidRPr="00323822" w:rsidRDefault="00D11C47" w:rsidP="00D11C47">
      <w:pPr>
        <w:pStyle w:val="Textbody"/>
        <w:spacing w:line="240" w:lineRule="auto"/>
        <w:rPr>
          <w:sz w:val="20"/>
        </w:rPr>
      </w:pPr>
      <w:r w:rsidRPr="00323822">
        <w:rPr>
          <w:sz w:val="20"/>
        </w:rPr>
        <w:t>Para el replanteo de los distintos elementos que constituyen la Obra, se contará en el lugar de los trabajos con material topográfico en cantidad y calidad adecuada (jalones, cintas, escuadras de reflexión, nivel óptico, estación total, etc.).  Estos instrumentos deberán hallarse en todo momento en perfectas condiciones para que el Director de Obra pueda efectuar las verificaciones que estime conveniente.</w:t>
      </w:r>
    </w:p>
    <w:p w14:paraId="6C9D0B2A" w14:textId="77777777" w:rsidR="00BE427D" w:rsidRDefault="00D11C47" w:rsidP="00064463">
      <w:pPr>
        <w:pStyle w:val="BodyText21"/>
        <w:tabs>
          <w:tab w:val="left" w:pos="-993"/>
        </w:tabs>
        <w:ind w:left="0"/>
        <w:rPr>
          <w:rFonts w:cs="Arial"/>
          <w:sz w:val="20"/>
          <w:lang w:val="es-UY"/>
        </w:rPr>
      </w:pPr>
      <w:r w:rsidRPr="00323822">
        <w:rPr>
          <w:rFonts w:cs="Arial"/>
          <w:sz w:val="20"/>
          <w:lang w:val="es-UY"/>
        </w:rPr>
        <w:t>La empresa contratista será responsable de conseguir planos de los servicios existentes que puedan interferir con la obra.</w:t>
      </w:r>
    </w:p>
    <w:p w14:paraId="5B5E6D4C" w14:textId="49C3839D" w:rsidR="00064463" w:rsidRPr="00412811" w:rsidRDefault="00D11C47" w:rsidP="00064463">
      <w:pPr>
        <w:pStyle w:val="BodyText21"/>
        <w:tabs>
          <w:tab w:val="left" w:pos="-993"/>
        </w:tabs>
        <w:ind w:left="0"/>
        <w:rPr>
          <w:rFonts w:cs="Arial"/>
          <w:sz w:val="20"/>
          <w:lang w:val="es-UY"/>
        </w:rPr>
      </w:pPr>
      <w:r w:rsidRPr="00323822">
        <w:rPr>
          <w:rFonts w:cs="Arial"/>
          <w:sz w:val="20"/>
          <w:lang w:val="es-UY"/>
        </w:rPr>
        <w:t xml:space="preserve"> </w:t>
      </w:r>
    </w:p>
    <w:p w14:paraId="71B81118" w14:textId="67517249" w:rsidR="006875FB" w:rsidRPr="00D32085" w:rsidRDefault="006875FB" w:rsidP="00626C4E">
      <w:pPr>
        <w:widowControl/>
        <w:numPr>
          <w:ilvl w:val="0"/>
          <w:numId w:val="46"/>
        </w:numPr>
        <w:tabs>
          <w:tab w:val="num" w:pos="851"/>
        </w:tabs>
        <w:suppressAutoHyphens w:val="0"/>
        <w:autoSpaceDN/>
        <w:spacing w:after="120"/>
        <w:ind w:left="993" w:right="120" w:hanging="709"/>
        <w:jc w:val="both"/>
        <w:textAlignment w:val="auto"/>
        <w:rPr>
          <w:rFonts w:ascii="Arial" w:hAnsi="Arial" w:cs="Arial"/>
          <w:b/>
        </w:rPr>
      </w:pPr>
      <w:r w:rsidRPr="00D32085">
        <w:rPr>
          <w:rFonts w:ascii="Arial" w:hAnsi="Arial" w:cs="Arial"/>
          <w:b/>
          <w:bCs/>
        </w:rPr>
        <w:t>Plan</w:t>
      </w:r>
      <w:r w:rsidRPr="00D32085">
        <w:rPr>
          <w:rFonts w:ascii="Arial" w:hAnsi="Arial" w:cs="Arial"/>
          <w:b/>
        </w:rPr>
        <w:t xml:space="preserve"> de Trabajo</w:t>
      </w:r>
    </w:p>
    <w:p w14:paraId="3D74B2AA" w14:textId="69E0289D" w:rsidR="006875FB" w:rsidRPr="00323822" w:rsidRDefault="006875FB" w:rsidP="006875FB">
      <w:pPr>
        <w:jc w:val="both"/>
        <w:rPr>
          <w:rFonts w:ascii="Arial" w:hAnsi="Arial" w:cs="Arial"/>
          <w:sz w:val="20"/>
          <w:szCs w:val="20"/>
        </w:rPr>
      </w:pPr>
      <w:r w:rsidRPr="00323822">
        <w:rPr>
          <w:rFonts w:ascii="Arial" w:hAnsi="Arial" w:cs="Arial"/>
          <w:sz w:val="20"/>
          <w:szCs w:val="20"/>
        </w:rPr>
        <w:t>En cada intervención solicitada, el Contratista propondrá al Director de Obra un plan de trabajo con su señalización de obra que atienda a un avance que minimice las molestias al tránsito, rigiéndose por lo establecido en las "Especificaciones Técnicas Complementarias y/o modificativas del Pliego de Condiciones para la Construcción de Puentes y Carreteras de la Dirección Nacional de Vialidad" vigente a agosto del 2003</w:t>
      </w:r>
      <w:r w:rsidR="00D61428" w:rsidRPr="00323822">
        <w:rPr>
          <w:rFonts w:ascii="Arial" w:hAnsi="Arial" w:cs="Arial"/>
          <w:sz w:val="20"/>
          <w:szCs w:val="20"/>
        </w:rPr>
        <w:t xml:space="preserve"> (en adelante ETCM).</w:t>
      </w:r>
    </w:p>
    <w:p w14:paraId="40F701CB" w14:textId="77777777" w:rsidR="006875FB" w:rsidRPr="00323822" w:rsidRDefault="006875FB" w:rsidP="006875FB">
      <w:pPr>
        <w:jc w:val="both"/>
        <w:rPr>
          <w:rFonts w:ascii="Arial" w:hAnsi="Arial" w:cs="Arial"/>
          <w:sz w:val="20"/>
          <w:szCs w:val="20"/>
        </w:rPr>
      </w:pPr>
      <w:r w:rsidRPr="00323822">
        <w:rPr>
          <w:rFonts w:ascii="Arial" w:hAnsi="Arial" w:cs="Arial"/>
          <w:sz w:val="20"/>
          <w:szCs w:val="20"/>
        </w:rPr>
        <w:t>Los diseños, formatos, tamaños, cantidad y disposición de las señales u otros elementos de señalización de obras a utilizar deberán ajustarse completamente a los requerimientos de la Norma Uruguaya de Señalización de Obras.</w:t>
      </w:r>
    </w:p>
    <w:p w14:paraId="5F0CA103" w14:textId="77777777" w:rsidR="006875FB" w:rsidRPr="00323822" w:rsidRDefault="006875FB" w:rsidP="006875FB">
      <w:pPr>
        <w:jc w:val="both"/>
        <w:rPr>
          <w:rFonts w:ascii="Arial" w:hAnsi="Arial" w:cs="Arial"/>
          <w:sz w:val="20"/>
          <w:szCs w:val="20"/>
        </w:rPr>
      </w:pPr>
      <w:r w:rsidRPr="00323822">
        <w:rPr>
          <w:rFonts w:ascii="Arial" w:hAnsi="Arial" w:cs="Arial"/>
          <w:sz w:val="20"/>
          <w:szCs w:val="20"/>
        </w:rPr>
        <w:t xml:space="preserve">El contratista será responsable del suministro y colocación de los dispositivos que sean necesarios para garantizar la seguridad en la zona de obras, en concordancia con la Norma Uruguaya de Señalización de Obras y con las indicaciones del Director de Obra. </w:t>
      </w:r>
    </w:p>
    <w:p w14:paraId="0289C8E2" w14:textId="77777777" w:rsidR="006875FB" w:rsidRPr="00323822" w:rsidRDefault="006875FB" w:rsidP="006875FB">
      <w:pPr>
        <w:jc w:val="both"/>
        <w:rPr>
          <w:rFonts w:ascii="Arial" w:hAnsi="Arial" w:cs="Arial"/>
          <w:sz w:val="20"/>
          <w:szCs w:val="20"/>
        </w:rPr>
      </w:pPr>
    </w:p>
    <w:p w14:paraId="69D51BD1" w14:textId="524B039A" w:rsidR="0010161A" w:rsidRPr="00323822" w:rsidRDefault="006875FB" w:rsidP="006875FB">
      <w:pPr>
        <w:jc w:val="both"/>
        <w:rPr>
          <w:rFonts w:ascii="Arial" w:hAnsi="Arial" w:cs="Arial"/>
          <w:sz w:val="20"/>
          <w:szCs w:val="20"/>
        </w:rPr>
      </w:pPr>
      <w:r w:rsidRPr="00323822">
        <w:rPr>
          <w:rFonts w:ascii="Arial" w:hAnsi="Arial" w:cs="Arial"/>
          <w:sz w:val="20"/>
          <w:szCs w:val="20"/>
        </w:rPr>
        <w:t>Los costos por estos trabajos se considerarán prorrateados en los rubros a cotizar.</w:t>
      </w:r>
    </w:p>
    <w:p w14:paraId="22D603D0" w14:textId="075D0660" w:rsidR="003925A8" w:rsidRDefault="003925A8" w:rsidP="006875FB">
      <w:pPr>
        <w:jc w:val="both"/>
        <w:rPr>
          <w:rFonts w:asciiTheme="majorHAnsi" w:hAnsiTheme="majorHAnsi" w:cstheme="majorHAnsi"/>
        </w:rPr>
      </w:pPr>
    </w:p>
    <w:p w14:paraId="656E9973" w14:textId="077194F2" w:rsidR="003925A8" w:rsidRPr="00D32085" w:rsidRDefault="003925A8" w:rsidP="00626C4E">
      <w:pPr>
        <w:pStyle w:val="Prrafodelista"/>
        <w:widowControl/>
        <w:numPr>
          <w:ilvl w:val="0"/>
          <w:numId w:val="46"/>
        </w:numPr>
        <w:suppressAutoHyphens w:val="0"/>
        <w:autoSpaceDN/>
        <w:spacing w:after="120"/>
        <w:ind w:right="120"/>
        <w:jc w:val="both"/>
        <w:textAlignment w:val="auto"/>
        <w:rPr>
          <w:b/>
          <w:szCs w:val="24"/>
        </w:rPr>
      </w:pPr>
      <w:r w:rsidRPr="00D32085">
        <w:rPr>
          <w:b/>
          <w:bCs/>
          <w:szCs w:val="24"/>
          <w:lang w:val="es-UY"/>
        </w:rPr>
        <w:t xml:space="preserve"> </w:t>
      </w:r>
      <w:proofErr w:type="spellStart"/>
      <w:r w:rsidRPr="00D32085">
        <w:rPr>
          <w:b/>
          <w:bCs/>
          <w:szCs w:val="24"/>
        </w:rPr>
        <w:t>Movilización</w:t>
      </w:r>
      <w:proofErr w:type="spellEnd"/>
      <w:r w:rsidRPr="00D32085">
        <w:rPr>
          <w:b/>
          <w:bCs/>
          <w:szCs w:val="24"/>
        </w:rPr>
        <w:t xml:space="preserve"> o </w:t>
      </w:r>
      <w:proofErr w:type="spellStart"/>
      <w:r w:rsidRPr="00D32085">
        <w:rPr>
          <w:b/>
          <w:bCs/>
          <w:szCs w:val="24"/>
        </w:rPr>
        <w:t>Implantación</w:t>
      </w:r>
      <w:proofErr w:type="spellEnd"/>
      <w:r w:rsidRPr="00D32085">
        <w:rPr>
          <w:b/>
          <w:bCs/>
          <w:szCs w:val="24"/>
        </w:rPr>
        <w:t xml:space="preserve"> </w:t>
      </w:r>
    </w:p>
    <w:p w14:paraId="0752B551" w14:textId="43BB5C85" w:rsidR="003925A8" w:rsidRPr="00323822" w:rsidRDefault="003925A8" w:rsidP="003925A8">
      <w:pPr>
        <w:pStyle w:val="Textbody"/>
        <w:spacing w:line="240" w:lineRule="auto"/>
        <w:rPr>
          <w:sz w:val="20"/>
        </w:rPr>
      </w:pPr>
      <w:r w:rsidRPr="00323822">
        <w:rPr>
          <w:sz w:val="20"/>
        </w:rPr>
        <w:t xml:space="preserve">Se pagará como movilización o implantación de obra el Rubro 1 denominado "Implantación" cuyo importe sin impuestos ni leyes sociales, no podrá ser superior al </w:t>
      </w:r>
      <w:r w:rsidR="000B62BB">
        <w:rPr>
          <w:sz w:val="20"/>
        </w:rPr>
        <w:t>5</w:t>
      </w:r>
      <w:r w:rsidRPr="00323822">
        <w:rPr>
          <w:sz w:val="20"/>
        </w:rPr>
        <w:t xml:space="preserve">% ni inferior al </w:t>
      </w:r>
      <w:r w:rsidR="000B62BB">
        <w:rPr>
          <w:sz w:val="20"/>
        </w:rPr>
        <w:t>3</w:t>
      </w:r>
      <w:r w:rsidRPr="00323822">
        <w:rPr>
          <w:sz w:val="20"/>
        </w:rPr>
        <w:t xml:space="preserve">% del total del contrato. Si no se cotiza este rubro o se cotiza por debajo del </w:t>
      </w:r>
      <w:r w:rsidR="000B62BB">
        <w:rPr>
          <w:sz w:val="20"/>
        </w:rPr>
        <w:t>3</w:t>
      </w:r>
      <w:r w:rsidRPr="00323822">
        <w:rPr>
          <w:sz w:val="20"/>
        </w:rPr>
        <w:t xml:space="preserve">%, este valor o el saldo hasta él se considerará prorrateado entre los demás rubros y en el caso de ampliaciones de obra en que no corresponda pagar Movilización, se tendrá en cuenta el descuento de la cuota parte correspondiente en el precio de los demás rubros. Si se cotiza por encima del </w:t>
      </w:r>
      <w:r w:rsidR="000B62BB">
        <w:rPr>
          <w:sz w:val="20"/>
        </w:rPr>
        <w:t>5</w:t>
      </w:r>
      <w:r w:rsidRPr="00323822">
        <w:rPr>
          <w:sz w:val="20"/>
        </w:rPr>
        <w:t xml:space="preserve">% se tendrá en cuenta el valor cotizado en la comparación de las </w:t>
      </w:r>
      <w:r w:rsidR="00412811" w:rsidRPr="00323822">
        <w:rPr>
          <w:sz w:val="20"/>
        </w:rPr>
        <w:t>propuestas,</w:t>
      </w:r>
      <w:r w:rsidRPr="00323822">
        <w:rPr>
          <w:sz w:val="20"/>
        </w:rPr>
        <w:t xml:space="preserve"> pero se reducirá al </w:t>
      </w:r>
      <w:r w:rsidR="000B62BB">
        <w:rPr>
          <w:sz w:val="20"/>
        </w:rPr>
        <w:t>5</w:t>
      </w:r>
      <w:r w:rsidRPr="00323822">
        <w:rPr>
          <w:sz w:val="20"/>
        </w:rPr>
        <w:t>% a los efectos del contrato.</w:t>
      </w:r>
    </w:p>
    <w:p w14:paraId="0B02883F" w14:textId="77777777" w:rsidR="003925A8" w:rsidRPr="00323822" w:rsidRDefault="003925A8" w:rsidP="003925A8">
      <w:pPr>
        <w:pStyle w:val="Encabezado"/>
        <w:ind w:left="851"/>
        <w:jc w:val="both"/>
        <w:rPr>
          <w:b/>
          <w:sz w:val="12"/>
          <w:szCs w:val="12"/>
          <w:lang w:val="es-ES_tradnl"/>
        </w:rPr>
      </w:pPr>
    </w:p>
    <w:p w14:paraId="7B31859E" w14:textId="77777777" w:rsidR="003925A8" w:rsidRPr="00323822" w:rsidRDefault="003925A8" w:rsidP="003925A8">
      <w:pPr>
        <w:pStyle w:val="Sangra3detindependiente1"/>
        <w:spacing w:after="100" w:line="240" w:lineRule="auto"/>
        <w:ind w:left="0"/>
        <w:rPr>
          <w:sz w:val="20"/>
          <w:lang w:val="es-ES"/>
        </w:rPr>
      </w:pPr>
      <w:r w:rsidRPr="00323822">
        <w:rPr>
          <w:sz w:val="20"/>
          <w:lang w:val="es-ES"/>
        </w:rPr>
        <w:t>Se pagará de la siguiente forma:</w:t>
      </w:r>
    </w:p>
    <w:p w14:paraId="35DFE919" w14:textId="412FB12C" w:rsidR="003925A8" w:rsidRPr="00323822" w:rsidRDefault="003925A8" w:rsidP="00626C4E">
      <w:pPr>
        <w:pStyle w:val="Encabezado"/>
        <w:widowControl/>
        <w:numPr>
          <w:ilvl w:val="0"/>
          <w:numId w:val="42"/>
        </w:numPr>
        <w:suppressLineNumbers w:val="0"/>
        <w:tabs>
          <w:tab w:val="clear" w:pos="4819"/>
          <w:tab w:val="clear" w:pos="9638"/>
          <w:tab w:val="left" w:pos="1211"/>
        </w:tabs>
        <w:autoSpaceDN/>
        <w:ind w:left="1211"/>
        <w:jc w:val="both"/>
        <w:textAlignment w:val="auto"/>
        <w:rPr>
          <w:sz w:val="20"/>
          <w:lang w:val="es-ES"/>
        </w:rPr>
      </w:pPr>
      <w:r w:rsidRPr="00323822">
        <w:rPr>
          <w:sz w:val="20"/>
          <w:lang w:val="es-ES"/>
        </w:rPr>
        <w:t xml:space="preserve">El 50% </w:t>
      </w:r>
      <w:r w:rsidR="00A003A3">
        <w:rPr>
          <w:sz w:val="20"/>
          <w:lang w:val="es-ES"/>
        </w:rPr>
        <w:t>en el primer certificado de la obra.</w:t>
      </w:r>
    </w:p>
    <w:p w14:paraId="69FE30BB" w14:textId="497D1B2A" w:rsidR="003925A8" w:rsidRDefault="003925A8" w:rsidP="00626C4E">
      <w:pPr>
        <w:pStyle w:val="Encabezado"/>
        <w:widowControl/>
        <w:numPr>
          <w:ilvl w:val="0"/>
          <w:numId w:val="42"/>
        </w:numPr>
        <w:suppressLineNumbers w:val="0"/>
        <w:tabs>
          <w:tab w:val="clear" w:pos="4819"/>
          <w:tab w:val="clear" w:pos="9638"/>
          <w:tab w:val="left" w:pos="1211"/>
        </w:tabs>
        <w:autoSpaceDN/>
        <w:ind w:left="1211"/>
        <w:jc w:val="both"/>
        <w:textAlignment w:val="auto"/>
        <w:rPr>
          <w:sz w:val="20"/>
          <w:lang w:val="es-ES"/>
        </w:rPr>
      </w:pPr>
      <w:r w:rsidRPr="00323822">
        <w:rPr>
          <w:sz w:val="20"/>
          <w:lang w:val="es-ES"/>
        </w:rPr>
        <w:t xml:space="preserve">El 50% restante cuando se hayan ejecutado obras por el equivalente al </w:t>
      </w:r>
      <w:r w:rsidR="00A003A3">
        <w:rPr>
          <w:sz w:val="20"/>
          <w:lang w:val="es-ES"/>
        </w:rPr>
        <w:t>5</w:t>
      </w:r>
      <w:r w:rsidRPr="00323822">
        <w:rPr>
          <w:sz w:val="20"/>
          <w:lang w:val="es-ES"/>
        </w:rPr>
        <w:t>0% del monto total del contrato.</w:t>
      </w:r>
    </w:p>
    <w:p w14:paraId="60DB0A08" w14:textId="1D3C42D2" w:rsidR="005D02BB" w:rsidRDefault="005D02BB" w:rsidP="005D02BB">
      <w:pPr>
        <w:pStyle w:val="Encabezado"/>
        <w:widowControl/>
        <w:suppressLineNumbers w:val="0"/>
        <w:tabs>
          <w:tab w:val="clear" w:pos="4819"/>
          <w:tab w:val="clear" w:pos="9638"/>
          <w:tab w:val="left" w:pos="1211"/>
        </w:tabs>
        <w:autoSpaceDN/>
        <w:jc w:val="both"/>
        <w:textAlignment w:val="auto"/>
        <w:rPr>
          <w:sz w:val="20"/>
          <w:lang w:val="es-ES"/>
        </w:rPr>
      </w:pPr>
    </w:p>
    <w:p w14:paraId="2BDC3A12" w14:textId="77777777" w:rsidR="005D02BB" w:rsidRPr="00323822" w:rsidRDefault="005D02BB" w:rsidP="005D02BB">
      <w:pPr>
        <w:pStyle w:val="Encabezado"/>
        <w:widowControl/>
        <w:suppressLineNumbers w:val="0"/>
        <w:tabs>
          <w:tab w:val="clear" w:pos="4819"/>
          <w:tab w:val="clear" w:pos="9638"/>
          <w:tab w:val="left" w:pos="1211"/>
        </w:tabs>
        <w:autoSpaceDN/>
        <w:jc w:val="both"/>
        <w:textAlignment w:val="auto"/>
        <w:rPr>
          <w:sz w:val="20"/>
          <w:lang w:val="es-ES"/>
        </w:rPr>
      </w:pPr>
    </w:p>
    <w:p w14:paraId="088B33AA" w14:textId="00F5D2B5" w:rsidR="005D02BB" w:rsidRPr="005D02BB" w:rsidRDefault="00023D0A" w:rsidP="00626C4E">
      <w:pPr>
        <w:pStyle w:val="Prrafodelista"/>
        <w:widowControl/>
        <w:numPr>
          <w:ilvl w:val="0"/>
          <w:numId w:val="46"/>
        </w:numPr>
        <w:suppressAutoHyphens w:val="0"/>
        <w:autoSpaceDN/>
        <w:spacing w:after="120"/>
        <w:ind w:right="120"/>
        <w:jc w:val="both"/>
        <w:textAlignment w:val="auto"/>
        <w:rPr>
          <w:b/>
          <w:szCs w:val="24"/>
        </w:rPr>
      </w:pPr>
      <w:proofErr w:type="spellStart"/>
      <w:r>
        <w:rPr>
          <w:b/>
          <w:bCs/>
          <w:szCs w:val="24"/>
        </w:rPr>
        <w:t>Consideracio</w:t>
      </w:r>
      <w:r w:rsidR="005D02BB">
        <w:rPr>
          <w:b/>
          <w:bCs/>
          <w:szCs w:val="24"/>
        </w:rPr>
        <w:t>nes</w:t>
      </w:r>
      <w:proofErr w:type="spellEnd"/>
      <w:r w:rsidR="005D02BB">
        <w:rPr>
          <w:b/>
          <w:bCs/>
          <w:szCs w:val="24"/>
        </w:rPr>
        <w:t xml:space="preserve"> </w:t>
      </w:r>
      <w:proofErr w:type="spellStart"/>
      <w:r w:rsidR="005D02BB">
        <w:rPr>
          <w:b/>
          <w:bCs/>
          <w:szCs w:val="24"/>
        </w:rPr>
        <w:t>Generales</w:t>
      </w:r>
      <w:proofErr w:type="spellEnd"/>
      <w:r w:rsidR="005D02BB">
        <w:rPr>
          <w:b/>
          <w:bCs/>
          <w:szCs w:val="24"/>
        </w:rPr>
        <w:t xml:space="preserve"> </w:t>
      </w:r>
    </w:p>
    <w:p w14:paraId="2A8A46A1" w14:textId="77777777" w:rsidR="00420A98" w:rsidRDefault="006406E1" w:rsidP="006406E1">
      <w:pPr>
        <w:pStyle w:val="Prrafodelista"/>
        <w:widowControl/>
        <w:suppressAutoHyphens w:val="0"/>
        <w:autoSpaceDN/>
        <w:spacing w:after="120"/>
        <w:ind w:left="0" w:right="120"/>
        <w:jc w:val="both"/>
        <w:textAlignment w:val="auto"/>
        <w:rPr>
          <w:sz w:val="20"/>
          <w:lang w:val="es-ES"/>
        </w:rPr>
      </w:pPr>
      <w:r w:rsidRPr="00BE427D">
        <w:rPr>
          <w:sz w:val="20"/>
          <w:lang w:val="es-ES"/>
        </w:rPr>
        <w:t>Todos los trabajos necesarios para la construcción y/o reparación de las veredas, rampas vehiculares y rampas de acceso para personas con discapacidad</w:t>
      </w:r>
      <w:r w:rsidR="00420A98">
        <w:rPr>
          <w:sz w:val="20"/>
          <w:lang w:val="es-ES"/>
        </w:rPr>
        <w:t xml:space="preserve"> que no tengan un rubro particular, como puede ser</w:t>
      </w:r>
      <w:r w:rsidRPr="00BE427D">
        <w:rPr>
          <w:sz w:val="20"/>
          <w:lang w:val="es-ES"/>
        </w:rPr>
        <w:t xml:space="preserve">, remoción de la capa vegetal en la zona, extracción de árboles, corte de raíces, entre otros, serán a cargo de la empresa contratista, sin generar costos adicionales por los mismos. </w:t>
      </w:r>
    </w:p>
    <w:p w14:paraId="6DCC7463" w14:textId="2A26AA99" w:rsidR="003925A8" w:rsidRPr="00BE427D" w:rsidRDefault="00420A98" w:rsidP="006406E1">
      <w:pPr>
        <w:pStyle w:val="Prrafodelista"/>
        <w:widowControl/>
        <w:suppressAutoHyphens w:val="0"/>
        <w:autoSpaceDN/>
        <w:spacing w:after="120"/>
        <w:ind w:left="0" w:right="120"/>
        <w:jc w:val="both"/>
        <w:textAlignment w:val="auto"/>
        <w:rPr>
          <w:sz w:val="20"/>
          <w:lang w:val="es-ES"/>
        </w:rPr>
      </w:pPr>
      <w:r>
        <w:rPr>
          <w:sz w:val="20"/>
          <w:lang w:val="es-ES"/>
        </w:rPr>
        <w:t xml:space="preserve">Los detalles adjuntos en el anexo III son a modo de ejemplo, los mismos tienen dimensiones variables según cada caso, y las veredas y zonas de césped podrán sufrir variaciones de ubicación y/o dimensión. </w:t>
      </w:r>
      <w:r w:rsidR="006406E1" w:rsidRPr="00BE427D">
        <w:rPr>
          <w:sz w:val="20"/>
          <w:lang w:val="es-ES"/>
        </w:rPr>
        <w:t xml:space="preserve"> </w:t>
      </w:r>
    </w:p>
    <w:p w14:paraId="61EE83B2" w14:textId="72E2896C" w:rsidR="006406E1" w:rsidRPr="00BE427D" w:rsidRDefault="006406E1" w:rsidP="005D02BB">
      <w:pPr>
        <w:pStyle w:val="Prrafodelista"/>
        <w:widowControl/>
        <w:suppressAutoHyphens w:val="0"/>
        <w:autoSpaceDN/>
        <w:spacing w:after="120"/>
        <w:ind w:left="720" w:right="120"/>
        <w:jc w:val="both"/>
        <w:textAlignment w:val="auto"/>
        <w:rPr>
          <w:b/>
          <w:lang w:val="es-ES"/>
        </w:rPr>
      </w:pPr>
    </w:p>
    <w:p w14:paraId="77BEE273" w14:textId="6CA2C522" w:rsidR="006406E1" w:rsidRPr="00420A98" w:rsidRDefault="00BE427D" w:rsidP="00626C4E">
      <w:pPr>
        <w:pStyle w:val="Prrafodelista"/>
        <w:widowControl/>
        <w:numPr>
          <w:ilvl w:val="0"/>
          <w:numId w:val="46"/>
        </w:numPr>
        <w:suppressAutoHyphens w:val="0"/>
        <w:autoSpaceDN/>
        <w:spacing w:after="120"/>
        <w:ind w:right="120"/>
        <w:jc w:val="both"/>
        <w:textAlignment w:val="auto"/>
        <w:rPr>
          <w:b/>
          <w:lang w:val="es-ES"/>
        </w:rPr>
      </w:pPr>
      <w:r w:rsidRPr="00420A98">
        <w:rPr>
          <w:b/>
          <w:lang w:val="es-ES"/>
        </w:rPr>
        <w:t>Consideracio</w:t>
      </w:r>
      <w:r w:rsidR="006406E1" w:rsidRPr="00420A98">
        <w:rPr>
          <w:b/>
          <w:lang w:val="es-ES"/>
        </w:rPr>
        <w:t xml:space="preserve">nes Geométricas </w:t>
      </w:r>
    </w:p>
    <w:p w14:paraId="29D4E353" w14:textId="6B9662F2" w:rsidR="006406E1" w:rsidRPr="00BE427D" w:rsidRDefault="006406E1" w:rsidP="006406E1">
      <w:pPr>
        <w:widowControl/>
        <w:suppressAutoHyphens w:val="0"/>
        <w:autoSpaceDN/>
        <w:spacing w:after="120"/>
        <w:ind w:right="120"/>
        <w:jc w:val="both"/>
        <w:textAlignment w:val="auto"/>
        <w:rPr>
          <w:rFonts w:ascii="Arial" w:hAnsi="Arial" w:cs="Arial"/>
          <w:b/>
          <w:sz w:val="20"/>
        </w:rPr>
      </w:pPr>
    </w:p>
    <w:p w14:paraId="035ED5A7" w14:textId="3BC77461" w:rsidR="006406E1" w:rsidRPr="00D467A0" w:rsidRDefault="006406E1" w:rsidP="00105B4B">
      <w:pPr>
        <w:widowControl/>
        <w:suppressAutoHyphens w:val="0"/>
        <w:autoSpaceDN/>
        <w:spacing w:after="120"/>
        <w:ind w:right="120"/>
        <w:jc w:val="both"/>
        <w:textAlignment w:val="auto"/>
        <w:rPr>
          <w:rFonts w:ascii="Arial" w:hAnsi="Arial" w:cs="Arial"/>
          <w:sz w:val="20"/>
          <w:szCs w:val="20"/>
        </w:rPr>
      </w:pPr>
      <w:r w:rsidRPr="00D467A0">
        <w:rPr>
          <w:rFonts w:ascii="Arial" w:hAnsi="Arial" w:cs="Arial"/>
          <w:sz w:val="20"/>
          <w:szCs w:val="20"/>
        </w:rPr>
        <w:t>Tanto el paquete estructural de la obra com</w:t>
      </w:r>
      <w:r w:rsidR="003215AB" w:rsidRPr="00D467A0">
        <w:rPr>
          <w:rFonts w:ascii="Arial" w:hAnsi="Arial" w:cs="Arial"/>
          <w:sz w:val="20"/>
          <w:szCs w:val="20"/>
        </w:rPr>
        <w:t xml:space="preserve">o las dimensiones, </w:t>
      </w:r>
      <w:r w:rsidRPr="00D467A0">
        <w:rPr>
          <w:rFonts w:ascii="Arial" w:hAnsi="Arial" w:cs="Arial"/>
          <w:sz w:val="20"/>
          <w:szCs w:val="20"/>
        </w:rPr>
        <w:t xml:space="preserve">se presentan en los detalles adjuntos. </w:t>
      </w:r>
      <w:r w:rsidR="003215AB" w:rsidRPr="00D467A0">
        <w:rPr>
          <w:rFonts w:ascii="Arial" w:hAnsi="Arial" w:cs="Arial"/>
          <w:sz w:val="20"/>
          <w:szCs w:val="20"/>
        </w:rPr>
        <w:t xml:space="preserve">Cabe destacar que </w:t>
      </w:r>
      <w:r w:rsidR="00F31CB8">
        <w:rPr>
          <w:rFonts w:ascii="Arial" w:hAnsi="Arial" w:cs="Arial"/>
          <w:sz w:val="20"/>
          <w:szCs w:val="20"/>
        </w:rPr>
        <w:t>la DO podrá</w:t>
      </w:r>
      <w:r w:rsidR="003215AB" w:rsidRPr="00D467A0">
        <w:rPr>
          <w:rFonts w:ascii="Arial" w:hAnsi="Arial" w:cs="Arial"/>
          <w:sz w:val="20"/>
          <w:szCs w:val="20"/>
        </w:rPr>
        <w:t xml:space="preserve"> realizar ajustes a estas dimensiones en el sitio de obra según el caso. </w:t>
      </w:r>
    </w:p>
    <w:p w14:paraId="5F8DAE6B" w14:textId="7FA3BAD8" w:rsidR="003215AB" w:rsidRPr="00D467A0" w:rsidRDefault="003215AB" w:rsidP="00105B4B">
      <w:pPr>
        <w:widowControl/>
        <w:suppressAutoHyphens w:val="0"/>
        <w:autoSpaceDN/>
        <w:spacing w:after="120"/>
        <w:ind w:right="120"/>
        <w:jc w:val="both"/>
        <w:textAlignment w:val="auto"/>
        <w:rPr>
          <w:rFonts w:ascii="Arial" w:hAnsi="Arial" w:cs="Arial"/>
          <w:sz w:val="20"/>
          <w:szCs w:val="20"/>
        </w:rPr>
      </w:pPr>
      <w:r w:rsidRPr="00D467A0">
        <w:rPr>
          <w:rFonts w:ascii="Arial" w:hAnsi="Arial" w:cs="Arial"/>
          <w:sz w:val="20"/>
          <w:szCs w:val="20"/>
        </w:rPr>
        <w:t xml:space="preserve">Se deberá realizar juntas transversales de dilatación espaciadas entre si 3 metros. En caso de ser una vereda o rampa construida contra el cordón existente u otra construcción se deberá dejar una junta de dilatación entre dichos elementos. </w:t>
      </w:r>
    </w:p>
    <w:p w14:paraId="3C6E0CD9" w14:textId="7F686B78" w:rsidR="003215AB" w:rsidRPr="00D467A0" w:rsidRDefault="003215AB" w:rsidP="00105B4B">
      <w:pPr>
        <w:widowControl/>
        <w:suppressAutoHyphens w:val="0"/>
        <w:autoSpaceDN/>
        <w:spacing w:after="120"/>
        <w:ind w:right="120"/>
        <w:jc w:val="both"/>
        <w:textAlignment w:val="auto"/>
        <w:rPr>
          <w:rFonts w:ascii="Arial" w:hAnsi="Arial" w:cs="Arial"/>
          <w:sz w:val="20"/>
          <w:szCs w:val="20"/>
        </w:rPr>
      </w:pPr>
      <w:r w:rsidRPr="00D467A0">
        <w:rPr>
          <w:rFonts w:ascii="Arial" w:hAnsi="Arial" w:cs="Arial"/>
          <w:sz w:val="20"/>
          <w:szCs w:val="20"/>
        </w:rPr>
        <w:t xml:space="preserve">Todas las juntas deberán llevar </w:t>
      </w:r>
      <w:r w:rsidR="00BE427D" w:rsidRPr="00D467A0">
        <w:rPr>
          <w:rFonts w:ascii="Arial" w:hAnsi="Arial" w:cs="Arial"/>
          <w:sz w:val="20"/>
          <w:szCs w:val="20"/>
        </w:rPr>
        <w:t>poliestireno</w:t>
      </w:r>
      <w:r w:rsidRPr="00D467A0">
        <w:rPr>
          <w:rFonts w:ascii="Arial" w:hAnsi="Arial" w:cs="Arial"/>
          <w:sz w:val="20"/>
          <w:szCs w:val="20"/>
        </w:rPr>
        <w:t xml:space="preserve"> expandido de 2 cm de ancho que luego se retira y se sella la junta con </w:t>
      </w:r>
      <w:proofErr w:type="spellStart"/>
      <w:r w:rsidRPr="00D467A0">
        <w:rPr>
          <w:rFonts w:ascii="Arial" w:hAnsi="Arial" w:cs="Arial"/>
          <w:sz w:val="20"/>
          <w:szCs w:val="20"/>
        </w:rPr>
        <w:t>mestic</w:t>
      </w:r>
      <w:proofErr w:type="spellEnd"/>
      <w:r w:rsidRPr="00D467A0">
        <w:rPr>
          <w:rFonts w:ascii="Arial" w:hAnsi="Arial" w:cs="Arial"/>
          <w:sz w:val="20"/>
          <w:szCs w:val="20"/>
        </w:rPr>
        <w:t xml:space="preserve"> asfáltico. </w:t>
      </w:r>
    </w:p>
    <w:p w14:paraId="3F8081B4" w14:textId="2E1C421A" w:rsidR="003215AB" w:rsidRPr="00D467A0" w:rsidRDefault="003215AB" w:rsidP="00105B4B">
      <w:pPr>
        <w:widowControl/>
        <w:suppressAutoHyphens w:val="0"/>
        <w:autoSpaceDN/>
        <w:spacing w:after="120"/>
        <w:ind w:right="120"/>
        <w:jc w:val="both"/>
        <w:textAlignment w:val="auto"/>
        <w:rPr>
          <w:rFonts w:ascii="Arial" w:hAnsi="Arial" w:cs="Arial"/>
          <w:sz w:val="20"/>
          <w:szCs w:val="20"/>
        </w:rPr>
      </w:pPr>
      <w:r w:rsidRPr="00D467A0">
        <w:rPr>
          <w:rFonts w:ascii="Arial" w:hAnsi="Arial" w:cs="Arial"/>
          <w:sz w:val="20"/>
          <w:szCs w:val="20"/>
        </w:rPr>
        <w:t xml:space="preserve">Cada 15 metros se realizarán juntas de trabajo, donde se deberá cortar todo el espesor de la vereda colocando </w:t>
      </w:r>
      <w:proofErr w:type="spellStart"/>
      <w:r w:rsidRPr="00D467A0">
        <w:rPr>
          <w:rFonts w:ascii="Arial" w:hAnsi="Arial" w:cs="Arial"/>
          <w:sz w:val="20"/>
          <w:szCs w:val="20"/>
        </w:rPr>
        <w:t>poliestileno</w:t>
      </w:r>
      <w:proofErr w:type="spellEnd"/>
      <w:r w:rsidRPr="00D467A0">
        <w:rPr>
          <w:rFonts w:ascii="Arial" w:hAnsi="Arial" w:cs="Arial"/>
          <w:sz w:val="20"/>
          <w:szCs w:val="20"/>
        </w:rPr>
        <w:t xml:space="preserve"> expandido de 2 cm de espesor que luego se retira y se sella la junta con </w:t>
      </w:r>
      <w:proofErr w:type="spellStart"/>
      <w:r w:rsidRPr="00D467A0">
        <w:rPr>
          <w:rFonts w:ascii="Arial" w:hAnsi="Arial" w:cs="Arial"/>
          <w:sz w:val="20"/>
          <w:szCs w:val="20"/>
        </w:rPr>
        <w:t>mestic</w:t>
      </w:r>
      <w:proofErr w:type="spellEnd"/>
      <w:r w:rsidRPr="00D467A0">
        <w:rPr>
          <w:rFonts w:ascii="Arial" w:hAnsi="Arial" w:cs="Arial"/>
          <w:sz w:val="20"/>
          <w:szCs w:val="20"/>
        </w:rPr>
        <w:t xml:space="preserve"> asfáltico.</w:t>
      </w:r>
    </w:p>
    <w:p w14:paraId="08FE5D8A" w14:textId="71901B17" w:rsidR="00971AA8" w:rsidRPr="00D467A0" w:rsidRDefault="00971AA8" w:rsidP="00105B4B">
      <w:pPr>
        <w:widowControl/>
        <w:suppressAutoHyphens w:val="0"/>
        <w:autoSpaceDE w:val="0"/>
        <w:adjustRightInd w:val="0"/>
        <w:jc w:val="both"/>
        <w:textAlignment w:val="auto"/>
        <w:rPr>
          <w:rFonts w:ascii="Arial" w:hAnsi="Arial" w:cs="Arial"/>
          <w:kern w:val="0"/>
          <w:sz w:val="20"/>
          <w:szCs w:val="20"/>
          <w:lang w:bidi="ar-SA"/>
        </w:rPr>
      </w:pPr>
      <w:r w:rsidRPr="00D467A0">
        <w:rPr>
          <w:rFonts w:ascii="Arial" w:hAnsi="Arial" w:cs="Arial"/>
          <w:kern w:val="0"/>
          <w:sz w:val="20"/>
          <w:szCs w:val="20"/>
          <w:lang w:bidi="ar-SA"/>
        </w:rPr>
        <w:t xml:space="preserve">Las veredas deberán tener una pendiente mínima hacia el cordón de 2%, siendo ajustada con la DO en casos particulares. Se debe verificar el acordamiento con las demás veredas existentes logrando total accesibilidad. </w:t>
      </w:r>
    </w:p>
    <w:p w14:paraId="31C318FA" w14:textId="1832E90D" w:rsidR="006406E1" w:rsidRPr="00BE427D" w:rsidRDefault="006406E1" w:rsidP="005D02BB">
      <w:pPr>
        <w:pStyle w:val="Prrafodelista"/>
        <w:widowControl/>
        <w:suppressAutoHyphens w:val="0"/>
        <w:autoSpaceDN/>
        <w:spacing w:after="120"/>
        <w:ind w:left="720" w:right="120"/>
        <w:jc w:val="both"/>
        <w:textAlignment w:val="auto"/>
        <w:rPr>
          <w:b/>
          <w:sz w:val="20"/>
          <w:lang w:val="es-UY"/>
        </w:rPr>
      </w:pPr>
    </w:p>
    <w:p w14:paraId="74234D38" w14:textId="61B741BE" w:rsidR="006406E1" w:rsidRPr="00934E5D" w:rsidRDefault="00971AA8" w:rsidP="00626C4E">
      <w:pPr>
        <w:pStyle w:val="Prrafodelista"/>
        <w:widowControl/>
        <w:numPr>
          <w:ilvl w:val="0"/>
          <w:numId w:val="46"/>
        </w:numPr>
        <w:suppressAutoHyphens w:val="0"/>
        <w:autoSpaceDN/>
        <w:spacing w:after="120"/>
        <w:ind w:right="120"/>
        <w:jc w:val="both"/>
        <w:textAlignment w:val="auto"/>
        <w:rPr>
          <w:b/>
          <w:lang w:val="es-ES"/>
        </w:rPr>
      </w:pPr>
      <w:r w:rsidRPr="00934E5D">
        <w:rPr>
          <w:b/>
          <w:lang w:val="es-ES"/>
        </w:rPr>
        <w:t xml:space="preserve"> R</w:t>
      </w:r>
      <w:r w:rsidR="00934E5D" w:rsidRPr="00934E5D">
        <w:rPr>
          <w:b/>
          <w:lang w:val="es-ES"/>
        </w:rPr>
        <w:t>eplanteo previo al comienzo de la obra</w:t>
      </w:r>
    </w:p>
    <w:p w14:paraId="5067045F" w14:textId="3493C625" w:rsidR="00971AA8" w:rsidRPr="00D467A0" w:rsidRDefault="00971AA8" w:rsidP="00105B4B">
      <w:pPr>
        <w:widowControl/>
        <w:suppressAutoHyphens w:val="0"/>
        <w:autoSpaceDE w:val="0"/>
        <w:adjustRightInd w:val="0"/>
        <w:jc w:val="both"/>
        <w:textAlignment w:val="auto"/>
        <w:rPr>
          <w:rFonts w:ascii="Arial" w:hAnsi="Arial" w:cs="Arial"/>
          <w:kern w:val="0"/>
          <w:sz w:val="20"/>
          <w:szCs w:val="20"/>
          <w:lang w:bidi="ar-SA"/>
        </w:rPr>
      </w:pPr>
      <w:r w:rsidRPr="00D467A0">
        <w:rPr>
          <w:rFonts w:ascii="Arial" w:hAnsi="Arial" w:cs="Arial"/>
          <w:kern w:val="0"/>
          <w:sz w:val="20"/>
          <w:szCs w:val="20"/>
          <w:lang w:bidi="ar-SA"/>
        </w:rPr>
        <w:t>Previamente al inicio de las obras deberá realizarse el replanteo de la obra</w:t>
      </w:r>
      <w:r w:rsidR="00BE427D" w:rsidRPr="00D467A0">
        <w:rPr>
          <w:rFonts w:ascii="Arial" w:hAnsi="Arial" w:cs="Arial"/>
          <w:kern w:val="0"/>
          <w:sz w:val="20"/>
          <w:szCs w:val="20"/>
          <w:lang w:bidi="ar-SA"/>
        </w:rPr>
        <w:t xml:space="preserve"> en conjunto con la DO. </w:t>
      </w:r>
      <w:r w:rsidR="00934E5D" w:rsidRPr="00D467A0">
        <w:rPr>
          <w:rFonts w:ascii="Arial" w:hAnsi="Arial" w:cs="Arial"/>
          <w:kern w:val="0"/>
          <w:sz w:val="20"/>
          <w:szCs w:val="20"/>
          <w:lang w:bidi="ar-SA"/>
        </w:rPr>
        <w:t xml:space="preserve">Se coordinará en el sitio las dimensiones de las veredas a ejecutar y los metrajes correspondientes. </w:t>
      </w:r>
    </w:p>
    <w:p w14:paraId="2425457F" w14:textId="5CD15F91" w:rsidR="00934E5D" w:rsidRPr="00D467A0" w:rsidRDefault="00934E5D" w:rsidP="00105B4B">
      <w:pPr>
        <w:widowControl/>
        <w:suppressAutoHyphens w:val="0"/>
        <w:autoSpaceDE w:val="0"/>
        <w:adjustRightInd w:val="0"/>
        <w:jc w:val="both"/>
        <w:textAlignment w:val="auto"/>
        <w:rPr>
          <w:rFonts w:ascii="Arial" w:hAnsi="Arial" w:cs="Arial"/>
          <w:kern w:val="0"/>
          <w:sz w:val="20"/>
          <w:szCs w:val="20"/>
          <w:lang w:bidi="ar-SA"/>
        </w:rPr>
      </w:pPr>
      <w:r w:rsidRPr="00D467A0">
        <w:rPr>
          <w:rFonts w:ascii="Arial" w:hAnsi="Arial" w:cs="Arial"/>
          <w:kern w:val="0"/>
          <w:sz w:val="20"/>
          <w:szCs w:val="20"/>
          <w:lang w:bidi="ar-SA"/>
        </w:rPr>
        <w:t xml:space="preserve">No se podrá comenzar los trabajos en ningún sitio sin previa coordinación y aprobación por parte de la DO. </w:t>
      </w:r>
    </w:p>
    <w:p w14:paraId="674C2B85" w14:textId="25B812E7" w:rsidR="00934E5D" w:rsidRDefault="00934E5D" w:rsidP="00934E5D">
      <w:pPr>
        <w:widowControl/>
        <w:suppressAutoHyphens w:val="0"/>
        <w:autoSpaceDE w:val="0"/>
        <w:adjustRightInd w:val="0"/>
        <w:textAlignment w:val="auto"/>
        <w:rPr>
          <w:rFonts w:ascii="TimesNewRomanPSMT" w:hAnsi="TimesNewRomanPSMT" w:cs="TimesNewRomanPSMT"/>
          <w:kern w:val="0"/>
          <w:highlight w:val="cyan"/>
          <w:lang w:bidi="ar-SA"/>
        </w:rPr>
      </w:pPr>
    </w:p>
    <w:p w14:paraId="21B9FF36" w14:textId="115DB4B1" w:rsidR="00EA4A4B" w:rsidRPr="00D733D9" w:rsidRDefault="00EA4A4B" w:rsidP="00626C4E">
      <w:pPr>
        <w:pStyle w:val="Prrafodelista"/>
        <w:widowControl/>
        <w:numPr>
          <w:ilvl w:val="0"/>
          <w:numId w:val="46"/>
        </w:numPr>
        <w:suppressAutoHyphens w:val="0"/>
        <w:autoSpaceDN/>
        <w:spacing w:after="120"/>
        <w:ind w:right="120"/>
        <w:jc w:val="both"/>
        <w:textAlignment w:val="auto"/>
        <w:rPr>
          <w:b/>
          <w:lang w:val="es-ES"/>
        </w:rPr>
      </w:pPr>
      <w:r w:rsidRPr="00D733D9">
        <w:rPr>
          <w:b/>
          <w:lang w:val="es-ES"/>
        </w:rPr>
        <w:t xml:space="preserve">Nivelación de terreno </w:t>
      </w:r>
    </w:p>
    <w:p w14:paraId="1D7AC4D6" w14:textId="6EA2E0EF" w:rsidR="00EA4A4B" w:rsidRPr="00D733D9" w:rsidRDefault="00EA4A4B" w:rsidP="00EA4A4B">
      <w:pPr>
        <w:widowControl/>
        <w:suppressAutoHyphens w:val="0"/>
        <w:autoSpaceDE w:val="0"/>
        <w:adjustRightInd w:val="0"/>
        <w:textAlignment w:val="auto"/>
        <w:rPr>
          <w:rFonts w:ascii="TimesNewRomanPSMT" w:hAnsi="TimesNewRomanPSMT" w:cs="TimesNewRomanPSMT"/>
          <w:kern w:val="0"/>
        </w:rPr>
      </w:pPr>
    </w:p>
    <w:p w14:paraId="799C3093" w14:textId="06ECB878" w:rsidR="00EA4A4B" w:rsidRPr="00D467A0" w:rsidRDefault="00EA4A4B" w:rsidP="00105B4B">
      <w:pPr>
        <w:widowControl/>
        <w:suppressAutoHyphens w:val="0"/>
        <w:autoSpaceDE w:val="0"/>
        <w:adjustRightInd w:val="0"/>
        <w:jc w:val="both"/>
        <w:textAlignment w:val="auto"/>
        <w:rPr>
          <w:rFonts w:ascii="Arial" w:hAnsi="Arial" w:cs="Arial"/>
          <w:kern w:val="0"/>
          <w:sz w:val="20"/>
        </w:rPr>
      </w:pPr>
      <w:r w:rsidRPr="00D467A0">
        <w:rPr>
          <w:rFonts w:ascii="Arial" w:hAnsi="Arial" w:cs="Arial"/>
          <w:kern w:val="0"/>
          <w:sz w:val="20"/>
        </w:rPr>
        <w:t>Todos los trabajos necesarios para dejar el terreno en el nivel correcto previo a la colocación de la base cementada (de espesor 7 cm) serán a cargo de la empresa contratista (demoliciones,</w:t>
      </w:r>
      <w:r w:rsidR="00D733D9" w:rsidRPr="00D467A0">
        <w:rPr>
          <w:rFonts w:ascii="Arial" w:hAnsi="Arial" w:cs="Arial"/>
          <w:kern w:val="0"/>
          <w:sz w:val="20"/>
        </w:rPr>
        <w:t xml:space="preserve"> retiro de raíces,</w:t>
      </w:r>
      <w:r w:rsidRPr="00D467A0">
        <w:rPr>
          <w:rFonts w:ascii="Arial" w:hAnsi="Arial" w:cs="Arial"/>
          <w:kern w:val="0"/>
          <w:sz w:val="20"/>
        </w:rPr>
        <w:t xml:space="preserve"> excavaciones necesarias, rellenos, retiros de material </w:t>
      </w:r>
      <w:r w:rsidR="00D733D9" w:rsidRPr="00D467A0">
        <w:rPr>
          <w:rFonts w:ascii="Arial" w:hAnsi="Arial" w:cs="Arial"/>
          <w:kern w:val="0"/>
          <w:sz w:val="20"/>
        </w:rPr>
        <w:t xml:space="preserve">en exceso, entre otros). </w:t>
      </w:r>
    </w:p>
    <w:p w14:paraId="56A19CA2" w14:textId="53D219F9" w:rsidR="00D733D9" w:rsidRPr="00D467A0" w:rsidRDefault="00D733D9" w:rsidP="00105B4B">
      <w:pPr>
        <w:widowControl/>
        <w:suppressAutoHyphens w:val="0"/>
        <w:autoSpaceDE w:val="0"/>
        <w:adjustRightInd w:val="0"/>
        <w:jc w:val="both"/>
        <w:textAlignment w:val="auto"/>
        <w:rPr>
          <w:rFonts w:ascii="Arial" w:hAnsi="Arial" w:cs="Arial"/>
          <w:kern w:val="0"/>
          <w:sz w:val="20"/>
        </w:rPr>
      </w:pPr>
      <w:r w:rsidRPr="00D467A0">
        <w:rPr>
          <w:rFonts w:ascii="Arial" w:hAnsi="Arial" w:cs="Arial"/>
          <w:kern w:val="0"/>
          <w:sz w:val="20"/>
        </w:rPr>
        <w:t xml:space="preserve">Se deberá considerar la extracción, carga y transporte a depósito en un radio de 5 km de toda la tierra removida del sitio de obra. </w:t>
      </w:r>
    </w:p>
    <w:p w14:paraId="3E3B50FB" w14:textId="274D647D" w:rsidR="00D733D9" w:rsidRPr="00D467A0" w:rsidRDefault="00D733D9" w:rsidP="00105B4B">
      <w:pPr>
        <w:widowControl/>
        <w:suppressAutoHyphens w:val="0"/>
        <w:autoSpaceDE w:val="0"/>
        <w:adjustRightInd w:val="0"/>
        <w:jc w:val="both"/>
        <w:textAlignment w:val="auto"/>
        <w:rPr>
          <w:rFonts w:ascii="Arial" w:hAnsi="Arial" w:cs="Arial"/>
          <w:kern w:val="0"/>
          <w:sz w:val="20"/>
        </w:rPr>
      </w:pPr>
    </w:p>
    <w:p w14:paraId="5F14DE9C" w14:textId="6C377DBF" w:rsidR="00D733D9" w:rsidRPr="00D467A0" w:rsidRDefault="00D733D9" w:rsidP="00105B4B">
      <w:pPr>
        <w:widowControl/>
        <w:suppressAutoHyphens w:val="0"/>
        <w:autoSpaceDE w:val="0"/>
        <w:adjustRightInd w:val="0"/>
        <w:jc w:val="both"/>
        <w:textAlignment w:val="auto"/>
        <w:rPr>
          <w:rFonts w:ascii="Arial" w:hAnsi="Arial" w:cs="Arial"/>
          <w:kern w:val="0"/>
          <w:sz w:val="20"/>
        </w:rPr>
      </w:pPr>
      <w:r w:rsidRPr="00D467A0">
        <w:rPr>
          <w:rFonts w:ascii="Arial" w:hAnsi="Arial" w:cs="Arial"/>
          <w:kern w:val="0"/>
          <w:sz w:val="20"/>
        </w:rPr>
        <w:t xml:space="preserve">Una vez retirada la capa superior, se nivelará el terreno hasta la cota necesaria y se compactará adecuadamente, hasta tener la aprobación de la DO. </w:t>
      </w:r>
    </w:p>
    <w:p w14:paraId="4A822537" w14:textId="64B4D2AB" w:rsidR="00D733D9" w:rsidRDefault="00D733D9" w:rsidP="00105B4B">
      <w:pPr>
        <w:widowControl/>
        <w:suppressAutoHyphens w:val="0"/>
        <w:autoSpaceDE w:val="0"/>
        <w:adjustRightInd w:val="0"/>
        <w:jc w:val="both"/>
        <w:textAlignment w:val="auto"/>
        <w:rPr>
          <w:rFonts w:ascii="TimesNewRomanPSMT" w:hAnsi="TimesNewRomanPSMT" w:cs="TimesNewRomanPSMT"/>
          <w:kern w:val="0"/>
          <w:highlight w:val="cyan"/>
        </w:rPr>
      </w:pPr>
    </w:p>
    <w:p w14:paraId="0802C5B0" w14:textId="3A88E7B4" w:rsidR="00413BBB" w:rsidRPr="00413BBB" w:rsidRDefault="00413BBB" w:rsidP="00105B4B">
      <w:pPr>
        <w:widowControl/>
        <w:suppressAutoHyphens w:val="0"/>
        <w:autoSpaceDE w:val="0"/>
        <w:adjustRightInd w:val="0"/>
        <w:jc w:val="both"/>
        <w:textAlignment w:val="auto"/>
        <w:rPr>
          <w:rFonts w:ascii="TimesNewRomanPSMT" w:hAnsi="TimesNewRomanPSMT" w:cs="TimesNewRomanPSMT"/>
          <w:kern w:val="0"/>
        </w:rPr>
      </w:pPr>
      <w:r w:rsidRPr="00413BBB">
        <w:rPr>
          <w:rFonts w:ascii="TimesNewRomanPSMT" w:hAnsi="TimesNewRomanPSMT" w:cs="TimesNewRomanPSMT"/>
          <w:kern w:val="0"/>
        </w:rPr>
        <w:t xml:space="preserve">Se debe tener en cuenta la necesidad de una capa de tierra vegetal, de un espesor mínimo de 5 cm en la zona donde se plantará césped, la cual debe ser correctamente colocada sin generar sobresaltos en el terreno. </w:t>
      </w:r>
      <w:r w:rsidR="00091605">
        <w:rPr>
          <w:rFonts w:ascii="TimesNewRomanPSMT" w:hAnsi="TimesNewRomanPSMT" w:cs="TimesNewRomanPSMT"/>
          <w:kern w:val="0"/>
        </w:rPr>
        <w:t xml:space="preserve">La tierra vegetal a utilizar deberá ser aprobada previamente por la DO. </w:t>
      </w:r>
    </w:p>
    <w:p w14:paraId="56F1C391" w14:textId="77777777" w:rsidR="00413BBB" w:rsidRDefault="00413BBB" w:rsidP="00D733D9">
      <w:pPr>
        <w:widowControl/>
        <w:suppressAutoHyphens w:val="0"/>
        <w:autoSpaceDE w:val="0"/>
        <w:adjustRightInd w:val="0"/>
        <w:textAlignment w:val="auto"/>
        <w:rPr>
          <w:rFonts w:ascii="TimesNewRomanPSMT" w:hAnsi="TimesNewRomanPSMT" w:cs="TimesNewRomanPSMT"/>
          <w:kern w:val="0"/>
          <w:highlight w:val="cyan"/>
        </w:rPr>
      </w:pPr>
    </w:p>
    <w:p w14:paraId="5C4B8AFA" w14:textId="399B4C29" w:rsidR="00D467A0" w:rsidRDefault="00D467A0" w:rsidP="00626C4E">
      <w:pPr>
        <w:pStyle w:val="Prrafodelista"/>
        <w:widowControl/>
        <w:numPr>
          <w:ilvl w:val="0"/>
          <w:numId w:val="46"/>
        </w:numPr>
        <w:suppressAutoHyphens w:val="0"/>
        <w:autoSpaceDE w:val="0"/>
        <w:adjustRightInd w:val="0"/>
        <w:textAlignment w:val="auto"/>
        <w:rPr>
          <w:b/>
          <w:kern w:val="0"/>
          <w:lang w:val="es-ES"/>
        </w:rPr>
      </w:pPr>
      <w:r w:rsidRPr="00D467A0">
        <w:rPr>
          <w:b/>
          <w:kern w:val="0"/>
          <w:lang w:val="es-ES"/>
        </w:rPr>
        <w:t>Materiales para trabajos en hormigón</w:t>
      </w:r>
    </w:p>
    <w:p w14:paraId="15C58A67" w14:textId="77777777" w:rsidR="00D467A0" w:rsidRPr="00D467A0" w:rsidRDefault="00D467A0" w:rsidP="00105B4B">
      <w:pPr>
        <w:widowControl/>
        <w:suppressAutoHyphens w:val="0"/>
        <w:autoSpaceDE w:val="0"/>
        <w:adjustRightInd w:val="0"/>
        <w:jc w:val="both"/>
        <w:textAlignment w:val="auto"/>
        <w:rPr>
          <w:b/>
          <w:kern w:val="0"/>
          <w:lang w:val="es-ES"/>
        </w:rPr>
      </w:pPr>
    </w:p>
    <w:p w14:paraId="57DEF3FE" w14:textId="1572E7E6" w:rsidR="00D467A0" w:rsidRPr="00D467A0" w:rsidRDefault="00D467A0" w:rsidP="00105B4B">
      <w:pPr>
        <w:widowControl/>
        <w:suppressAutoHyphens w:val="0"/>
        <w:autoSpaceDE w:val="0"/>
        <w:adjustRightInd w:val="0"/>
        <w:jc w:val="both"/>
        <w:textAlignment w:val="auto"/>
        <w:rPr>
          <w:rFonts w:ascii="TimesNewRomanPSMT" w:hAnsi="TimesNewRomanPSMT" w:cs="TimesNewRomanPSMT"/>
          <w:kern w:val="0"/>
          <w:highlight w:val="cyan"/>
          <w:lang w:val="es-ES"/>
        </w:rPr>
      </w:pPr>
      <w:r w:rsidRPr="00D467A0">
        <w:rPr>
          <w:rFonts w:ascii="Arial" w:hAnsi="Arial" w:cs="Arial"/>
          <w:sz w:val="20"/>
          <w:szCs w:val="22"/>
          <w:lang w:val="es-ES_tradnl"/>
        </w:rPr>
        <w:t>Se regirán por lo establecido en el Pliego de Condiciones Generales para la Construcción de Obras Públicas del Ministerio de Transporte y Obras Públicas y en sus modificaciones que aparecen en las Especificaciones Técnicas Complementarias y Modificativas del Pliego de Condiciones para la Construcción de Puentes y Carreteras de la Dirección Nacional de Vialidad, versión vigente a la fecha del llamado, tanto en lo que tiene que ver con las características y proceso constructivo como en cuanto a la realización de los correspondientes ensayos de control</w:t>
      </w:r>
      <w:r>
        <w:rPr>
          <w:rFonts w:ascii="Arial" w:hAnsi="Arial" w:cs="Arial"/>
          <w:sz w:val="20"/>
          <w:szCs w:val="22"/>
          <w:lang w:val="es-ES_tradnl"/>
        </w:rPr>
        <w:t xml:space="preserve">. </w:t>
      </w:r>
    </w:p>
    <w:p w14:paraId="104A4107" w14:textId="77777777" w:rsidR="00D733D9" w:rsidRPr="00D467A0" w:rsidRDefault="00D733D9" w:rsidP="00D733D9">
      <w:pPr>
        <w:pStyle w:val="Prrafodelista"/>
        <w:rPr>
          <w:rFonts w:ascii="TimesNewRomanPSMT" w:hAnsi="TimesNewRomanPSMT" w:cs="TimesNewRomanPSMT"/>
          <w:kern w:val="0"/>
          <w:highlight w:val="cyan"/>
          <w:lang w:val="es-ES"/>
        </w:rPr>
      </w:pPr>
    </w:p>
    <w:p w14:paraId="48784BDD" w14:textId="569247EC" w:rsidR="00D733D9" w:rsidRDefault="005A11B2" w:rsidP="00626C4E">
      <w:pPr>
        <w:pStyle w:val="Prrafodelista"/>
        <w:widowControl/>
        <w:numPr>
          <w:ilvl w:val="0"/>
          <w:numId w:val="46"/>
        </w:numPr>
        <w:suppressAutoHyphens w:val="0"/>
        <w:autoSpaceDN/>
        <w:spacing w:after="120"/>
        <w:ind w:right="120"/>
        <w:jc w:val="both"/>
        <w:textAlignment w:val="auto"/>
        <w:rPr>
          <w:b/>
          <w:lang w:val="es-ES"/>
        </w:rPr>
      </w:pPr>
      <w:r w:rsidRPr="005A11B2">
        <w:rPr>
          <w:b/>
          <w:lang w:val="es-ES"/>
        </w:rPr>
        <w:t xml:space="preserve">Ejecución de veredas de hormigón peinado </w:t>
      </w:r>
    </w:p>
    <w:p w14:paraId="44DE1229" w14:textId="6DA1DB6B" w:rsidR="001E68A6" w:rsidRPr="001E68A6" w:rsidRDefault="001E68A6" w:rsidP="001E68A6">
      <w:pPr>
        <w:widowControl/>
        <w:suppressAutoHyphens w:val="0"/>
        <w:autoSpaceDN/>
        <w:spacing w:after="120"/>
        <w:ind w:right="120"/>
        <w:jc w:val="both"/>
        <w:textAlignment w:val="auto"/>
        <w:rPr>
          <w:rFonts w:ascii="Arial" w:hAnsi="Arial" w:cs="Arial"/>
          <w:b/>
          <w:sz w:val="20"/>
          <w:lang w:val="es-ES"/>
        </w:rPr>
      </w:pPr>
      <w:r w:rsidRPr="001E68A6">
        <w:rPr>
          <w:rFonts w:ascii="Arial" w:hAnsi="Arial" w:cs="Arial"/>
          <w:sz w:val="20"/>
          <w:szCs w:val="22"/>
          <w:lang w:val="es-ES"/>
        </w:rPr>
        <w:t xml:space="preserve">No será objeto de pago la ejecución de las veredas hasta que no esté completo en su totalidad, esto incluye el sellado de las juntas correspondientes. </w:t>
      </w:r>
    </w:p>
    <w:p w14:paraId="1F4B5D61" w14:textId="5AEC3497" w:rsidR="00D733D9" w:rsidRPr="001E68A6" w:rsidRDefault="00D733D9" w:rsidP="00971AA8">
      <w:pPr>
        <w:widowControl/>
        <w:suppressAutoHyphens w:val="0"/>
        <w:autoSpaceDE w:val="0"/>
        <w:adjustRightInd w:val="0"/>
        <w:textAlignment w:val="auto"/>
        <w:rPr>
          <w:rFonts w:ascii="TimesNewRomanPSMT" w:hAnsi="TimesNewRomanPSMT" w:cs="TimesNewRomanPSMT"/>
          <w:kern w:val="0"/>
          <w:highlight w:val="cyan"/>
          <w:lang w:val="es-ES"/>
        </w:rPr>
      </w:pPr>
    </w:p>
    <w:p w14:paraId="205FCCD0" w14:textId="00A6696F" w:rsidR="005A11B2" w:rsidRPr="00D467A0" w:rsidRDefault="005A11B2" w:rsidP="00626C4E">
      <w:pPr>
        <w:pStyle w:val="Prrafodelista"/>
        <w:widowControl/>
        <w:numPr>
          <w:ilvl w:val="1"/>
          <w:numId w:val="46"/>
        </w:numPr>
        <w:suppressAutoHyphens w:val="0"/>
        <w:autoSpaceDE w:val="0"/>
        <w:adjustRightInd w:val="0"/>
        <w:ind w:left="0" w:firstLine="11"/>
        <w:textAlignment w:val="auto"/>
        <w:rPr>
          <w:b/>
          <w:kern w:val="0"/>
          <w:lang w:val="es-ES"/>
        </w:rPr>
      </w:pPr>
      <w:r w:rsidRPr="00D467A0">
        <w:rPr>
          <w:b/>
          <w:kern w:val="0"/>
          <w:lang w:val="es-ES"/>
        </w:rPr>
        <w:t>Base cementada (</w:t>
      </w:r>
      <w:proofErr w:type="spellStart"/>
      <w:r w:rsidRPr="00D467A0">
        <w:rPr>
          <w:b/>
          <w:kern w:val="0"/>
          <w:lang w:val="es-ES"/>
        </w:rPr>
        <w:t>esp</w:t>
      </w:r>
      <w:proofErr w:type="spellEnd"/>
      <w:r w:rsidRPr="00D467A0">
        <w:rPr>
          <w:b/>
          <w:kern w:val="0"/>
          <w:lang w:val="es-ES"/>
        </w:rPr>
        <w:t>=7cm 100kg/m3)</w:t>
      </w:r>
    </w:p>
    <w:p w14:paraId="0B277017" w14:textId="4931E89B" w:rsidR="005A11B2" w:rsidRPr="00D27D78" w:rsidRDefault="005A11B2" w:rsidP="005A11B2">
      <w:pPr>
        <w:widowControl/>
        <w:suppressAutoHyphens w:val="0"/>
        <w:autoSpaceDE w:val="0"/>
        <w:adjustRightInd w:val="0"/>
        <w:textAlignment w:val="auto"/>
        <w:rPr>
          <w:rFonts w:ascii="Arial" w:hAnsi="Arial" w:cs="Arial"/>
          <w:b/>
          <w:kern w:val="0"/>
          <w:sz w:val="20"/>
          <w:lang w:val="es-ES"/>
        </w:rPr>
      </w:pPr>
    </w:p>
    <w:p w14:paraId="7593A04A" w14:textId="59ED26A4" w:rsidR="00D27D78" w:rsidRPr="00D27D78" w:rsidRDefault="00D27D78" w:rsidP="00D27D78">
      <w:pPr>
        <w:widowControl/>
        <w:suppressAutoHyphens w:val="0"/>
        <w:autoSpaceDE w:val="0"/>
        <w:adjustRightInd w:val="0"/>
        <w:textAlignment w:val="auto"/>
        <w:rPr>
          <w:rFonts w:ascii="Arial" w:hAnsi="Arial" w:cs="Arial"/>
          <w:color w:val="000000"/>
          <w:kern w:val="0"/>
          <w:sz w:val="20"/>
          <w:lang w:bidi="ar-SA"/>
        </w:rPr>
      </w:pPr>
      <w:r w:rsidRPr="00D27D78">
        <w:rPr>
          <w:rFonts w:ascii="Arial" w:hAnsi="Arial" w:cs="Arial"/>
          <w:color w:val="000000"/>
          <w:kern w:val="0"/>
          <w:sz w:val="20"/>
          <w:lang w:bidi="ar-SA"/>
        </w:rPr>
        <w:t>La base se deberá ejecutar con material granular cementado, a razón de 100 kg de cemento por m3 de material a elaborar</w:t>
      </w:r>
      <w:r w:rsidR="00E72CA7">
        <w:rPr>
          <w:rFonts w:ascii="Arial" w:hAnsi="Arial" w:cs="Arial"/>
          <w:color w:val="000000"/>
          <w:kern w:val="0"/>
          <w:sz w:val="20"/>
          <w:lang w:bidi="ar-SA"/>
        </w:rPr>
        <w:t xml:space="preserve">, elaborado en hormigonera o </w:t>
      </w:r>
      <w:proofErr w:type="spellStart"/>
      <w:r w:rsidR="00E72CA7">
        <w:rPr>
          <w:rFonts w:ascii="Arial" w:hAnsi="Arial" w:cs="Arial"/>
          <w:color w:val="000000"/>
          <w:kern w:val="0"/>
          <w:sz w:val="20"/>
          <w:lang w:bidi="ar-SA"/>
        </w:rPr>
        <w:t>mixer</w:t>
      </w:r>
      <w:proofErr w:type="spellEnd"/>
      <w:r w:rsidR="00E72CA7">
        <w:rPr>
          <w:rFonts w:ascii="Arial" w:hAnsi="Arial" w:cs="Arial"/>
          <w:color w:val="000000"/>
          <w:kern w:val="0"/>
          <w:sz w:val="20"/>
          <w:lang w:bidi="ar-SA"/>
        </w:rPr>
        <w:t xml:space="preserve"> autopropulsado</w:t>
      </w:r>
      <w:r w:rsidRPr="00D27D78">
        <w:rPr>
          <w:rFonts w:ascii="Arial" w:hAnsi="Arial" w:cs="Arial"/>
          <w:color w:val="000000"/>
          <w:kern w:val="0"/>
          <w:sz w:val="20"/>
          <w:lang w:bidi="ar-SA"/>
        </w:rPr>
        <w:t xml:space="preserve">. </w:t>
      </w:r>
    </w:p>
    <w:p w14:paraId="2250F6F9" w14:textId="34B73A5B" w:rsidR="00D27D78" w:rsidRPr="00D27D78" w:rsidRDefault="00D27D78" w:rsidP="00D27D78">
      <w:pPr>
        <w:widowControl/>
        <w:suppressAutoHyphens w:val="0"/>
        <w:autoSpaceDE w:val="0"/>
        <w:adjustRightInd w:val="0"/>
        <w:textAlignment w:val="auto"/>
        <w:rPr>
          <w:rFonts w:ascii="Arial" w:hAnsi="Arial" w:cs="Arial"/>
          <w:color w:val="000000"/>
          <w:kern w:val="0"/>
          <w:sz w:val="20"/>
          <w:lang w:bidi="ar-SA"/>
        </w:rPr>
      </w:pPr>
      <w:r w:rsidRPr="00D27D78">
        <w:rPr>
          <w:rFonts w:ascii="Arial" w:hAnsi="Arial" w:cs="Arial"/>
          <w:color w:val="000000"/>
          <w:kern w:val="0"/>
          <w:sz w:val="20"/>
          <w:lang w:bidi="ar-SA"/>
        </w:rPr>
        <w:t xml:space="preserve">La misma </w:t>
      </w:r>
      <w:r w:rsidR="00E72CA7" w:rsidRPr="00D27D78">
        <w:rPr>
          <w:rFonts w:ascii="Arial" w:hAnsi="Arial" w:cs="Arial"/>
          <w:color w:val="000000"/>
          <w:kern w:val="0"/>
          <w:sz w:val="20"/>
          <w:lang w:bidi="ar-SA"/>
        </w:rPr>
        <w:t>tendrá</w:t>
      </w:r>
      <w:r w:rsidRPr="00D27D78">
        <w:rPr>
          <w:rFonts w:ascii="Arial" w:hAnsi="Arial" w:cs="Arial"/>
          <w:color w:val="000000"/>
          <w:kern w:val="0"/>
          <w:sz w:val="20"/>
          <w:lang w:bidi="ar-SA"/>
        </w:rPr>
        <w:t xml:space="preserve"> un espesor de 7 cm y un sobre ancho de </w:t>
      </w:r>
      <w:r w:rsidR="00FB75CD">
        <w:rPr>
          <w:rFonts w:ascii="Arial" w:hAnsi="Arial" w:cs="Arial"/>
          <w:color w:val="000000"/>
          <w:kern w:val="0"/>
          <w:sz w:val="20"/>
          <w:lang w:bidi="ar-SA"/>
        </w:rPr>
        <w:t>1</w:t>
      </w:r>
      <w:r w:rsidRPr="00D27D78">
        <w:rPr>
          <w:rFonts w:ascii="Arial" w:hAnsi="Arial" w:cs="Arial"/>
          <w:color w:val="000000"/>
          <w:kern w:val="0"/>
          <w:sz w:val="20"/>
          <w:lang w:bidi="ar-SA"/>
        </w:rPr>
        <w:t xml:space="preserve">0 cm sobre el elemento superior (veredas o rampas vehiculares). </w:t>
      </w:r>
    </w:p>
    <w:p w14:paraId="496E1BE0" w14:textId="3810638B" w:rsidR="00D27D78" w:rsidRPr="00D27D78" w:rsidRDefault="00D27D78" w:rsidP="00D27D78">
      <w:pPr>
        <w:widowControl/>
        <w:suppressAutoHyphens w:val="0"/>
        <w:autoSpaceDE w:val="0"/>
        <w:adjustRightInd w:val="0"/>
        <w:textAlignment w:val="auto"/>
        <w:rPr>
          <w:rFonts w:ascii="Arial" w:hAnsi="Arial" w:cs="Arial"/>
          <w:color w:val="000000"/>
          <w:kern w:val="0"/>
          <w:sz w:val="20"/>
          <w:lang w:bidi="ar-SA"/>
        </w:rPr>
      </w:pPr>
      <w:r w:rsidRPr="00D27D78">
        <w:rPr>
          <w:rFonts w:ascii="Arial" w:hAnsi="Arial" w:cs="Arial"/>
          <w:color w:val="000000"/>
          <w:kern w:val="0"/>
          <w:sz w:val="20"/>
          <w:lang w:bidi="ar-SA"/>
        </w:rPr>
        <w:t xml:space="preserve">El mismo deberá ser compactado correctamente y aprobado por la DO previo a colocar la capa superior. </w:t>
      </w:r>
    </w:p>
    <w:p w14:paraId="49335A87" w14:textId="71607FC8" w:rsidR="00E72CA7" w:rsidRPr="00D27D78" w:rsidRDefault="00D27D78" w:rsidP="00D27D78">
      <w:pPr>
        <w:widowControl/>
        <w:suppressAutoHyphens w:val="0"/>
        <w:autoSpaceDE w:val="0"/>
        <w:adjustRightInd w:val="0"/>
        <w:textAlignment w:val="auto"/>
        <w:rPr>
          <w:rFonts w:ascii="Arial" w:hAnsi="Arial" w:cs="Arial"/>
          <w:color w:val="000000"/>
          <w:kern w:val="0"/>
          <w:sz w:val="20"/>
          <w:lang w:bidi="ar-SA"/>
        </w:rPr>
      </w:pPr>
      <w:r w:rsidRPr="00D27D78">
        <w:rPr>
          <w:rFonts w:ascii="Arial" w:hAnsi="Arial" w:cs="Arial"/>
          <w:color w:val="000000"/>
          <w:kern w:val="0"/>
          <w:sz w:val="20"/>
          <w:lang w:bidi="ar-SA"/>
        </w:rPr>
        <w:t>Además, se deberá humedecer el mismo previo a la colocación del hormigón superior.</w:t>
      </w:r>
    </w:p>
    <w:p w14:paraId="0CD680BD" w14:textId="6FBD1603" w:rsidR="00D733D9" w:rsidRDefault="00D733D9" w:rsidP="00971AA8">
      <w:pPr>
        <w:widowControl/>
        <w:suppressAutoHyphens w:val="0"/>
        <w:autoSpaceDE w:val="0"/>
        <w:adjustRightInd w:val="0"/>
        <w:textAlignment w:val="auto"/>
        <w:rPr>
          <w:rFonts w:ascii="TimesNewRomanPSMT" w:hAnsi="TimesNewRomanPSMT" w:cs="TimesNewRomanPSMT"/>
          <w:kern w:val="0"/>
          <w:highlight w:val="cyan"/>
        </w:rPr>
      </w:pPr>
    </w:p>
    <w:p w14:paraId="4A5AD9D6" w14:textId="77774707" w:rsidR="00D467A0" w:rsidRDefault="00D467A0" w:rsidP="00F8634B">
      <w:pPr>
        <w:pStyle w:val="Prrafodelista"/>
        <w:widowControl/>
        <w:numPr>
          <w:ilvl w:val="1"/>
          <w:numId w:val="46"/>
        </w:numPr>
        <w:suppressAutoHyphens w:val="0"/>
        <w:autoSpaceDE w:val="0"/>
        <w:adjustRightInd w:val="0"/>
        <w:ind w:left="0" w:firstLine="11"/>
        <w:textAlignment w:val="auto"/>
        <w:rPr>
          <w:b/>
          <w:kern w:val="0"/>
          <w:lang w:val="es-ES"/>
        </w:rPr>
      </w:pPr>
      <w:r>
        <w:rPr>
          <w:b/>
          <w:kern w:val="0"/>
          <w:lang w:val="es-ES"/>
        </w:rPr>
        <w:t xml:space="preserve">Dosificación </w:t>
      </w:r>
    </w:p>
    <w:p w14:paraId="35ECD32D" w14:textId="77777777" w:rsidR="00D27D78" w:rsidRDefault="00D27D78" w:rsidP="00D27D78">
      <w:pPr>
        <w:pStyle w:val="Prrafodelista"/>
        <w:widowControl/>
        <w:suppressAutoHyphens w:val="0"/>
        <w:autoSpaceDE w:val="0"/>
        <w:adjustRightInd w:val="0"/>
        <w:ind w:left="840"/>
        <w:textAlignment w:val="auto"/>
        <w:rPr>
          <w:b/>
          <w:kern w:val="0"/>
          <w:lang w:val="es-ES"/>
        </w:rPr>
      </w:pPr>
    </w:p>
    <w:p w14:paraId="4F6A7118" w14:textId="470E3E7F" w:rsidR="00D27D78" w:rsidRDefault="00D27D78" w:rsidP="00D27D78">
      <w:pPr>
        <w:widowControl/>
        <w:suppressAutoHyphens w:val="0"/>
        <w:autoSpaceDE w:val="0"/>
        <w:adjustRightInd w:val="0"/>
        <w:textAlignment w:val="auto"/>
        <w:rPr>
          <w:rFonts w:ascii="Arial" w:hAnsi="Arial" w:cs="Arial"/>
          <w:color w:val="000000"/>
          <w:kern w:val="0"/>
          <w:sz w:val="20"/>
          <w:lang w:val="es-ES"/>
        </w:rPr>
      </w:pPr>
      <w:r w:rsidRPr="00D27D78">
        <w:rPr>
          <w:rFonts w:ascii="Arial" w:hAnsi="Arial" w:cs="Arial"/>
          <w:color w:val="000000"/>
          <w:kern w:val="0"/>
          <w:sz w:val="20"/>
          <w:lang w:val="es-ES"/>
        </w:rPr>
        <w:t xml:space="preserve">Hormigón </w:t>
      </w:r>
      <w:r w:rsidR="001A124E">
        <w:rPr>
          <w:rFonts w:ascii="Arial" w:hAnsi="Arial" w:cs="Arial"/>
          <w:color w:val="000000"/>
          <w:kern w:val="0"/>
          <w:sz w:val="20"/>
          <w:lang w:val="es-ES"/>
        </w:rPr>
        <w:t>C25</w:t>
      </w:r>
      <w:r w:rsidRPr="00D27D78">
        <w:rPr>
          <w:rFonts w:ascii="Arial" w:hAnsi="Arial" w:cs="Arial"/>
          <w:color w:val="000000"/>
          <w:kern w:val="0"/>
          <w:sz w:val="20"/>
          <w:lang w:val="es-ES"/>
        </w:rPr>
        <w:t xml:space="preserve">. </w:t>
      </w:r>
      <w:r w:rsidR="001A124E">
        <w:rPr>
          <w:rFonts w:ascii="Arial" w:hAnsi="Arial" w:cs="Arial"/>
          <w:color w:val="000000"/>
          <w:kern w:val="0"/>
          <w:sz w:val="20"/>
          <w:lang w:val="es-ES"/>
        </w:rPr>
        <w:t xml:space="preserve">Asentamiento entre 6-10 cm. </w:t>
      </w:r>
    </w:p>
    <w:p w14:paraId="6F570438" w14:textId="00805876" w:rsidR="00D27D78" w:rsidRPr="00D27D78" w:rsidRDefault="00D27D78" w:rsidP="00D27D78">
      <w:pPr>
        <w:widowControl/>
        <w:suppressAutoHyphens w:val="0"/>
        <w:autoSpaceDE w:val="0"/>
        <w:adjustRightInd w:val="0"/>
        <w:textAlignment w:val="auto"/>
        <w:rPr>
          <w:b/>
          <w:kern w:val="0"/>
          <w:lang w:val="es-ES"/>
        </w:rPr>
      </w:pPr>
    </w:p>
    <w:p w14:paraId="48053944" w14:textId="77777777" w:rsidR="00CC698E" w:rsidRDefault="00D467A0" w:rsidP="00626C4E">
      <w:pPr>
        <w:pStyle w:val="Prrafodelista"/>
        <w:widowControl/>
        <w:numPr>
          <w:ilvl w:val="1"/>
          <w:numId w:val="46"/>
        </w:numPr>
        <w:suppressAutoHyphens w:val="0"/>
        <w:autoSpaceDE w:val="0"/>
        <w:adjustRightInd w:val="0"/>
        <w:ind w:left="0" w:firstLine="11"/>
        <w:textAlignment w:val="auto"/>
        <w:rPr>
          <w:b/>
          <w:kern w:val="0"/>
          <w:lang w:val="es-ES"/>
        </w:rPr>
      </w:pPr>
      <w:r>
        <w:rPr>
          <w:b/>
          <w:kern w:val="0"/>
          <w:lang w:val="es-ES"/>
        </w:rPr>
        <w:t xml:space="preserve">Procedimiento constructivo </w:t>
      </w:r>
    </w:p>
    <w:p w14:paraId="5294FD87" w14:textId="77777777" w:rsidR="00CC698E" w:rsidRPr="00CC698E" w:rsidRDefault="00CC698E" w:rsidP="00CC698E">
      <w:pPr>
        <w:widowControl/>
        <w:suppressAutoHyphens w:val="0"/>
        <w:autoSpaceDE w:val="0"/>
        <w:adjustRightInd w:val="0"/>
        <w:textAlignment w:val="auto"/>
        <w:rPr>
          <w:rFonts w:ascii="Arial" w:hAnsi="Arial" w:cs="Arial"/>
          <w:color w:val="000000"/>
          <w:kern w:val="0"/>
          <w:sz w:val="20"/>
          <w:lang w:val="es-ES"/>
        </w:rPr>
      </w:pPr>
    </w:p>
    <w:p w14:paraId="1C8F9410" w14:textId="491CAB63" w:rsidR="00CC698E" w:rsidRPr="00105B4B" w:rsidRDefault="00CC698E" w:rsidP="00105B4B">
      <w:pPr>
        <w:widowControl/>
        <w:suppressAutoHyphens w:val="0"/>
        <w:autoSpaceDE w:val="0"/>
        <w:adjustRightInd w:val="0"/>
        <w:jc w:val="both"/>
        <w:textAlignment w:val="auto"/>
        <w:rPr>
          <w:rFonts w:ascii="Arial" w:hAnsi="Arial" w:cs="Arial"/>
          <w:color w:val="000000"/>
          <w:kern w:val="0"/>
          <w:sz w:val="20"/>
          <w:lang w:val="es-ES" w:bidi="ar-SA"/>
        </w:rPr>
      </w:pPr>
      <w:r w:rsidRPr="00CC698E">
        <w:rPr>
          <w:rFonts w:ascii="Arial" w:hAnsi="Arial" w:cs="Arial"/>
          <w:color w:val="000000"/>
          <w:kern w:val="0"/>
          <w:sz w:val="20"/>
          <w:lang w:val="es-ES"/>
        </w:rPr>
        <w:t xml:space="preserve">Una vez elaborado el hormigón, el mismo será colocado sobre el terreno, </w:t>
      </w:r>
      <w:r w:rsidR="001E68A6">
        <w:rPr>
          <w:rFonts w:ascii="Arial" w:hAnsi="Arial" w:cs="Arial"/>
          <w:color w:val="000000"/>
          <w:kern w:val="0"/>
          <w:sz w:val="20"/>
          <w:lang w:val="es-ES"/>
        </w:rPr>
        <w:t xml:space="preserve">siendo </w:t>
      </w:r>
      <w:r w:rsidRPr="00CC698E">
        <w:rPr>
          <w:rFonts w:ascii="Arial" w:hAnsi="Arial" w:cs="Arial"/>
          <w:color w:val="000000"/>
          <w:kern w:val="0"/>
          <w:sz w:val="20"/>
          <w:lang w:val="es-ES"/>
        </w:rPr>
        <w:t xml:space="preserve">extendido y </w:t>
      </w:r>
      <w:proofErr w:type="spellStart"/>
      <w:r w:rsidRPr="00CC698E">
        <w:rPr>
          <w:rFonts w:ascii="Arial" w:hAnsi="Arial" w:cs="Arial"/>
          <w:color w:val="000000"/>
          <w:kern w:val="0"/>
          <w:sz w:val="20"/>
          <w:lang w:val="es-ES"/>
        </w:rPr>
        <w:t>regleado</w:t>
      </w:r>
      <w:proofErr w:type="spellEnd"/>
      <w:r w:rsidRPr="00CC698E">
        <w:rPr>
          <w:rFonts w:ascii="Arial" w:hAnsi="Arial" w:cs="Arial"/>
          <w:color w:val="000000"/>
          <w:kern w:val="0"/>
          <w:sz w:val="20"/>
          <w:lang w:val="es-ES"/>
        </w:rPr>
        <w:t xml:space="preserve"> como corresponda. </w:t>
      </w:r>
      <w:r w:rsidRPr="00CC698E">
        <w:rPr>
          <w:rFonts w:ascii="Arial" w:hAnsi="Arial" w:cs="Arial"/>
          <w:color w:val="000000"/>
          <w:kern w:val="0"/>
          <w:sz w:val="20"/>
          <w:lang w:val="es-ES" w:bidi="ar-SA"/>
        </w:rPr>
        <w:t>La</w:t>
      </w:r>
      <w:r w:rsidRPr="00CC698E">
        <w:rPr>
          <w:rFonts w:ascii="Arial" w:hAnsi="Arial" w:cs="Arial"/>
          <w:color w:val="000000"/>
          <w:kern w:val="0"/>
          <w:sz w:val="20"/>
          <w:lang w:val="es-ES"/>
        </w:rPr>
        <w:t xml:space="preserve"> superficie del hormigón será </w:t>
      </w:r>
      <w:proofErr w:type="spellStart"/>
      <w:r w:rsidRPr="00CC698E">
        <w:rPr>
          <w:rFonts w:ascii="Arial" w:hAnsi="Arial" w:cs="Arial"/>
          <w:color w:val="000000"/>
          <w:kern w:val="0"/>
          <w:sz w:val="20"/>
          <w:lang w:val="es-ES"/>
        </w:rPr>
        <w:t>fratachada</w:t>
      </w:r>
      <w:proofErr w:type="spellEnd"/>
      <w:r w:rsidRPr="00CC698E">
        <w:rPr>
          <w:rFonts w:ascii="Arial" w:hAnsi="Arial" w:cs="Arial"/>
          <w:color w:val="000000"/>
          <w:kern w:val="0"/>
          <w:sz w:val="20"/>
          <w:lang w:val="es-ES"/>
        </w:rPr>
        <w:t xml:space="preserve"> de tal forma de conseguir la siguiente terminación: bordes lisos ancho:12cm (o según ancho de llana) y el resto rayado con escoba de pelo duro en la dirección transversal. Se deberá realizar un tramo de prueba previamente para ser aprobado por la DO. </w:t>
      </w:r>
    </w:p>
    <w:p w14:paraId="2E5DE626" w14:textId="0A1DA190" w:rsidR="00D467A0" w:rsidRPr="00CC698E" w:rsidRDefault="00D467A0" w:rsidP="00626C4E">
      <w:pPr>
        <w:pStyle w:val="Prrafodelista"/>
        <w:widowControl/>
        <w:numPr>
          <w:ilvl w:val="1"/>
          <w:numId w:val="46"/>
        </w:numPr>
        <w:suppressAutoHyphens w:val="0"/>
        <w:autoSpaceDE w:val="0"/>
        <w:adjustRightInd w:val="0"/>
        <w:ind w:left="0" w:firstLine="11"/>
        <w:textAlignment w:val="auto"/>
        <w:rPr>
          <w:b/>
          <w:kern w:val="0"/>
          <w:lang w:val="es-ES"/>
        </w:rPr>
      </w:pPr>
      <w:r>
        <w:rPr>
          <w:b/>
          <w:kern w:val="0"/>
          <w:lang w:val="es-ES"/>
        </w:rPr>
        <w:t>Juntas</w:t>
      </w:r>
    </w:p>
    <w:p w14:paraId="4425D3DD" w14:textId="0145C477" w:rsidR="00D467A0" w:rsidRDefault="00D467A0" w:rsidP="00D467A0">
      <w:pPr>
        <w:widowControl/>
        <w:suppressAutoHyphens w:val="0"/>
        <w:autoSpaceDE w:val="0"/>
        <w:adjustRightInd w:val="0"/>
        <w:textAlignment w:val="auto"/>
        <w:rPr>
          <w:b/>
          <w:kern w:val="0"/>
          <w:lang w:val="es-ES"/>
        </w:rPr>
      </w:pPr>
    </w:p>
    <w:p w14:paraId="1EABA588" w14:textId="77777777" w:rsidR="00CC698E" w:rsidRDefault="00D467A0" w:rsidP="00CC698E">
      <w:pPr>
        <w:widowControl/>
        <w:suppressAutoHyphens w:val="0"/>
        <w:autoSpaceDE w:val="0"/>
        <w:adjustRightInd w:val="0"/>
        <w:jc w:val="both"/>
        <w:textAlignment w:val="auto"/>
        <w:rPr>
          <w:rFonts w:ascii="Arial" w:hAnsi="Arial" w:cs="Arial"/>
          <w:color w:val="000000"/>
          <w:kern w:val="0"/>
          <w:sz w:val="20"/>
          <w:szCs w:val="20"/>
          <w:lang w:bidi="ar-SA"/>
        </w:rPr>
      </w:pPr>
      <w:r w:rsidRPr="00CC698E">
        <w:rPr>
          <w:rFonts w:ascii="Arial" w:hAnsi="Arial" w:cs="Arial"/>
          <w:sz w:val="20"/>
          <w:szCs w:val="20"/>
        </w:rPr>
        <w:t>Se deberá realizar juntas transversales de dilatación espaciadas entre si 3 metros</w:t>
      </w:r>
      <w:r w:rsidR="00CC698E" w:rsidRPr="00CC698E">
        <w:rPr>
          <w:rFonts w:ascii="Arial" w:hAnsi="Arial" w:cs="Arial"/>
          <w:sz w:val="20"/>
          <w:szCs w:val="20"/>
        </w:rPr>
        <w:t xml:space="preserve">, de 5 mm de ancho, las cuales se deberán ejecutar en el momento que el hormigón comienza el fraguado realizando las marcas de las mismas </w:t>
      </w:r>
      <w:r w:rsidR="00CC698E" w:rsidRPr="00CC698E">
        <w:rPr>
          <w:rFonts w:ascii="Arial" w:hAnsi="Arial" w:cs="Arial"/>
          <w:color w:val="000000"/>
          <w:kern w:val="0"/>
          <w:sz w:val="20"/>
          <w:szCs w:val="20"/>
          <w:lang w:bidi="ar-SA"/>
        </w:rPr>
        <w:t>con una</w:t>
      </w:r>
      <w:r w:rsidR="00CC698E">
        <w:rPr>
          <w:rFonts w:ascii="Arial" w:hAnsi="Arial" w:cs="Arial"/>
          <w:color w:val="000000"/>
          <w:kern w:val="0"/>
          <w:sz w:val="20"/>
          <w:szCs w:val="20"/>
          <w:lang w:bidi="ar-SA"/>
        </w:rPr>
        <w:t xml:space="preserve"> </w:t>
      </w:r>
      <w:r w:rsidR="00CC698E" w:rsidRPr="00CC698E">
        <w:rPr>
          <w:rFonts w:ascii="Arial" w:hAnsi="Arial" w:cs="Arial"/>
          <w:color w:val="000000"/>
          <w:kern w:val="0"/>
          <w:sz w:val="20"/>
          <w:szCs w:val="20"/>
          <w:lang w:bidi="ar-SA"/>
        </w:rPr>
        <w:t>planchuela "regla" de 2"</w:t>
      </w:r>
      <w:r w:rsidR="00CC698E">
        <w:rPr>
          <w:rFonts w:ascii="Arial" w:hAnsi="Arial" w:cs="Arial"/>
          <w:color w:val="000000"/>
          <w:kern w:val="0"/>
          <w:sz w:val="20"/>
          <w:szCs w:val="20"/>
          <w:lang w:bidi="ar-SA"/>
        </w:rPr>
        <w:t xml:space="preserve"> </w:t>
      </w:r>
      <w:r w:rsidR="00CC698E" w:rsidRPr="00CC698E">
        <w:rPr>
          <w:rFonts w:ascii="Arial" w:hAnsi="Arial" w:cs="Arial"/>
          <w:color w:val="000000"/>
          <w:kern w:val="0"/>
          <w:sz w:val="20"/>
          <w:szCs w:val="20"/>
          <w:lang w:bidi="ar-SA"/>
        </w:rPr>
        <w:t>de hierro o similar</w:t>
      </w:r>
      <w:r w:rsidRPr="00CC698E">
        <w:rPr>
          <w:rFonts w:ascii="Arial" w:hAnsi="Arial" w:cs="Arial"/>
          <w:sz w:val="20"/>
          <w:szCs w:val="20"/>
        </w:rPr>
        <w:t>.</w:t>
      </w:r>
    </w:p>
    <w:p w14:paraId="55BF31CD" w14:textId="31C64757" w:rsidR="00CC698E" w:rsidRPr="00CC698E" w:rsidRDefault="00CC698E" w:rsidP="00CC698E">
      <w:pPr>
        <w:widowControl/>
        <w:suppressAutoHyphens w:val="0"/>
        <w:autoSpaceDE w:val="0"/>
        <w:adjustRightInd w:val="0"/>
        <w:jc w:val="both"/>
        <w:textAlignment w:val="auto"/>
        <w:rPr>
          <w:rFonts w:ascii="Arial" w:hAnsi="Arial" w:cs="Arial"/>
          <w:color w:val="000000"/>
          <w:kern w:val="0"/>
          <w:sz w:val="20"/>
          <w:szCs w:val="20"/>
          <w:lang w:bidi="ar-SA"/>
        </w:rPr>
      </w:pPr>
      <w:r w:rsidRPr="00D467A0">
        <w:rPr>
          <w:rFonts w:ascii="Arial" w:hAnsi="Arial" w:cs="Arial"/>
          <w:sz w:val="20"/>
          <w:szCs w:val="20"/>
        </w:rPr>
        <w:t xml:space="preserve">Cada 15 metros se realizarán juntas de trabajo, donde se deberá </w:t>
      </w:r>
      <w:r>
        <w:rPr>
          <w:rFonts w:ascii="Arial" w:hAnsi="Arial" w:cs="Arial"/>
          <w:sz w:val="20"/>
          <w:szCs w:val="20"/>
        </w:rPr>
        <w:t xml:space="preserve">colocar </w:t>
      </w:r>
      <w:proofErr w:type="spellStart"/>
      <w:r w:rsidRPr="00D467A0">
        <w:rPr>
          <w:rFonts w:ascii="Arial" w:hAnsi="Arial" w:cs="Arial"/>
          <w:sz w:val="20"/>
          <w:szCs w:val="20"/>
        </w:rPr>
        <w:t>poliestileno</w:t>
      </w:r>
      <w:proofErr w:type="spellEnd"/>
      <w:r w:rsidRPr="00D467A0">
        <w:rPr>
          <w:rFonts w:ascii="Arial" w:hAnsi="Arial" w:cs="Arial"/>
          <w:sz w:val="20"/>
          <w:szCs w:val="20"/>
        </w:rPr>
        <w:t xml:space="preserve"> expandido de 2 cm de espesor que luego se retira y se sella la junta con </w:t>
      </w:r>
      <w:proofErr w:type="spellStart"/>
      <w:r w:rsidRPr="00D467A0">
        <w:rPr>
          <w:rFonts w:ascii="Arial" w:hAnsi="Arial" w:cs="Arial"/>
          <w:sz w:val="20"/>
          <w:szCs w:val="20"/>
        </w:rPr>
        <w:t>mestic</w:t>
      </w:r>
      <w:proofErr w:type="spellEnd"/>
      <w:r w:rsidRPr="00D467A0">
        <w:rPr>
          <w:rFonts w:ascii="Arial" w:hAnsi="Arial" w:cs="Arial"/>
          <w:sz w:val="20"/>
          <w:szCs w:val="20"/>
        </w:rPr>
        <w:t xml:space="preserve"> asfáltico.</w:t>
      </w:r>
      <w:r>
        <w:rPr>
          <w:rFonts w:ascii="Arial" w:hAnsi="Arial" w:cs="Arial"/>
          <w:sz w:val="20"/>
          <w:szCs w:val="20"/>
        </w:rPr>
        <w:t xml:space="preserve"> </w:t>
      </w:r>
    </w:p>
    <w:p w14:paraId="1084B617" w14:textId="598C258A" w:rsidR="00D467A0" w:rsidRPr="00D467A0" w:rsidRDefault="00D467A0" w:rsidP="00CC698E">
      <w:pPr>
        <w:widowControl/>
        <w:suppressAutoHyphens w:val="0"/>
        <w:autoSpaceDN/>
        <w:spacing w:after="120"/>
        <w:ind w:right="120"/>
        <w:jc w:val="both"/>
        <w:textAlignment w:val="auto"/>
        <w:rPr>
          <w:rFonts w:ascii="Arial" w:hAnsi="Arial" w:cs="Arial"/>
          <w:sz w:val="20"/>
          <w:szCs w:val="20"/>
        </w:rPr>
      </w:pPr>
      <w:r w:rsidRPr="00D467A0">
        <w:rPr>
          <w:rFonts w:ascii="Arial" w:hAnsi="Arial" w:cs="Arial"/>
          <w:sz w:val="20"/>
          <w:szCs w:val="20"/>
        </w:rPr>
        <w:t>En caso de ser una vereda o rampa construida contra el cordón existente u otra construcción se deberá dejar una junta de dilatación entre dichos elementos</w:t>
      </w:r>
      <w:r w:rsidR="006F5D58">
        <w:rPr>
          <w:rFonts w:ascii="Arial" w:hAnsi="Arial" w:cs="Arial"/>
          <w:sz w:val="20"/>
          <w:szCs w:val="20"/>
        </w:rPr>
        <w:t xml:space="preserve"> de 0.5cm</w:t>
      </w:r>
      <w:r w:rsidRPr="00D467A0">
        <w:rPr>
          <w:rFonts w:ascii="Arial" w:hAnsi="Arial" w:cs="Arial"/>
          <w:sz w:val="20"/>
          <w:szCs w:val="20"/>
        </w:rPr>
        <w:t xml:space="preserve">. </w:t>
      </w:r>
    </w:p>
    <w:p w14:paraId="1E2AF5A1" w14:textId="59B042EC" w:rsidR="00D467A0" w:rsidRPr="00CC698E" w:rsidRDefault="00D467A0" w:rsidP="00CC698E">
      <w:pPr>
        <w:widowControl/>
        <w:suppressAutoHyphens w:val="0"/>
        <w:autoSpaceDE w:val="0"/>
        <w:adjustRightInd w:val="0"/>
        <w:textAlignment w:val="auto"/>
        <w:rPr>
          <w:rFonts w:ascii="TimesNewRomanPSMT" w:hAnsi="TimesNewRomanPSMT" w:cs="TimesNewRomanPSMT"/>
          <w:kern w:val="0"/>
          <w:highlight w:val="cyan"/>
          <w:lang w:val="es-ES"/>
        </w:rPr>
      </w:pPr>
    </w:p>
    <w:p w14:paraId="7BF21538" w14:textId="31852001" w:rsidR="00D27D78" w:rsidRDefault="00D27D78" w:rsidP="00626C4E">
      <w:pPr>
        <w:pStyle w:val="BodyText21"/>
        <w:numPr>
          <w:ilvl w:val="0"/>
          <w:numId w:val="46"/>
        </w:numPr>
        <w:spacing w:line="360" w:lineRule="auto"/>
        <w:rPr>
          <w:rFonts w:cs="Arial"/>
          <w:b/>
          <w:bCs/>
          <w:sz w:val="24"/>
          <w:szCs w:val="24"/>
          <w:lang w:val="es-ES_tradnl" w:eastAsia="ar-SA"/>
        </w:rPr>
      </w:pPr>
      <w:r w:rsidRPr="00D27D78">
        <w:rPr>
          <w:rFonts w:cs="Arial"/>
          <w:b/>
          <w:bCs/>
          <w:sz w:val="24"/>
          <w:szCs w:val="24"/>
          <w:lang w:val="es-ES_tradnl" w:eastAsia="ar-SA"/>
        </w:rPr>
        <w:t xml:space="preserve">Rampas de acceso </w:t>
      </w:r>
      <w:r w:rsidRPr="00F8634B">
        <w:rPr>
          <w:rFonts w:cs="Arial"/>
          <w:b/>
          <w:bCs/>
          <w:color w:val="000000" w:themeColor="text1"/>
          <w:sz w:val="24"/>
          <w:szCs w:val="24"/>
          <w:lang w:val="es-ES_tradnl" w:eastAsia="ar-SA"/>
        </w:rPr>
        <w:t>vehicular (</w:t>
      </w:r>
      <w:proofErr w:type="spellStart"/>
      <w:r w:rsidRPr="00F8634B">
        <w:rPr>
          <w:rFonts w:cs="Arial"/>
          <w:b/>
          <w:bCs/>
          <w:color w:val="000000" w:themeColor="text1"/>
          <w:sz w:val="24"/>
          <w:szCs w:val="24"/>
          <w:lang w:val="es-ES_tradnl" w:eastAsia="ar-SA"/>
        </w:rPr>
        <w:t>esp</w:t>
      </w:r>
      <w:proofErr w:type="spellEnd"/>
      <w:r w:rsidRPr="00F8634B">
        <w:rPr>
          <w:rFonts w:cs="Arial"/>
          <w:b/>
          <w:bCs/>
          <w:color w:val="000000" w:themeColor="text1"/>
          <w:sz w:val="24"/>
          <w:szCs w:val="24"/>
          <w:lang w:val="es-ES_tradnl" w:eastAsia="ar-SA"/>
        </w:rPr>
        <w:t>=1</w:t>
      </w:r>
      <w:r w:rsidR="00F8634B" w:rsidRPr="00F8634B">
        <w:rPr>
          <w:rFonts w:cs="Arial"/>
          <w:b/>
          <w:bCs/>
          <w:color w:val="000000" w:themeColor="text1"/>
          <w:sz w:val="24"/>
          <w:szCs w:val="24"/>
          <w:lang w:val="es-ES_tradnl" w:eastAsia="ar-SA"/>
        </w:rPr>
        <w:t>2</w:t>
      </w:r>
      <w:r w:rsidRPr="00F8634B">
        <w:rPr>
          <w:rFonts w:cs="Arial"/>
          <w:b/>
          <w:bCs/>
          <w:color w:val="000000" w:themeColor="text1"/>
          <w:sz w:val="24"/>
          <w:szCs w:val="24"/>
          <w:lang w:val="es-ES_tradnl" w:eastAsia="ar-SA"/>
        </w:rPr>
        <w:t>cm c/malla)</w:t>
      </w:r>
    </w:p>
    <w:p w14:paraId="6D2133EC" w14:textId="51E9927F" w:rsidR="001E68A6" w:rsidRPr="001E68A6" w:rsidRDefault="001E68A6" w:rsidP="001E68A6">
      <w:pPr>
        <w:widowControl/>
        <w:suppressAutoHyphens w:val="0"/>
        <w:autoSpaceDN/>
        <w:spacing w:after="120"/>
        <w:ind w:right="120"/>
        <w:jc w:val="both"/>
        <w:textAlignment w:val="auto"/>
        <w:rPr>
          <w:rFonts w:ascii="Arial" w:hAnsi="Arial" w:cs="Arial"/>
          <w:sz w:val="20"/>
          <w:szCs w:val="20"/>
        </w:rPr>
      </w:pPr>
      <w:r w:rsidRPr="001E68A6">
        <w:rPr>
          <w:rFonts w:ascii="Arial" w:hAnsi="Arial" w:cs="Arial"/>
          <w:sz w:val="20"/>
          <w:szCs w:val="20"/>
        </w:rPr>
        <w:t>Para la ejecución de rampas de acceso vehicular se seguirán las mismas consideraciones constructivas y de terminación que para las veredas</w:t>
      </w:r>
      <w:r>
        <w:rPr>
          <w:rFonts w:ascii="Arial" w:hAnsi="Arial" w:cs="Arial"/>
          <w:sz w:val="20"/>
          <w:szCs w:val="20"/>
        </w:rPr>
        <w:t xml:space="preserve">, con la </w:t>
      </w:r>
      <w:proofErr w:type="spellStart"/>
      <w:r>
        <w:rPr>
          <w:rFonts w:ascii="Arial" w:hAnsi="Arial" w:cs="Arial"/>
          <w:sz w:val="20"/>
          <w:szCs w:val="20"/>
        </w:rPr>
        <w:t>salverdad</w:t>
      </w:r>
      <w:proofErr w:type="spellEnd"/>
      <w:r>
        <w:rPr>
          <w:rFonts w:ascii="Arial" w:hAnsi="Arial" w:cs="Arial"/>
          <w:sz w:val="20"/>
          <w:szCs w:val="20"/>
        </w:rPr>
        <w:t xml:space="preserve"> que en este caso se tiene un espesor de 1</w:t>
      </w:r>
      <w:r w:rsidR="00F8634B">
        <w:rPr>
          <w:rFonts w:ascii="Arial" w:hAnsi="Arial" w:cs="Arial"/>
          <w:sz w:val="20"/>
          <w:szCs w:val="20"/>
        </w:rPr>
        <w:t>2</w:t>
      </w:r>
      <w:r>
        <w:rPr>
          <w:rFonts w:ascii="Arial" w:hAnsi="Arial" w:cs="Arial"/>
          <w:sz w:val="20"/>
          <w:szCs w:val="20"/>
        </w:rPr>
        <w:t xml:space="preserve"> cm y se deberá colocar una malla </w:t>
      </w:r>
      <w:proofErr w:type="spellStart"/>
      <w:r>
        <w:rPr>
          <w:rFonts w:ascii="Arial" w:hAnsi="Arial" w:cs="Arial"/>
          <w:sz w:val="20"/>
          <w:szCs w:val="20"/>
        </w:rPr>
        <w:t>electrosoldada</w:t>
      </w:r>
      <w:proofErr w:type="spellEnd"/>
      <w:r>
        <w:rPr>
          <w:rFonts w:ascii="Arial" w:hAnsi="Arial" w:cs="Arial"/>
          <w:sz w:val="20"/>
          <w:szCs w:val="20"/>
        </w:rPr>
        <w:t xml:space="preserve"> de diámetro 4,2 mm (20x20).</w:t>
      </w:r>
      <w:r w:rsidRPr="001E68A6">
        <w:rPr>
          <w:rFonts w:ascii="Arial" w:hAnsi="Arial" w:cs="Arial"/>
          <w:sz w:val="20"/>
          <w:szCs w:val="20"/>
        </w:rPr>
        <w:t xml:space="preserve"> Se deberá coordinar las dimensiones de la entrada vehicular con la DO previo a la ejecución de esta. No se realizará el pago de ninguna rampa que no esté previamente acordada con la DO. </w:t>
      </w:r>
    </w:p>
    <w:p w14:paraId="21FBA381" w14:textId="500E94FB" w:rsidR="00D27D78" w:rsidRDefault="00D27D78" w:rsidP="00E84236">
      <w:pPr>
        <w:pStyle w:val="BodyText21"/>
        <w:numPr>
          <w:ilvl w:val="0"/>
          <w:numId w:val="46"/>
        </w:numPr>
        <w:spacing w:line="360" w:lineRule="auto"/>
        <w:rPr>
          <w:rFonts w:cs="Arial"/>
          <w:b/>
          <w:bCs/>
          <w:sz w:val="24"/>
          <w:szCs w:val="24"/>
          <w:lang w:val="es-ES_tradnl" w:eastAsia="ar-SA"/>
        </w:rPr>
      </w:pPr>
      <w:r w:rsidRPr="00D27D78">
        <w:rPr>
          <w:rFonts w:cs="Arial"/>
          <w:b/>
          <w:bCs/>
          <w:sz w:val="24"/>
          <w:szCs w:val="24"/>
          <w:lang w:val="es-ES_tradnl" w:eastAsia="ar-SA"/>
        </w:rPr>
        <w:t>Rampas de acceso para personas con discapacidad</w:t>
      </w:r>
    </w:p>
    <w:p w14:paraId="688B1A42" w14:textId="31D77427" w:rsidR="00D27D78" w:rsidRPr="005922E2" w:rsidRDefault="00D27D78" w:rsidP="001E68A6">
      <w:pPr>
        <w:tabs>
          <w:tab w:val="left" w:pos="1004"/>
          <w:tab w:val="left" w:pos="1724"/>
          <w:tab w:val="left" w:pos="2444"/>
          <w:tab w:val="left" w:pos="3168"/>
          <w:tab w:val="left" w:pos="3884"/>
          <w:tab w:val="left" w:pos="4604"/>
          <w:tab w:val="left" w:pos="5324"/>
          <w:tab w:val="left" w:pos="6044"/>
          <w:tab w:val="left" w:pos="6764"/>
          <w:tab w:val="left" w:pos="7484"/>
          <w:tab w:val="left" w:pos="8204"/>
          <w:tab w:val="left" w:pos="8924"/>
        </w:tabs>
        <w:rPr>
          <w:rFonts w:ascii="Arial" w:hAnsi="Arial" w:cs="Arial"/>
          <w:sz w:val="20"/>
          <w:szCs w:val="20"/>
          <w:lang w:val="es-ES"/>
        </w:rPr>
      </w:pPr>
      <w:r w:rsidRPr="005922E2">
        <w:rPr>
          <w:rFonts w:ascii="Arial" w:hAnsi="Arial" w:cs="Arial"/>
          <w:sz w:val="20"/>
          <w:szCs w:val="20"/>
          <w:lang w:val="es-ES"/>
        </w:rPr>
        <w:t>Se ejecutarán rampas para discapacitados según lo detallado en láminas adjuntas</w:t>
      </w:r>
      <w:r w:rsidR="00F8634B" w:rsidRPr="005922E2">
        <w:rPr>
          <w:rFonts w:ascii="Arial" w:hAnsi="Arial" w:cs="Arial"/>
          <w:sz w:val="20"/>
          <w:szCs w:val="20"/>
          <w:lang w:val="es-ES"/>
        </w:rPr>
        <w:t>, se deberá tener especial cuidado con la accesibilidad a las mismas y con la pendiente.</w:t>
      </w:r>
    </w:p>
    <w:p w14:paraId="5A764A28" w14:textId="0C61C7C9" w:rsidR="00D27D78" w:rsidRDefault="00D27D78" w:rsidP="00D27D78">
      <w:pPr>
        <w:pStyle w:val="BodyText21"/>
        <w:spacing w:line="360" w:lineRule="auto"/>
        <w:rPr>
          <w:rFonts w:cs="Arial"/>
          <w:b/>
          <w:bCs/>
          <w:sz w:val="24"/>
          <w:szCs w:val="24"/>
          <w:lang w:val="es-ES" w:eastAsia="ar-SA"/>
        </w:rPr>
      </w:pPr>
    </w:p>
    <w:p w14:paraId="370DBEC2" w14:textId="0C885CFF" w:rsidR="00E84236" w:rsidRPr="005922E2" w:rsidRDefault="00E84236" w:rsidP="005922E2">
      <w:pPr>
        <w:pStyle w:val="BodyText21"/>
        <w:numPr>
          <w:ilvl w:val="0"/>
          <w:numId w:val="46"/>
        </w:numPr>
        <w:spacing w:line="360" w:lineRule="auto"/>
        <w:rPr>
          <w:rFonts w:cs="Arial"/>
          <w:b/>
          <w:bCs/>
          <w:sz w:val="24"/>
          <w:szCs w:val="24"/>
          <w:lang w:val="es-ES_tradnl" w:eastAsia="ar-SA"/>
        </w:rPr>
      </w:pPr>
      <w:r>
        <w:rPr>
          <w:rFonts w:cs="Arial"/>
          <w:b/>
          <w:bCs/>
          <w:sz w:val="24"/>
          <w:szCs w:val="24"/>
          <w:lang w:val="es-ES_tradnl" w:eastAsia="ar-SA"/>
        </w:rPr>
        <w:t xml:space="preserve">Demolición de Cordón </w:t>
      </w:r>
      <w:r w:rsidR="005922E2">
        <w:rPr>
          <w:rFonts w:cs="Arial"/>
          <w:b/>
          <w:bCs/>
          <w:sz w:val="24"/>
          <w:szCs w:val="24"/>
          <w:lang w:val="es-ES_tradnl" w:eastAsia="ar-SA"/>
        </w:rPr>
        <w:t>y/o Rebaje de Cordón</w:t>
      </w:r>
    </w:p>
    <w:p w14:paraId="5315E731" w14:textId="61B9C38C" w:rsidR="005922E2" w:rsidRPr="005922E2" w:rsidRDefault="005922E2" w:rsidP="005922E2">
      <w:pPr>
        <w:widowControl/>
        <w:suppressAutoHyphens w:val="0"/>
        <w:autoSpaceDN/>
        <w:spacing w:after="120"/>
        <w:ind w:right="120"/>
        <w:jc w:val="both"/>
        <w:textAlignment w:val="auto"/>
        <w:rPr>
          <w:rFonts w:ascii="Arial" w:hAnsi="Arial" w:cs="Arial"/>
          <w:sz w:val="20"/>
          <w:szCs w:val="20"/>
        </w:rPr>
      </w:pPr>
      <w:r w:rsidRPr="005922E2">
        <w:rPr>
          <w:rFonts w:ascii="Arial" w:hAnsi="Arial" w:cs="Arial"/>
          <w:sz w:val="20"/>
          <w:szCs w:val="20"/>
        </w:rPr>
        <w:t xml:space="preserve">Cuando la DO lo disponga se deberá realizar la demolición y/o rebaje del cordón existente. Estos rubros se pagarán por metro lineal a demoler o rebajar según corresponda en los rubros 6 y 7 respectivamente. </w:t>
      </w:r>
    </w:p>
    <w:p w14:paraId="255BE3B5" w14:textId="04C15679" w:rsidR="00E84236" w:rsidRPr="00E84236" w:rsidRDefault="00E84236" w:rsidP="005922E2">
      <w:pPr>
        <w:pStyle w:val="BodyText21"/>
        <w:spacing w:line="360" w:lineRule="auto"/>
        <w:ind w:left="0"/>
        <w:rPr>
          <w:rFonts w:cs="Arial"/>
          <w:b/>
          <w:bCs/>
          <w:sz w:val="24"/>
          <w:szCs w:val="24"/>
          <w:lang w:val="es-ES_tradnl" w:eastAsia="ar-SA"/>
        </w:rPr>
      </w:pPr>
    </w:p>
    <w:p w14:paraId="513B5851" w14:textId="77777777" w:rsidR="00E84236" w:rsidRPr="005922E2" w:rsidRDefault="00E84236" w:rsidP="005922E2">
      <w:pPr>
        <w:pStyle w:val="BodyText21"/>
        <w:numPr>
          <w:ilvl w:val="0"/>
          <w:numId w:val="46"/>
        </w:numPr>
        <w:spacing w:line="360" w:lineRule="auto"/>
        <w:rPr>
          <w:rFonts w:cs="Arial"/>
          <w:b/>
          <w:bCs/>
          <w:sz w:val="24"/>
          <w:szCs w:val="24"/>
          <w:lang w:val="es-ES_tradnl" w:eastAsia="ar-SA"/>
        </w:rPr>
      </w:pPr>
      <w:r w:rsidRPr="005922E2">
        <w:rPr>
          <w:rFonts w:cs="Arial"/>
          <w:b/>
          <w:bCs/>
          <w:sz w:val="24"/>
          <w:szCs w:val="24"/>
          <w:lang w:val="es-ES_tradnl" w:eastAsia="ar-SA"/>
        </w:rPr>
        <w:t>Reparación de Cordón existente</w:t>
      </w:r>
    </w:p>
    <w:p w14:paraId="6CB7F2CA" w14:textId="3654828D" w:rsidR="00E84236" w:rsidRPr="005922E2" w:rsidRDefault="00E84236" w:rsidP="00E84236">
      <w:pPr>
        <w:rPr>
          <w:rFonts w:ascii="Arial" w:hAnsi="Arial" w:cs="Arial"/>
          <w:sz w:val="20"/>
          <w:szCs w:val="20"/>
        </w:rPr>
      </w:pPr>
      <w:r w:rsidRPr="005922E2">
        <w:rPr>
          <w:rFonts w:ascii="Arial" w:hAnsi="Arial" w:cs="Arial"/>
          <w:sz w:val="20"/>
          <w:szCs w:val="20"/>
        </w:rPr>
        <w:t>En los sitios donde se indique se deberá reparar el cordón existente seg</w:t>
      </w:r>
      <w:r w:rsidR="005922E2" w:rsidRPr="005922E2">
        <w:rPr>
          <w:rFonts w:ascii="Arial" w:hAnsi="Arial" w:cs="Arial"/>
          <w:sz w:val="20"/>
          <w:szCs w:val="20"/>
        </w:rPr>
        <w:t>ún a lo especificado en láminas, logrando un correcto empalme con los cordones adyacentes.</w:t>
      </w:r>
      <w:r w:rsidR="005922E2">
        <w:rPr>
          <w:rFonts w:ascii="Arial" w:hAnsi="Arial" w:cs="Arial"/>
          <w:sz w:val="20"/>
          <w:szCs w:val="20"/>
        </w:rPr>
        <w:t xml:space="preserve"> </w:t>
      </w:r>
      <w:r w:rsidRPr="005922E2">
        <w:rPr>
          <w:rFonts w:ascii="Arial" w:hAnsi="Arial" w:cs="Arial"/>
          <w:sz w:val="20"/>
          <w:szCs w:val="20"/>
        </w:rPr>
        <w:t xml:space="preserve"> </w:t>
      </w:r>
    </w:p>
    <w:p w14:paraId="1E3A1242" w14:textId="77777777" w:rsidR="00E84236" w:rsidRPr="00E84236" w:rsidRDefault="00E84236" w:rsidP="00D27D78">
      <w:pPr>
        <w:pStyle w:val="BodyText21"/>
        <w:spacing w:line="360" w:lineRule="auto"/>
        <w:rPr>
          <w:rFonts w:cs="Arial"/>
          <w:b/>
          <w:bCs/>
          <w:sz w:val="24"/>
          <w:szCs w:val="24"/>
          <w:lang w:val="es-UY" w:eastAsia="ar-SA"/>
        </w:rPr>
      </w:pPr>
    </w:p>
    <w:p w14:paraId="562C6FC9" w14:textId="7702FC4A" w:rsidR="00D27D78" w:rsidRPr="00F8634B" w:rsidRDefault="00D27D78" w:rsidP="005922E2">
      <w:pPr>
        <w:pStyle w:val="BodyText21"/>
        <w:numPr>
          <w:ilvl w:val="0"/>
          <w:numId w:val="46"/>
        </w:numPr>
        <w:spacing w:line="360" w:lineRule="auto"/>
        <w:rPr>
          <w:rFonts w:cs="Arial"/>
          <w:b/>
          <w:bCs/>
          <w:sz w:val="24"/>
          <w:szCs w:val="24"/>
          <w:lang w:val="es-ES_tradnl" w:eastAsia="ar-SA"/>
        </w:rPr>
      </w:pPr>
      <w:r w:rsidRPr="00F8634B">
        <w:rPr>
          <w:rFonts w:cs="Arial"/>
          <w:b/>
          <w:bCs/>
          <w:sz w:val="24"/>
          <w:szCs w:val="24"/>
          <w:lang w:val="es-ES_tradnl" w:eastAsia="ar-SA"/>
        </w:rPr>
        <w:t xml:space="preserve">Conformación de servicios </w:t>
      </w:r>
    </w:p>
    <w:p w14:paraId="159ABAEC" w14:textId="27E0EB59" w:rsidR="001E68A6" w:rsidRPr="005922E2" w:rsidRDefault="001E68A6" w:rsidP="005922E2">
      <w:pPr>
        <w:widowControl/>
        <w:suppressAutoHyphens w:val="0"/>
        <w:autoSpaceDN/>
        <w:spacing w:after="120"/>
        <w:ind w:right="120"/>
        <w:jc w:val="both"/>
        <w:textAlignment w:val="auto"/>
        <w:rPr>
          <w:rFonts w:ascii="Arial" w:hAnsi="Arial" w:cs="Arial"/>
          <w:sz w:val="20"/>
          <w:szCs w:val="20"/>
        </w:rPr>
      </w:pPr>
      <w:r w:rsidRPr="005922E2">
        <w:rPr>
          <w:rFonts w:ascii="Arial" w:hAnsi="Arial" w:cs="Arial"/>
          <w:sz w:val="20"/>
          <w:szCs w:val="20"/>
        </w:rPr>
        <w:t xml:space="preserve">La empresa será responsable de la coordinación con los entes públicos que considere necesario, </w:t>
      </w:r>
      <w:r w:rsidR="00F8634B" w:rsidRPr="005922E2">
        <w:rPr>
          <w:rFonts w:ascii="Arial" w:hAnsi="Arial" w:cs="Arial"/>
          <w:sz w:val="20"/>
          <w:szCs w:val="20"/>
        </w:rPr>
        <w:t>así</w:t>
      </w:r>
      <w:r w:rsidRPr="005922E2">
        <w:rPr>
          <w:rFonts w:ascii="Arial" w:hAnsi="Arial" w:cs="Arial"/>
          <w:sz w:val="20"/>
          <w:szCs w:val="20"/>
        </w:rPr>
        <w:t xml:space="preserve"> como de la reparación de daños causados sobre conexiones existentes. </w:t>
      </w:r>
    </w:p>
    <w:p w14:paraId="11DC5F8F" w14:textId="335CAAB0" w:rsidR="00C57EE1" w:rsidRPr="005922E2" w:rsidRDefault="00C57EE1" w:rsidP="005922E2">
      <w:pPr>
        <w:widowControl/>
        <w:suppressAutoHyphens w:val="0"/>
        <w:autoSpaceDN/>
        <w:spacing w:after="120"/>
        <w:ind w:right="120"/>
        <w:jc w:val="both"/>
        <w:textAlignment w:val="auto"/>
        <w:rPr>
          <w:rFonts w:ascii="Arial" w:hAnsi="Arial" w:cs="Arial"/>
          <w:sz w:val="20"/>
          <w:szCs w:val="20"/>
        </w:rPr>
      </w:pPr>
      <w:bookmarkStart w:id="3" w:name="_Toc70006361"/>
      <w:r w:rsidRPr="005922E2">
        <w:rPr>
          <w:rFonts w:ascii="Arial" w:hAnsi="Arial" w:cs="Arial"/>
          <w:sz w:val="20"/>
          <w:szCs w:val="20"/>
        </w:rPr>
        <w:t>E</w:t>
      </w:r>
      <w:r w:rsidR="006C6B81" w:rsidRPr="005922E2">
        <w:rPr>
          <w:rFonts w:ascii="Arial" w:hAnsi="Arial" w:cs="Arial"/>
          <w:sz w:val="20"/>
          <w:szCs w:val="20"/>
        </w:rPr>
        <w:t>n</w:t>
      </w:r>
      <w:r w:rsidRPr="005922E2">
        <w:rPr>
          <w:rFonts w:ascii="Arial" w:hAnsi="Arial" w:cs="Arial"/>
          <w:sz w:val="20"/>
          <w:szCs w:val="20"/>
        </w:rPr>
        <w:t xml:space="preserve"> </w:t>
      </w:r>
      <w:r w:rsidR="006C6B81" w:rsidRPr="005922E2">
        <w:rPr>
          <w:rFonts w:ascii="Arial" w:hAnsi="Arial" w:cs="Arial"/>
          <w:sz w:val="20"/>
          <w:szCs w:val="20"/>
        </w:rPr>
        <w:t xml:space="preserve">este </w:t>
      </w:r>
      <w:r w:rsidRPr="005922E2">
        <w:rPr>
          <w:rFonts w:ascii="Arial" w:hAnsi="Arial" w:cs="Arial"/>
          <w:sz w:val="20"/>
          <w:szCs w:val="20"/>
        </w:rPr>
        <w:t xml:space="preserve">rubro </w:t>
      </w:r>
      <w:r w:rsidR="006C6B81" w:rsidRPr="005922E2">
        <w:rPr>
          <w:rFonts w:ascii="Arial" w:hAnsi="Arial" w:cs="Arial"/>
          <w:sz w:val="20"/>
          <w:szCs w:val="20"/>
        </w:rPr>
        <w:t xml:space="preserve">se </w:t>
      </w:r>
      <w:r w:rsidRPr="005922E2">
        <w:rPr>
          <w:rFonts w:ascii="Arial" w:hAnsi="Arial" w:cs="Arial"/>
          <w:sz w:val="20"/>
          <w:szCs w:val="20"/>
        </w:rPr>
        <w:t xml:space="preserve">hace referencia a la </w:t>
      </w:r>
      <w:r w:rsidR="006C6B81" w:rsidRPr="005922E2">
        <w:rPr>
          <w:rFonts w:ascii="Arial" w:hAnsi="Arial" w:cs="Arial"/>
          <w:sz w:val="20"/>
          <w:szCs w:val="20"/>
        </w:rPr>
        <w:t>adecuación de las tapas</w:t>
      </w:r>
      <w:r w:rsidRPr="005922E2">
        <w:rPr>
          <w:rFonts w:ascii="Arial" w:hAnsi="Arial" w:cs="Arial"/>
          <w:sz w:val="20"/>
          <w:szCs w:val="20"/>
        </w:rPr>
        <w:t xml:space="preserve"> de cámaras de servicio existentes</w:t>
      </w:r>
      <w:r w:rsidR="006C6B81" w:rsidRPr="005922E2">
        <w:rPr>
          <w:rFonts w:ascii="Arial" w:hAnsi="Arial" w:cs="Arial"/>
          <w:sz w:val="20"/>
          <w:szCs w:val="20"/>
        </w:rPr>
        <w:t xml:space="preserve"> (fibra óptica, energía eléctrica</w:t>
      </w:r>
      <w:r w:rsidR="00F8634B" w:rsidRPr="005922E2">
        <w:rPr>
          <w:rFonts w:ascii="Arial" w:hAnsi="Arial" w:cs="Arial"/>
          <w:sz w:val="20"/>
          <w:szCs w:val="20"/>
        </w:rPr>
        <w:t>,</w:t>
      </w:r>
      <w:r w:rsidR="006C6B81" w:rsidRPr="005922E2">
        <w:rPr>
          <w:rFonts w:ascii="Arial" w:hAnsi="Arial" w:cs="Arial"/>
          <w:sz w:val="20"/>
          <w:szCs w:val="20"/>
        </w:rPr>
        <w:t xml:space="preserve"> agua potable o saneamiento)</w:t>
      </w:r>
      <w:r w:rsidRPr="005922E2">
        <w:rPr>
          <w:rFonts w:ascii="Arial" w:hAnsi="Arial" w:cs="Arial"/>
          <w:sz w:val="20"/>
          <w:szCs w:val="20"/>
        </w:rPr>
        <w:t xml:space="preserve">, afectadas por la obra. Se </w:t>
      </w:r>
      <w:r w:rsidR="005B6512" w:rsidRPr="005922E2">
        <w:rPr>
          <w:rFonts w:ascii="Arial" w:hAnsi="Arial" w:cs="Arial"/>
          <w:sz w:val="20"/>
          <w:szCs w:val="20"/>
        </w:rPr>
        <w:t>deberá</w:t>
      </w:r>
      <w:r w:rsidRPr="005922E2">
        <w:rPr>
          <w:rFonts w:ascii="Arial" w:hAnsi="Arial" w:cs="Arial"/>
          <w:sz w:val="20"/>
          <w:szCs w:val="20"/>
        </w:rPr>
        <w:t xml:space="preserve"> </w:t>
      </w:r>
      <w:r w:rsidR="00DC6526" w:rsidRPr="005922E2">
        <w:rPr>
          <w:rFonts w:ascii="Arial" w:hAnsi="Arial" w:cs="Arial"/>
          <w:sz w:val="20"/>
          <w:szCs w:val="20"/>
        </w:rPr>
        <w:t xml:space="preserve">adecuar las mismas para que no existan desniveles entre dichas tapas y los pavimentos contiguos. </w:t>
      </w:r>
      <w:r w:rsidR="00C42186" w:rsidRPr="005922E2">
        <w:rPr>
          <w:rFonts w:ascii="Arial" w:hAnsi="Arial" w:cs="Arial"/>
          <w:sz w:val="20"/>
          <w:szCs w:val="20"/>
        </w:rPr>
        <w:t>Est</w:t>
      </w:r>
      <w:r w:rsidR="005B6512" w:rsidRPr="005922E2">
        <w:rPr>
          <w:rFonts w:ascii="Arial" w:hAnsi="Arial" w:cs="Arial"/>
          <w:sz w:val="20"/>
          <w:szCs w:val="20"/>
        </w:rPr>
        <w:t>e</w:t>
      </w:r>
      <w:r w:rsidR="00C42186" w:rsidRPr="005922E2">
        <w:rPr>
          <w:rFonts w:ascii="Arial" w:hAnsi="Arial" w:cs="Arial"/>
          <w:sz w:val="20"/>
          <w:szCs w:val="20"/>
        </w:rPr>
        <w:t xml:space="preserve"> rubro no podrá ser inferior a $U 300.000 </w:t>
      </w:r>
      <w:r w:rsidR="005B6512" w:rsidRPr="005922E2">
        <w:rPr>
          <w:rFonts w:ascii="Arial" w:hAnsi="Arial" w:cs="Arial"/>
          <w:sz w:val="20"/>
          <w:szCs w:val="20"/>
        </w:rPr>
        <w:t xml:space="preserve">(trecientos mil </w:t>
      </w:r>
      <w:r w:rsidR="00C42186" w:rsidRPr="005922E2">
        <w:rPr>
          <w:rFonts w:ascii="Arial" w:hAnsi="Arial" w:cs="Arial"/>
          <w:sz w:val="20"/>
          <w:szCs w:val="20"/>
        </w:rPr>
        <w:t xml:space="preserve">pesos </w:t>
      </w:r>
      <w:r w:rsidR="005B6512" w:rsidRPr="005922E2">
        <w:rPr>
          <w:rFonts w:ascii="Arial" w:hAnsi="Arial" w:cs="Arial"/>
          <w:sz w:val="20"/>
          <w:szCs w:val="20"/>
        </w:rPr>
        <w:t>u</w:t>
      </w:r>
      <w:r w:rsidR="00C42186" w:rsidRPr="005922E2">
        <w:rPr>
          <w:rFonts w:ascii="Arial" w:hAnsi="Arial" w:cs="Arial"/>
          <w:sz w:val="20"/>
          <w:szCs w:val="20"/>
        </w:rPr>
        <w:t>ruguayos</w:t>
      </w:r>
      <w:r w:rsidR="00F8634B" w:rsidRPr="005922E2">
        <w:rPr>
          <w:rFonts w:ascii="Arial" w:hAnsi="Arial" w:cs="Arial"/>
          <w:sz w:val="20"/>
          <w:szCs w:val="20"/>
        </w:rPr>
        <w:t>). El</w:t>
      </w:r>
      <w:r w:rsidR="005B6512" w:rsidRPr="005922E2">
        <w:rPr>
          <w:rFonts w:ascii="Arial" w:hAnsi="Arial" w:cs="Arial"/>
          <w:sz w:val="20"/>
          <w:szCs w:val="20"/>
        </w:rPr>
        <w:t xml:space="preserve"> monto ofertado </w:t>
      </w:r>
      <w:r w:rsidR="00F8634B" w:rsidRPr="005922E2">
        <w:rPr>
          <w:rFonts w:ascii="Arial" w:hAnsi="Arial" w:cs="Arial"/>
          <w:sz w:val="20"/>
          <w:szCs w:val="20"/>
        </w:rPr>
        <w:t>será</w:t>
      </w:r>
      <w:r w:rsidR="0077430B" w:rsidRPr="005922E2">
        <w:rPr>
          <w:rFonts w:ascii="Arial" w:hAnsi="Arial" w:cs="Arial"/>
          <w:sz w:val="20"/>
          <w:szCs w:val="20"/>
        </w:rPr>
        <w:t xml:space="preserve"> un </w:t>
      </w:r>
      <w:r w:rsidR="005B6512" w:rsidRPr="005922E2">
        <w:rPr>
          <w:rFonts w:ascii="Arial" w:hAnsi="Arial" w:cs="Arial"/>
          <w:sz w:val="20"/>
          <w:szCs w:val="20"/>
        </w:rPr>
        <w:t xml:space="preserve">global de toda la </w:t>
      </w:r>
      <w:r w:rsidR="00F8634B" w:rsidRPr="005922E2">
        <w:rPr>
          <w:rFonts w:ascii="Arial" w:hAnsi="Arial" w:cs="Arial"/>
          <w:sz w:val="20"/>
          <w:szCs w:val="20"/>
        </w:rPr>
        <w:t xml:space="preserve">obra, pagándose porcentualmente según el avance de obra. </w:t>
      </w:r>
    </w:p>
    <w:p w14:paraId="15971025" w14:textId="61AF3DE2" w:rsidR="00C57EE1" w:rsidRDefault="00C57EE1" w:rsidP="00C42186">
      <w:pPr>
        <w:pStyle w:val="BodyText21"/>
        <w:spacing w:line="360" w:lineRule="auto"/>
        <w:ind w:left="0"/>
        <w:rPr>
          <w:rFonts w:cs="Arial"/>
          <w:b/>
          <w:bCs/>
          <w:sz w:val="24"/>
          <w:szCs w:val="24"/>
          <w:lang w:val="es-ES_tradnl" w:eastAsia="ar-SA"/>
        </w:rPr>
      </w:pPr>
    </w:p>
    <w:p w14:paraId="1AE5F506" w14:textId="09718AF7" w:rsidR="00105B4B" w:rsidRDefault="00105B4B" w:rsidP="00C42186">
      <w:pPr>
        <w:pStyle w:val="BodyText21"/>
        <w:spacing w:line="360" w:lineRule="auto"/>
        <w:ind w:left="0"/>
        <w:rPr>
          <w:rFonts w:cs="Arial"/>
          <w:b/>
          <w:bCs/>
          <w:sz w:val="24"/>
          <w:szCs w:val="24"/>
          <w:lang w:val="es-ES_tradnl" w:eastAsia="ar-SA"/>
        </w:rPr>
      </w:pPr>
    </w:p>
    <w:p w14:paraId="63ECCB58" w14:textId="4C6E84FE" w:rsidR="00105B4B" w:rsidRDefault="00105B4B" w:rsidP="00C42186">
      <w:pPr>
        <w:pStyle w:val="BodyText21"/>
        <w:spacing w:line="360" w:lineRule="auto"/>
        <w:ind w:left="0"/>
        <w:rPr>
          <w:rFonts w:cs="Arial"/>
          <w:b/>
          <w:bCs/>
          <w:sz w:val="24"/>
          <w:szCs w:val="24"/>
          <w:lang w:val="es-ES_tradnl" w:eastAsia="ar-SA"/>
        </w:rPr>
      </w:pPr>
    </w:p>
    <w:p w14:paraId="46F0DDE3" w14:textId="6199792B" w:rsidR="00105B4B" w:rsidRDefault="00105B4B" w:rsidP="00C42186">
      <w:pPr>
        <w:pStyle w:val="BodyText21"/>
        <w:spacing w:line="360" w:lineRule="auto"/>
        <w:ind w:left="0"/>
        <w:rPr>
          <w:rFonts w:cs="Arial"/>
          <w:b/>
          <w:bCs/>
          <w:sz w:val="24"/>
          <w:szCs w:val="24"/>
          <w:lang w:val="es-ES_tradnl" w:eastAsia="ar-SA"/>
        </w:rPr>
      </w:pPr>
    </w:p>
    <w:p w14:paraId="57CA5E6E" w14:textId="3AA2E119" w:rsidR="00105B4B" w:rsidRDefault="00105B4B" w:rsidP="00C42186">
      <w:pPr>
        <w:pStyle w:val="BodyText21"/>
        <w:spacing w:line="360" w:lineRule="auto"/>
        <w:ind w:left="0"/>
        <w:rPr>
          <w:rFonts w:cs="Arial"/>
          <w:b/>
          <w:bCs/>
          <w:sz w:val="24"/>
          <w:szCs w:val="24"/>
          <w:lang w:val="es-ES_tradnl" w:eastAsia="ar-SA"/>
        </w:rPr>
      </w:pPr>
    </w:p>
    <w:p w14:paraId="15A25C11" w14:textId="77777777" w:rsidR="006F5D58" w:rsidRDefault="006F5D58" w:rsidP="00C42186">
      <w:pPr>
        <w:pStyle w:val="BodyText21"/>
        <w:spacing w:line="360" w:lineRule="auto"/>
        <w:ind w:left="0"/>
        <w:rPr>
          <w:rFonts w:cs="Arial"/>
          <w:b/>
          <w:bCs/>
          <w:sz w:val="24"/>
          <w:szCs w:val="24"/>
          <w:lang w:val="es-ES_tradnl" w:eastAsia="ar-SA"/>
        </w:rPr>
      </w:pPr>
    </w:p>
    <w:p w14:paraId="4A332661" w14:textId="77777777" w:rsidR="00105B4B" w:rsidRDefault="00105B4B" w:rsidP="00C42186">
      <w:pPr>
        <w:pStyle w:val="BodyText21"/>
        <w:spacing w:line="360" w:lineRule="auto"/>
        <w:ind w:left="0"/>
        <w:rPr>
          <w:rFonts w:cs="Arial"/>
          <w:b/>
          <w:bCs/>
          <w:sz w:val="24"/>
          <w:szCs w:val="24"/>
          <w:lang w:val="es-ES_tradnl" w:eastAsia="ar-SA"/>
        </w:rPr>
      </w:pPr>
    </w:p>
    <w:bookmarkEnd w:id="3"/>
    <w:p w14:paraId="47EA7E86" w14:textId="6296F0F3" w:rsidR="005922E2" w:rsidRPr="00AA489B" w:rsidRDefault="00F362A7" w:rsidP="00F362A7">
      <w:pPr>
        <w:pStyle w:val="BodyText21"/>
        <w:numPr>
          <w:ilvl w:val="0"/>
          <w:numId w:val="46"/>
        </w:numPr>
        <w:spacing w:line="360" w:lineRule="auto"/>
        <w:rPr>
          <w:rFonts w:cs="Arial"/>
          <w:b/>
          <w:bCs/>
          <w:sz w:val="24"/>
          <w:szCs w:val="24"/>
          <w:lang w:val="es-ES_tradnl" w:eastAsia="ar-SA"/>
        </w:rPr>
      </w:pPr>
      <w:r>
        <w:rPr>
          <w:szCs w:val="22"/>
          <w:lang w:val="es-UY"/>
        </w:rPr>
        <w:t xml:space="preserve"> </w:t>
      </w:r>
      <w:r w:rsidRPr="00AA489B">
        <w:rPr>
          <w:rFonts w:cs="Arial"/>
          <w:b/>
          <w:bCs/>
          <w:sz w:val="24"/>
          <w:szCs w:val="24"/>
          <w:lang w:val="es-ES_tradnl" w:eastAsia="ar-SA"/>
        </w:rPr>
        <w:t>Arboles: Fresno Americano. Suministro y plantación</w:t>
      </w:r>
    </w:p>
    <w:p w14:paraId="57A868DC" w14:textId="77777777" w:rsidR="00F362A7" w:rsidRPr="00F362A7" w:rsidRDefault="00F362A7" w:rsidP="00F362A7">
      <w:pPr>
        <w:widowControl/>
        <w:suppressAutoHyphens w:val="0"/>
        <w:autoSpaceDN/>
        <w:spacing w:after="120"/>
        <w:ind w:right="120"/>
        <w:jc w:val="both"/>
        <w:textAlignment w:val="auto"/>
        <w:rPr>
          <w:rFonts w:ascii="Arial" w:hAnsi="Arial" w:cs="Arial"/>
          <w:sz w:val="20"/>
          <w:szCs w:val="20"/>
        </w:rPr>
      </w:pPr>
      <w:r w:rsidRPr="00F362A7">
        <w:rPr>
          <w:rFonts w:ascii="Arial" w:hAnsi="Arial" w:cs="Arial"/>
          <w:sz w:val="20"/>
          <w:szCs w:val="20"/>
        </w:rPr>
        <w:t>Previo a la colocación de cada especie en su ubicación designada será necesario hacer un replanteo, para considerar posibles interferencias y obstáculos.</w:t>
      </w:r>
    </w:p>
    <w:p w14:paraId="72CBB6FB" w14:textId="3DF6CD55" w:rsidR="00F362A7" w:rsidRPr="00F362A7" w:rsidRDefault="00F362A7" w:rsidP="00F362A7">
      <w:pPr>
        <w:widowControl/>
        <w:suppressAutoHyphens w:val="0"/>
        <w:autoSpaceDN/>
        <w:spacing w:after="120"/>
        <w:ind w:right="120"/>
        <w:jc w:val="both"/>
        <w:textAlignment w:val="auto"/>
        <w:rPr>
          <w:rFonts w:ascii="Arial" w:hAnsi="Arial" w:cs="Arial"/>
          <w:sz w:val="20"/>
          <w:szCs w:val="20"/>
        </w:rPr>
      </w:pPr>
      <w:r w:rsidRPr="00F362A7">
        <w:rPr>
          <w:rFonts w:ascii="Arial" w:hAnsi="Arial" w:cs="Arial"/>
          <w:sz w:val="20"/>
          <w:szCs w:val="20"/>
        </w:rPr>
        <w:t xml:space="preserve">La especie escogida es el Fresno Americano de la familia de las Oleáceas, género </w:t>
      </w:r>
      <w:proofErr w:type="spellStart"/>
      <w:r w:rsidRPr="00F362A7">
        <w:rPr>
          <w:rFonts w:ascii="Arial" w:hAnsi="Arial" w:cs="Arial"/>
          <w:sz w:val="20"/>
          <w:szCs w:val="20"/>
        </w:rPr>
        <w:t>Fraxinus</w:t>
      </w:r>
      <w:proofErr w:type="spellEnd"/>
      <w:r w:rsidRPr="00F362A7">
        <w:rPr>
          <w:rFonts w:ascii="Arial" w:hAnsi="Arial" w:cs="Arial"/>
          <w:sz w:val="20"/>
          <w:szCs w:val="20"/>
        </w:rPr>
        <w:t>, especie Americana</w:t>
      </w:r>
      <w:r w:rsidR="001B6C8E">
        <w:rPr>
          <w:rFonts w:ascii="Arial" w:hAnsi="Arial" w:cs="Arial"/>
          <w:sz w:val="20"/>
          <w:szCs w:val="20"/>
        </w:rPr>
        <w:t>, con una altura mínima de 3 metros cada ejemplar</w:t>
      </w:r>
      <w:r w:rsidRPr="00F362A7">
        <w:rPr>
          <w:rFonts w:ascii="Arial" w:hAnsi="Arial" w:cs="Arial"/>
          <w:sz w:val="20"/>
          <w:szCs w:val="20"/>
        </w:rPr>
        <w:t xml:space="preserve">. </w:t>
      </w:r>
    </w:p>
    <w:p w14:paraId="0C37AD14" w14:textId="77777777" w:rsidR="00F362A7" w:rsidRPr="00F362A7" w:rsidRDefault="00F362A7" w:rsidP="00F362A7">
      <w:pPr>
        <w:widowControl/>
        <w:suppressAutoHyphens w:val="0"/>
        <w:autoSpaceDN/>
        <w:spacing w:after="120"/>
        <w:ind w:right="120"/>
        <w:jc w:val="both"/>
        <w:textAlignment w:val="auto"/>
        <w:rPr>
          <w:rFonts w:ascii="Arial" w:hAnsi="Arial" w:cs="Arial"/>
          <w:sz w:val="20"/>
          <w:szCs w:val="20"/>
        </w:rPr>
      </w:pPr>
      <w:r w:rsidRPr="00F362A7">
        <w:rPr>
          <w:rFonts w:ascii="Arial" w:hAnsi="Arial" w:cs="Arial"/>
          <w:sz w:val="20"/>
          <w:szCs w:val="20"/>
        </w:rPr>
        <w:t>En caso de no disponer en plaza de las especies, cantidades y tamaños precedentes podrán ser sustituidas únicamente con la autorización de la Dirección de Obra y del equipo Técnico Jardinero de la Intendencia.</w:t>
      </w:r>
    </w:p>
    <w:p w14:paraId="4EF78F56" w14:textId="77777777" w:rsidR="00F362A7" w:rsidRPr="00F362A7" w:rsidRDefault="00F362A7" w:rsidP="00F362A7">
      <w:pPr>
        <w:widowControl/>
        <w:suppressAutoHyphens w:val="0"/>
        <w:autoSpaceDN/>
        <w:spacing w:after="120"/>
        <w:ind w:right="120"/>
        <w:jc w:val="both"/>
        <w:textAlignment w:val="auto"/>
        <w:rPr>
          <w:rFonts w:ascii="Arial" w:hAnsi="Arial" w:cs="Arial"/>
          <w:sz w:val="20"/>
          <w:szCs w:val="20"/>
        </w:rPr>
      </w:pPr>
      <w:r w:rsidRPr="00F362A7">
        <w:rPr>
          <w:rFonts w:ascii="Arial" w:hAnsi="Arial" w:cs="Arial"/>
          <w:sz w:val="20"/>
          <w:szCs w:val="20"/>
        </w:rPr>
        <w:t>En los casos en los que el técnico jardinero así lo considere se plantarán las especies al comienzo de la obra, debiendo la empresa hacerse cargo del regado y cuidado de las mismas durante el proceso de obra y hasta la recepción de la misma, según indicaciones entregadas por escrito. El contratista repondrá por un período de seis meses desde la recepción, las especies que no prosperen, salvo en caso de hurto o vandalismo en los que quedará eximido.</w:t>
      </w:r>
    </w:p>
    <w:p w14:paraId="7CD7628D" w14:textId="0581F108" w:rsidR="00AA489B" w:rsidRPr="006F5D58" w:rsidRDefault="00AA489B" w:rsidP="00AA489B">
      <w:pPr>
        <w:pStyle w:val="BodyText21"/>
        <w:numPr>
          <w:ilvl w:val="3"/>
          <w:numId w:val="45"/>
        </w:numPr>
        <w:tabs>
          <w:tab w:val="clear" w:pos="2520"/>
          <w:tab w:val="num" w:pos="142"/>
        </w:tabs>
        <w:spacing w:line="360" w:lineRule="auto"/>
        <w:ind w:left="426" w:hanging="393"/>
        <w:rPr>
          <w:rFonts w:eastAsia="SimSun" w:cs="Arial"/>
          <w:sz w:val="20"/>
          <w:lang w:val="es-UY" w:bidi="hi-IN"/>
        </w:rPr>
      </w:pPr>
      <w:r w:rsidRPr="006F5D58">
        <w:rPr>
          <w:rFonts w:eastAsia="SimSun" w:cs="Arial"/>
          <w:sz w:val="20"/>
          <w:lang w:val="es-UY" w:bidi="hi-IN"/>
        </w:rPr>
        <w:t xml:space="preserve">Replanteo: </w:t>
      </w:r>
      <w:r w:rsidRPr="00AA489B">
        <w:rPr>
          <w:rFonts w:eastAsia="SimSun" w:cs="Arial"/>
          <w:sz w:val="20"/>
          <w:lang w:val="es-UY" w:bidi="hi-IN"/>
        </w:rPr>
        <w:t>se replanteará durante la obra la ubicación de los ejemplares con el fin de evitar interferencias.</w:t>
      </w:r>
      <w:r w:rsidRPr="006F5D58">
        <w:rPr>
          <w:rFonts w:eastAsia="SimSun" w:cs="Arial"/>
          <w:sz w:val="20"/>
          <w:lang w:val="es-UY" w:bidi="hi-IN"/>
        </w:rPr>
        <w:t xml:space="preserve"> </w:t>
      </w:r>
    </w:p>
    <w:p w14:paraId="362B8A1E" w14:textId="265B6EEA" w:rsidR="00AA489B" w:rsidRPr="006F5D58" w:rsidRDefault="00AA489B" w:rsidP="00870CB9">
      <w:pPr>
        <w:pStyle w:val="BodyText21"/>
        <w:numPr>
          <w:ilvl w:val="3"/>
          <w:numId w:val="45"/>
        </w:numPr>
        <w:tabs>
          <w:tab w:val="clear" w:pos="2520"/>
          <w:tab w:val="num" w:pos="142"/>
        </w:tabs>
        <w:spacing w:line="276" w:lineRule="auto"/>
        <w:ind w:left="426" w:hanging="393"/>
        <w:rPr>
          <w:rFonts w:eastAsia="SimSun" w:cs="Arial"/>
          <w:sz w:val="20"/>
          <w:lang w:val="es-UY" w:bidi="hi-IN"/>
        </w:rPr>
      </w:pPr>
      <w:r w:rsidRPr="006F5D58">
        <w:rPr>
          <w:rFonts w:eastAsia="SimSun" w:cs="Arial"/>
          <w:sz w:val="20"/>
          <w:lang w:val="es-UY" w:bidi="hi-IN"/>
        </w:rPr>
        <w:t xml:space="preserve">Excavación: </w:t>
      </w:r>
      <w:r w:rsidRPr="00AA489B">
        <w:rPr>
          <w:rFonts w:eastAsia="SimSun" w:cs="Arial"/>
          <w:sz w:val="20"/>
          <w:lang w:val="es-UY" w:bidi="hi-IN"/>
        </w:rPr>
        <w:t xml:space="preserve">Se realizarán los pozos acordes a los tamaños de las masas radiculares, utilizando para su plantación tierra negra, más un aporte de </w:t>
      </w:r>
      <w:r w:rsidR="004F1079" w:rsidRPr="00AA489B">
        <w:rPr>
          <w:rFonts w:eastAsia="SimSun" w:cs="Arial"/>
          <w:sz w:val="20"/>
          <w:lang w:val="es-UY" w:bidi="hi-IN"/>
        </w:rPr>
        <w:t>fertilizante</w:t>
      </w:r>
      <w:r w:rsidRPr="00AA489B">
        <w:rPr>
          <w:rFonts w:eastAsia="SimSun" w:cs="Arial"/>
          <w:sz w:val="20"/>
          <w:lang w:val="es-UY" w:bidi="hi-IN"/>
        </w:rPr>
        <w:t xml:space="preserve"> triple 15 que se incorpora junto con la tierra, a razón de 10 grs por planta. </w:t>
      </w:r>
      <w:bookmarkStart w:id="4" w:name="_Toc69915510"/>
    </w:p>
    <w:p w14:paraId="5A48387C" w14:textId="1D12FAC1" w:rsidR="00AA489B" w:rsidRPr="006F5D58" w:rsidRDefault="00AA489B" w:rsidP="00870CB9">
      <w:pPr>
        <w:pStyle w:val="BodyText21"/>
        <w:numPr>
          <w:ilvl w:val="3"/>
          <w:numId w:val="45"/>
        </w:numPr>
        <w:tabs>
          <w:tab w:val="clear" w:pos="2520"/>
          <w:tab w:val="num" w:pos="142"/>
        </w:tabs>
        <w:spacing w:line="276" w:lineRule="auto"/>
        <w:ind w:left="426" w:hanging="393"/>
        <w:rPr>
          <w:rFonts w:eastAsia="SimSun" w:cs="Arial"/>
          <w:sz w:val="20"/>
          <w:lang w:val="es-UY" w:bidi="hi-IN"/>
        </w:rPr>
      </w:pPr>
      <w:r w:rsidRPr="006F5D58">
        <w:rPr>
          <w:rFonts w:eastAsia="SimSun" w:cs="Arial"/>
          <w:sz w:val="20"/>
          <w:lang w:val="es-UY" w:bidi="hi-IN"/>
        </w:rPr>
        <w:t>Control de hormigas</w:t>
      </w:r>
      <w:bookmarkEnd w:id="4"/>
      <w:r w:rsidRPr="006F5D58">
        <w:rPr>
          <w:rFonts w:eastAsia="SimSun" w:cs="Arial"/>
          <w:sz w:val="20"/>
          <w:lang w:val="es-UY" w:bidi="hi-IN"/>
        </w:rPr>
        <w:t xml:space="preserve">: </w:t>
      </w:r>
      <w:r w:rsidRPr="00AA489B">
        <w:rPr>
          <w:rFonts w:eastAsia="SimSun" w:cs="Arial"/>
          <w:sz w:val="20"/>
          <w:lang w:val="es-UY" w:bidi="hi-IN"/>
        </w:rPr>
        <w:t>En la zona donde se implantarán los árboles se recomienda realizar un fuerte control de hormigas. El mismo se realizará con cebo granulado combatiendo la presencia de las mismas en los caminos encontrados. También se marcarán los hormigueros con banderines para su control posterior. Los hormigueros encontrados se combatirán con productos en polvo. El control de hormigas se recomienda que lo realice la misma empresa plantadora, durante 15 días antes de la plantación y hasta 15 días después de la misma.</w:t>
      </w:r>
      <w:bookmarkStart w:id="5" w:name="_Toc69915511"/>
    </w:p>
    <w:p w14:paraId="21F68577" w14:textId="3D332449" w:rsidR="00023521" w:rsidRPr="006F5D58" w:rsidRDefault="00AA489B" w:rsidP="00870CB9">
      <w:pPr>
        <w:pStyle w:val="BodyText21"/>
        <w:numPr>
          <w:ilvl w:val="3"/>
          <w:numId w:val="45"/>
        </w:numPr>
        <w:tabs>
          <w:tab w:val="clear" w:pos="2520"/>
          <w:tab w:val="num" w:pos="142"/>
        </w:tabs>
        <w:spacing w:line="276" w:lineRule="auto"/>
        <w:ind w:left="426" w:hanging="393"/>
        <w:rPr>
          <w:rFonts w:eastAsia="SimSun" w:cs="Arial"/>
          <w:sz w:val="20"/>
          <w:lang w:val="es-UY" w:bidi="hi-IN"/>
        </w:rPr>
      </w:pPr>
      <w:r w:rsidRPr="006F5D58">
        <w:rPr>
          <w:rFonts w:eastAsia="SimSun" w:cs="Arial"/>
          <w:sz w:val="20"/>
          <w:lang w:val="es-UY" w:bidi="hi-IN"/>
        </w:rPr>
        <w:t>Plantación</w:t>
      </w:r>
      <w:bookmarkEnd w:id="5"/>
      <w:r w:rsidRPr="006F5D58">
        <w:rPr>
          <w:rFonts w:eastAsia="SimSun" w:cs="Arial"/>
          <w:sz w:val="20"/>
          <w:lang w:val="es-UY" w:bidi="hi-IN"/>
        </w:rPr>
        <w:t xml:space="preserve">: </w:t>
      </w:r>
      <w:r w:rsidRPr="00AA489B">
        <w:rPr>
          <w:rFonts w:eastAsia="SimSun" w:cs="Arial"/>
          <w:sz w:val="20"/>
          <w:lang w:val="es-UY" w:bidi="hi-IN"/>
        </w:rPr>
        <w:t>Se procederá a la colocación de los tubos de PVC o similar de 400</w:t>
      </w:r>
      <w:r w:rsidR="001B6C8E">
        <w:rPr>
          <w:rFonts w:eastAsia="SimSun" w:cs="Arial"/>
          <w:sz w:val="20"/>
          <w:lang w:val="es-UY" w:bidi="hi-IN"/>
        </w:rPr>
        <w:t>m</w:t>
      </w:r>
      <w:r w:rsidRPr="00AA489B">
        <w:rPr>
          <w:rFonts w:eastAsia="SimSun" w:cs="Arial"/>
          <w:sz w:val="20"/>
          <w:lang w:val="es-UY" w:bidi="hi-IN"/>
        </w:rPr>
        <w:t>m de diámetro y una longitud de 50cm con el fin de proteger la estructura de la vereda y servicios por el crecimiento de las raíces. Se rellenará el fondo del pozo con tierra hasta una profundidad que permita plantar el árbol de manera que quede a la misma profundidad que se encontraba en vivero. Se apretará la tierra junto al cepellón a fin de evitar que queden raíces sin protección. Una vez plantado el árbol se procederá a regarlo abundantemente a fin de evitar que queden bolsas de aire, y el árbol quede bien firme. Se procederá al relleno del pozo en la profundidad que baje tras los primeros riegos.  Los árboles se prepararán eliminando las raíces en mal estado, dobladas, rotas, etc. que puedan interferir al adecuado arraigo de los árboles. Respecto a la parte aérea, se eliminarán las ramas en mal estado que puedan interferir para el desarrollo posterior del árbol. Los árboles bifurcados o en con presencia de plagas y enfermedades se descartarán, no debiendo plantarse de ningún modo. Se procederá al riego de los árboles plantados con una dosis que asegure el humedecimiento adecuado de toda la tierra del hoyo. Se mantendrá el riego hasta la recepción de las obras.</w:t>
      </w:r>
    </w:p>
    <w:p w14:paraId="4EB14C95" w14:textId="721C3F18" w:rsidR="00023521" w:rsidRPr="00AA489B" w:rsidRDefault="00023521" w:rsidP="00AA489B">
      <w:pPr>
        <w:pStyle w:val="BodyText21"/>
        <w:spacing w:line="360" w:lineRule="auto"/>
        <w:ind w:left="0"/>
        <w:rPr>
          <w:rFonts w:cs="Arial"/>
          <w:b/>
          <w:bCs/>
          <w:sz w:val="24"/>
          <w:szCs w:val="24"/>
          <w:lang w:val="es-ES" w:eastAsia="ar-SA"/>
        </w:rPr>
      </w:pPr>
    </w:p>
    <w:p w14:paraId="75651174" w14:textId="73A46A2F" w:rsidR="00E84236" w:rsidRPr="00B95A40" w:rsidRDefault="00E84236" w:rsidP="005922E2">
      <w:pPr>
        <w:pStyle w:val="BodyText21"/>
        <w:numPr>
          <w:ilvl w:val="0"/>
          <w:numId w:val="46"/>
        </w:numPr>
        <w:spacing w:line="360" w:lineRule="auto"/>
        <w:rPr>
          <w:rFonts w:cs="Arial"/>
          <w:b/>
          <w:bCs/>
          <w:sz w:val="24"/>
          <w:szCs w:val="24"/>
          <w:lang w:val="es-ES_tradnl" w:eastAsia="ar-SA"/>
        </w:rPr>
      </w:pPr>
      <w:r w:rsidRPr="00B95A40">
        <w:rPr>
          <w:rFonts w:cs="Arial"/>
          <w:b/>
          <w:bCs/>
          <w:sz w:val="24"/>
          <w:szCs w:val="24"/>
          <w:lang w:val="es-ES_tradnl" w:eastAsia="ar-SA"/>
        </w:rPr>
        <w:t xml:space="preserve">Plantación de césped </w:t>
      </w:r>
    </w:p>
    <w:p w14:paraId="130EB2C1" w14:textId="7CF429A9" w:rsidR="00B95A40" w:rsidRPr="00B95A40" w:rsidRDefault="00B95A40" w:rsidP="00B95A40">
      <w:pPr>
        <w:ind w:right="40"/>
        <w:rPr>
          <w:rFonts w:ascii="Arial" w:hAnsi="Arial" w:cs="Arial"/>
          <w:sz w:val="20"/>
          <w:szCs w:val="20"/>
        </w:rPr>
      </w:pPr>
      <w:r w:rsidRPr="00B95A40">
        <w:rPr>
          <w:rFonts w:ascii="Arial" w:hAnsi="Arial" w:cs="Arial"/>
          <w:sz w:val="20"/>
          <w:szCs w:val="20"/>
        </w:rPr>
        <w:t>En los canter</w:t>
      </w:r>
      <w:r>
        <w:rPr>
          <w:rFonts w:ascii="Arial" w:hAnsi="Arial" w:cs="Arial"/>
          <w:sz w:val="20"/>
          <w:szCs w:val="20"/>
        </w:rPr>
        <w:t>os de las veredas y donde la DO lo indique</w:t>
      </w:r>
      <w:r w:rsidRPr="00B95A40">
        <w:rPr>
          <w:rFonts w:ascii="Arial" w:hAnsi="Arial" w:cs="Arial"/>
          <w:sz w:val="20"/>
          <w:szCs w:val="20"/>
        </w:rPr>
        <w:t>, se realizará siembra logrando una distribución lo más uniforme posible, según la densidad predeterminada.</w:t>
      </w:r>
    </w:p>
    <w:p w14:paraId="35EC61A4" w14:textId="77777777" w:rsidR="00B95A40" w:rsidRPr="00B95A40" w:rsidRDefault="00B95A40" w:rsidP="00B95A40">
      <w:pPr>
        <w:rPr>
          <w:rFonts w:ascii="Arial" w:hAnsi="Arial" w:cs="Arial"/>
          <w:sz w:val="20"/>
          <w:szCs w:val="20"/>
        </w:rPr>
      </w:pPr>
    </w:p>
    <w:p w14:paraId="486AAE03" w14:textId="77777777" w:rsidR="00B95A40" w:rsidRPr="00B95A40" w:rsidRDefault="00B95A40" w:rsidP="00B95A40">
      <w:pPr>
        <w:rPr>
          <w:rFonts w:ascii="Arial" w:hAnsi="Arial" w:cs="Arial"/>
          <w:sz w:val="20"/>
          <w:szCs w:val="20"/>
        </w:rPr>
      </w:pPr>
      <w:r w:rsidRPr="00B95A40">
        <w:rPr>
          <w:rFonts w:ascii="Arial" w:hAnsi="Arial" w:cs="Arial"/>
          <w:sz w:val="20"/>
          <w:szCs w:val="20"/>
        </w:rPr>
        <w:t>La época de siembra será la que determine la especie a sembrar.</w:t>
      </w:r>
    </w:p>
    <w:p w14:paraId="3FA29656" w14:textId="77777777" w:rsidR="00B95A40" w:rsidRPr="00B95A40" w:rsidRDefault="00B95A40" w:rsidP="00B95A40">
      <w:pPr>
        <w:ind w:right="40"/>
        <w:rPr>
          <w:rFonts w:ascii="Arial" w:hAnsi="Arial" w:cs="Arial"/>
          <w:sz w:val="20"/>
          <w:szCs w:val="20"/>
        </w:rPr>
      </w:pPr>
      <w:r w:rsidRPr="00B95A40">
        <w:rPr>
          <w:rFonts w:ascii="Arial" w:hAnsi="Arial" w:cs="Arial"/>
          <w:sz w:val="20"/>
          <w:szCs w:val="20"/>
        </w:rPr>
        <w:t xml:space="preserve">Otoño: especies de crecimiento invernal tipo </w:t>
      </w:r>
      <w:proofErr w:type="spellStart"/>
      <w:r w:rsidRPr="00B95A40">
        <w:rPr>
          <w:rFonts w:ascii="Arial" w:hAnsi="Arial" w:cs="Arial"/>
          <w:sz w:val="20"/>
          <w:szCs w:val="20"/>
        </w:rPr>
        <w:t>rye</w:t>
      </w:r>
      <w:proofErr w:type="spellEnd"/>
      <w:r w:rsidRPr="00B95A40">
        <w:rPr>
          <w:rFonts w:ascii="Arial" w:hAnsi="Arial" w:cs="Arial"/>
          <w:sz w:val="20"/>
          <w:szCs w:val="20"/>
        </w:rPr>
        <w:t xml:space="preserve"> </w:t>
      </w:r>
      <w:proofErr w:type="spellStart"/>
      <w:r w:rsidRPr="00B95A40">
        <w:rPr>
          <w:rFonts w:ascii="Arial" w:hAnsi="Arial" w:cs="Arial"/>
          <w:sz w:val="20"/>
          <w:szCs w:val="20"/>
        </w:rPr>
        <w:t>grass</w:t>
      </w:r>
      <w:proofErr w:type="spellEnd"/>
      <w:r w:rsidRPr="00B95A40">
        <w:rPr>
          <w:rFonts w:ascii="Arial" w:hAnsi="Arial" w:cs="Arial"/>
          <w:sz w:val="20"/>
          <w:szCs w:val="20"/>
        </w:rPr>
        <w:t xml:space="preserve"> perenne; con densidad de siembra de 5 a 6 kg/100m2.</w:t>
      </w:r>
    </w:p>
    <w:p w14:paraId="5B6E34A3" w14:textId="77777777" w:rsidR="00B95A40" w:rsidRPr="00B95A40" w:rsidRDefault="00B95A40" w:rsidP="00B95A40">
      <w:pPr>
        <w:ind w:right="40"/>
        <w:rPr>
          <w:rFonts w:ascii="Arial" w:hAnsi="Arial" w:cs="Arial"/>
          <w:sz w:val="20"/>
          <w:szCs w:val="20"/>
        </w:rPr>
      </w:pPr>
      <w:r w:rsidRPr="00B95A40">
        <w:rPr>
          <w:rFonts w:ascii="Arial" w:hAnsi="Arial" w:cs="Arial"/>
          <w:sz w:val="20"/>
          <w:szCs w:val="20"/>
        </w:rPr>
        <w:t>Primavera: las especies de crecimiento estival, en este caso se utilizará Bermuda (</w:t>
      </w:r>
      <w:proofErr w:type="spellStart"/>
      <w:r w:rsidRPr="00B95A40">
        <w:rPr>
          <w:rFonts w:ascii="Arial" w:hAnsi="Arial" w:cs="Arial"/>
          <w:sz w:val="20"/>
          <w:szCs w:val="20"/>
        </w:rPr>
        <w:t>Cynodondactylon</w:t>
      </w:r>
      <w:proofErr w:type="spellEnd"/>
      <w:r w:rsidRPr="00B95A40">
        <w:rPr>
          <w:rFonts w:ascii="Arial" w:hAnsi="Arial" w:cs="Arial"/>
          <w:sz w:val="20"/>
          <w:szCs w:val="20"/>
        </w:rPr>
        <w:t>), con densidad de 2 kg / 10m2.</w:t>
      </w:r>
    </w:p>
    <w:p w14:paraId="2DE6316D" w14:textId="77777777" w:rsidR="00B95A40" w:rsidRPr="00B95A40" w:rsidRDefault="00B95A40" w:rsidP="00B95A40">
      <w:pPr>
        <w:rPr>
          <w:rFonts w:ascii="Arial" w:hAnsi="Arial" w:cs="Arial"/>
          <w:sz w:val="20"/>
          <w:szCs w:val="20"/>
        </w:rPr>
      </w:pPr>
    </w:p>
    <w:p w14:paraId="7302DEC3" w14:textId="77777777" w:rsidR="00B95A40" w:rsidRPr="00B95A40" w:rsidRDefault="00B95A40" w:rsidP="00B95A40">
      <w:pPr>
        <w:ind w:right="60"/>
        <w:rPr>
          <w:rFonts w:ascii="Arial" w:hAnsi="Arial" w:cs="Arial"/>
          <w:sz w:val="20"/>
          <w:szCs w:val="20"/>
        </w:rPr>
      </w:pPr>
      <w:r w:rsidRPr="00B95A40">
        <w:rPr>
          <w:rFonts w:ascii="Arial" w:hAnsi="Arial" w:cs="Arial"/>
          <w:sz w:val="20"/>
          <w:szCs w:val="20"/>
        </w:rPr>
        <w:t xml:space="preserve">Se construirán en caso necesario, las pendientes, y los encuentros de césped con muros, </w:t>
      </w:r>
      <w:proofErr w:type="spellStart"/>
      <w:r w:rsidRPr="00B95A40">
        <w:rPr>
          <w:rFonts w:ascii="Arial" w:hAnsi="Arial" w:cs="Arial"/>
          <w:sz w:val="20"/>
          <w:szCs w:val="20"/>
        </w:rPr>
        <w:t>cordonetas</w:t>
      </w:r>
      <w:proofErr w:type="spellEnd"/>
      <w:r w:rsidRPr="00B95A40">
        <w:rPr>
          <w:rFonts w:ascii="Arial" w:hAnsi="Arial" w:cs="Arial"/>
          <w:sz w:val="20"/>
          <w:szCs w:val="20"/>
        </w:rPr>
        <w:t>, etc. hasta obtener áreas con pendientes suaves y sin aristas.</w:t>
      </w:r>
    </w:p>
    <w:p w14:paraId="5028D992" w14:textId="77777777" w:rsidR="00B95A40" w:rsidRPr="00B95A40" w:rsidRDefault="00B95A40" w:rsidP="00B95A40">
      <w:pPr>
        <w:rPr>
          <w:rFonts w:ascii="Arial" w:hAnsi="Arial" w:cs="Arial"/>
          <w:sz w:val="20"/>
          <w:szCs w:val="20"/>
        </w:rPr>
      </w:pPr>
    </w:p>
    <w:p w14:paraId="021EE1DC" w14:textId="5AC1F78D" w:rsidR="00870CB9" w:rsidRDefault="00B95A40" w:rsidP="00B95A40">
      <w:pPr>
        <w:tabs>
          <w:tab w:val="left" w:pos="1188"/>
        </w:tabs>
        <w:ind w:right="40"/>
        <w:rPr>
          <w:rFonts w:cs="Arial"/>
          <w:b/>
          <w:bCs/>
          <w:lang w:val="es-ES_tradnl" w:eastAsia="ar-SA"/>
        </w:rPr>
      </w:pPr>
      <w:r w:rsidRPr="00B95A40">
        <w:rPr>
          <w:rFonts w:ascii="Arial" w:hAnsi="Arial" w:cs="Arial"/>
          <w:sz w:val="20"/>
          <w:szCs w:val="20"/>
        </w:rPr>
        <w:t xml:space="preserve">Riego inicial con mínimo de 5 </w:t>
      </w:r>
      <w:proofErr w:type="spellStart"/>
      <w:r w:rsidRPr="00B95A40">
        <w:rPr>
          <w:rFonts w:ascii="Arial" w:hAnsi="Arial" w:cs="Arial"/>
          <w:sz w:val="20"/>
          <w:szCs w:val="20"/>
        </w:rPr>
        <w:t>lts</w:t>
      </w:r>
      <w:proofErr w:type="spellEnd"/>
      <w:r w:rsidRPr="00B95A40">
        <w:rPr>
          <w:rFonts w:ascii="Arial" w:hAnsi="Arial" w:cs="Arial"/>
          <w:sz w:val="20"/>
          <w:szCs w:val="20"/>
        </w:rPr>
        <w:t>./m2 , diario y por el término de 20 días, parejo de lluvia fina durante las primeras horas o últimas de cada día.</w:t>
      </w:r>
    </w:p>
    <w:p w14:paraId="1F787CB4" w14:textId="77777777" w:rsidR="00105B4B" w:rsidRPr="000E463D" w:rsidRDefault="00105B4B" w:rsidP="00F15407">
      <w:pPr>
        <w:pStyle w:val="BodyText21"/>
        <w:spacing w:line="360" w:lineRule="auto"/>
        <w:ind w:left="0"/>
        <w:rPr>
          <w:rFonts w:cs="Arial"/>
          <w:b/>
          <w:bCs/>
          <w:sz w:val="24"/>
          <w:szCs w:val="24"/>
          <w:lang w:val="es-ES_tradnl" w:eastAsia="ar-SA"/>
        </w:rPr>
      </w:pPr>
    </w:p>
    <w:p w14:paraId="2AAE24E8" w14:textId="28E81635" w:rsidR="0087261A" w:rsidRDefault="002E39AF" w:rsidP="005922E2">
      <w:pPr>
        <w:pStyle w:val="Standard"/>
        <w:numPr>
          <w:ilvl w:val="0"/>
          <w:numId w:val="46"/>
        </w:numPr>
        <w:spacing w:line="360" w:lineRule="auto"/>
        <w:jc w:val="both"/>
        <w:rPr>
          <w:rFonts w:eastAsia="Calibri"/>
          <w:b/>
          <w:bCs/>
          <w:szCs w:val="24"/>
          <w:lang w:val="es-UY"/>
        </w:rPr>
      </w:pPr>
      <w:r w:rsidRPr="00D32085">
        <w:rPr>
          <w:rFonts w:eastAsia="Calibri"/>
          <w:b/>
          <w:bCs/>
          <w:szCs w:val="24"/>
          <w:lang w:val="es-UY"/>
        </w:rPr>
        <w:t xml:space="preserve">Ensayos a realizar durante la obra </w:t>
      </w:r>
    </w:p>
    <w:p w14:paraId="01FD5E55" w14:textId="7F6E8CF3" w:rsidR="006875FB" w:rsidRPr="005922E2" w:rsidRDefault="001E68A6" w:rsidP="005922E2">
      <w:pPr>
        <w:rPr>
          <w:rFonts w:ascii="Arial" w:hAnsi="Arial" w:cs="Arial"/>
          <w:sz w:val="20"/>
          <w:szCs w:val="20"/>
        </w:rPr>
      </w:pPr>
      <w:r w:rsidRPr="005922E2">
        <w:rPr>
          <w:rFonts w:ascii="Arial" w:hAnsi="Arial" w:cs="Arial"/>
          <w:sz w:val="20"/>
          <w:szCs w:val="20"/>
        </w:rPr>
        <w:t>Se deberán realizar ensayos de resistencia en el hormigón utilizado en la obra, la cantidad de los mismos serán acordados previo al inicio de las tareas en conjunto con la DO y estarán a ca</w:t>
      </w:r>
      <w:r w:rsidR="005922E2" w:rsidRPr="005922E2">
        <w:rPr>
          <w:rFonts w:ascii="Arial" w:hAnsi="Arial" w:cs="Arial"/>
          <w:sz w:val="20"/>
          <w:szCs w:val="20"/>
        </w:rPr>
        <w:t>rgo de la empresa contratista, c</w:t>
      </w:r>
      <w:r w:rsidR="0077430B" w:rsidRPr="005922E2">
        <w:rPr>
          <w:rFonts w:ascii="Arial" w:hAnsi="Arial" w:cs="Arial"/>
          <w:sz w:val="20"/>
          <w:szCs w:val="20"/>
        </w:rPr>
        <w:t>on un mínimo de 3 probeta cada 10 m3</w:t>
      </w:r>
      <w:r w:rsidR="005922E2" w:rsidRPr="005922E2">
        <w:rPr>
          <w:rFonts w:ascii="Arial" w:hAnsi="Arial" w:cs="Arial"/>
          <w:sz w:val="20"/>
          <w:szCs w:val="20"/>
        </w:rPr>
        <w:t xml:space="preserve"> de hormigón</w:t>
      </w:r>
      <w:r w:rsidR="00041AB9" w:rsidRPr="005922E2">
        <w:rPr>
          <w:rFonts w:ascii="Arial" w:hAnsi="Arial" w:cs="Arial"/>
          <w:sz w:val="20"/>
          <w:szCs w:val="20"/>
        </w:rPr>
        <w:t xml:space="preserve">, y </w:t>
      </w:r>
      <w:r w:rsidR="00941386">
        <w:rPr>
          <w:rFonts w:ascii="Arial" w:hAnsi="Arial" w:cs="Arial"/>
          <w:sz w:val="20"/>
          <w:szCs w:val="20"/>
        </w:rPr>
        <w:t>C</w:t>
      </w:r>
      <w:r w:rsidR="00041AB9" w:rsidRPr="005922E2">
        <w:rPr>
          <w:rFonts w:ascii="Arial" w:hAnsi="Arial" w:cs="Arial"/>
          <w:sz w:val="20"/>
          <w:szCs w:val="20"/>
        </w:rPr>
        <w:t>ono</w:t>
      </w:r>
      <w:r w:rsidR="005922E2" w:rsidRPr="005922E2">
        <w:rPr>
          <w:rFonts w:ascii="Arial" w:hAnsi="Arial" w:cs="Arial"/>
          <w:sz w:val="20"/>
          <w:szCs w:val="20"/>
        </w:rPr>
        <w:t xml:space="preserve"> de </w:t>
      </w:r>
      <w:proofErr w:type="spellStart"/>
      <w:r w:rsidR="00941386">
        <w:rPr>
          <w:rFonts w:ascii="Arial" w:hAnsi="Arial" w:cs="Arial"/>
          <w:sz w:val="20"/>
          <w:szCs w:val="20"/>
        </w:rPr>
        <w:t>A</w:t>
      </w:r>
      <w:r w:rsidR="005922E2" w:rsidRPr="005922E2">
        <w:rPr>
          <w:rFonts w:ascii="Arial" w:hAnsi="Arial" w:cs="Arial"/>
          <w:sz w:val="20"/>
          <w:szCs w:val="20"/>
        </w:rPr>
        <w:t>brams</w:t>
      </w:r>
      <w:proofErr w:type="spellEnd"/>
      <w:r w:rsidR="00041AB9" w:rsidRPr="005922E2">
        <w:rPr>
          <w:rFonts w:ascii="Arial" w:hAnsi="Arial" w:cs="Arial"/>
          <w:sz w:val="20"/>
          <w:szCs w:val="20"/>
        </w:rPr>
        <w:t xml:space="preserve"> aleatorio cuando la DO lo disponga. </w:t>
      </w:r>
    </w:p>
    <w:p w14:paraId="49E08450" w14:textId="0C82E011" w:rsidR="00A020D8" w:rsidRDefault="00A020D8" w:rsidP="006875FB">
      <w:pPr>
        <w:jc w:val="both"/>
        <w:rPr>
          <w:rFonts w:asciiTheme="majorHAnsi" w:hAnsiTheme="majorHAnsi" w:cstheme="majorHAnsi"/>
          <w:sz w:val="22"/>
          <w:szCs w:val="22"/>
          <w:highlight w:val="yellow"/>
        </w:rPr>
      </w:pPr>
    </w:p>
    <w:p w14:paraId="43A503CE" w14:textId="44C2AE8A" w:rsidR="00A020D8" w:rsidRPr="006626B8" w:rsidRDefault="00A020D8" w:rsidP="006875FB">
      <w:pPr>
        <w:jc w:val="both"/>
        <w:rPr>
          <w:rFonts w:asciiTheme="majorHAnsi" w:hAnsiTheme="majorHAnsi" w:cstheme="majorHAnsi"/>
          <w:sz w:val="22"/>
          <w:szCs w:val="22"/>
          <w:highlight w:val="yellow"/>
        </w:rPr>
      </w:pPr>
    </w:p>
    <w:p w14:paraId="5BD2D724" w14:textId="7B2CF1E5" w:rsidR="006875FB" w:rsidRPr="004144A1" w:rsidRDefault="006875FB" w:rsidP="005922E2">
      <w:pPr>
        <w:widowControl/>
        <w:numPr>
          <w:ilvl w:val="0"/>
          <w:numId w:val="46"/>
        </w:numPr>
        <w:suppressAutoHyphens w:val="0"/>
        <w:autoSpaceDN/>
        <w:spacing w:after="120"/>
        <w:ind w:left="993" w:right="120" w:hanging="709"/>
        <w:jc w:val="both"/>
        <w:textAlignment w:val="auto"/>
        <w:rPr>
          <w:rFonts w:ascii="Arial" w:hAnsi="Arial" w:cs="Arial"/>
          <w:b/>
        </w:rPr>
      </w:pPr>
      <w:r w:rsidRPr="004144A1">
        <w:rPr>
          <w:rFonts w:ascii="Arial" w:hAnsi="Arial" w:cs="Arial"/>
          <w:b/>
        </w:rPr>
        <w:t>Cuadro de Metrajes</w:t>
      </w:r>
    </w:p>
    <w:p w14:paraId="1264870F" w14:textId="0871969A" w:rsidR="006875FB" w:rsidRPr="006626B8" w:rsidRDefault="006875FB" w:rsidP="00B95A40">
      <w:pPr>
        <w:pStyle w:val="Ttulo1"/>
        <w:tabs>
          <w:tab w:val="left" w:pos="852"/>
        </w:tabs>
        <w:rPr>
          <w:rFonts w:asciiTheme="majorHAnsi" w:hAnsiTheme="majorHAnsi" w:cstheme="majorHAnsi"/>
        </w:rPr>
      </w:pPr>
    </w:p>
    <w:p w14:paraId="359DF4DC" w14:textId="56EAD028" w:rsidR="006875FB" w:rsidRPr="006626B8" w:rsidRDefault="00D734F9" w:rsidP="006875FB">
      <w:pPr>
        <w:pStyle w:val="Standard"/>
        <w:rPr>
          <w:rFonts w:asciiTheme="majorHAnsi" w:hAnsiTheme="majorHAnsi" w:cstheme="majorHAnsi"/>
          <w:lang w:val="es-ES"/>
        </w:rPr>
      </w:pPr>
      <w:r>
        <w:rPr>
          <w:noProof/>
          <w:lang w:val="es-UY" w:eastAsia="es-UY"/>
        </w:rPr>
        <w:drawing>
          <wp:inline distT="0" distB="0" distL="0" distR="0" wp14:anchorId="09406168" wp14:editId="05E58237">
            <wp:extent cx="5743575" cy="2124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3575" cy="2124075"/>
                    </a:xfrm>
                    <a:prstGeom prst="rect">
                      <a:avLst/>
                    </a:prstGeom>
                  </pic:spPr>
                </pic:pic>
              </a:graphicData>
            </a:graphic>
          </wp:inline>
        </w:drawing>
      </w:r>
    </w:p>
    <w:p w14:paraId="07C76E6C" w14:textId="77777777" w:rsidR="006875FB" w:rsidRPr="006626B8" w:rsidRDefault="006875FB" w:rsidP="006875FB">
      <w:pPr>
        <w:pStyle w:val="Standard"/>
        <w:rPr>
          <w:rFonts w:asciiTheme="majorHAnsi" w:hAnsiTheme="majorHAnsi" w:cstheme="majorHAnsi"/>
          <w:lang w:val="es-ES"/>
        </w:rPr>
      </w:pPr>
    </w:p>
    <w:p w14:paraId="08E3D830" w14:textId="77777777" w:rsidR="006875FB" w:rsidRPr="006626B8" w:rsidRDefault="006875FB" w:rsidP="006875FB">
      <w:pPr>
        <w:pStyle w:val="Standard"/>
        <w:rPr>
          <w:rFonts w:asciiTheme="majorHAnsi" w:hAnsiTheme="majorHAnsi" w:cstheme="majorHAnsi"/>
          <w:lang w:val="es-ES"/>
        </w:rPr>
      </w:pPr>
    </w:p>
    <w:p w14:paraId="51FCBD66" w14:textId="2ECE65CE" w:rsidR="00571C5B" w:rsidRDefault="00571C5B" w:rsidP="000E3C0D">
      <w:pPr>
        <w:pStyle w:val="Sangra3detindependiente"/>
        <w:suppressAutoHyphens w:val="0"/>
        <w:spacing w:line="360" w:lineRule="auto"/>
        <w:ind w:left="0"/>
        <w:jc w:val="both"/>
        <w:rPr>
          <w:rFonts w:asciiTheme="majorHAnsi" w:hAnsiTheme="majorHAnsi" w:cstheme="majorHAnsi"/>
          <w:b/>
          <w:bCs/>
          <w:sz w:val="28"/>
          <w:szCs w:val="28"/>
        </w:rPr>
      </w:pPr>
    </w:p>
    <w:p w14:paraId="3F2451B3" w14:textId="21A9A13E" w:rsidR="00105B4B" w:rsidRDefault="00105B4B" w:rsidP="000E3C0D">
      <w:pPr>
        <w:pStyle w:val="Sangra3detindependiente"/>
        <w:suppressAutoHyphens w:val="0"/>
        <w:spacing w:line="360" w:lineRule="auto"/>
        <w:ind w:left="0"/>
        <w:jc w:val="both"/>
        <w:rPr>
          <w:rFonts w:asciiTheme="majorHAnsi" w:hAnsiTheme="majorHAnsi" w:cstheme="majorHAnsi"/>
          <w:b/>
          <w:bCs/>
          <w:sz w:val="28"/>
          <w:szCs w:val="28"/>
        </w:rPr>
      </w:pPr>
    </w:p>
    <w:p w14:paraId="039B7FF3" w14:textId="530F4B68" w:rsidR="00862B4F" w:rsidRDefault="00862B4F" w:rsidP="000E3C0D">
      <w:pPr>
        <w:pStyle w:val="Sangra3detindependiente"/>
        <w:suppressAutoHyphens w:val="0"/>
        <w:spacing w:line="360" w:lineRule="auto"/>
        <w:ind w:left="0"/>
        <w:jc w:val="both"/>
        <w:rPr>
          <w:rFonts w:asciiTheme="majorHAnsi" w:hAnsiTheme="majorHAnsi" w:cstheme="majorHAnsi"/>
          <w:b/>
          <w:bCs/>
          <w:sz w:val="28"/>
          <w:szCs w:val="28"/>
        </w:rPr>
      </w:pPr>
    </w:p>
    <w:p w14:paraId="0CCCC879" w14:textId="3CD16FAD" w:rsidR="00862B4F" w:rsidRDefault="00862B4F" w:rsidP="000E3C0D">
      <w:pPr>
        <w:pStyle w:val="Sangra3detindependiente"/>
        <w:suppressAutoHyphens w:val="0"/>
        <w:spacing w:line="360" w:lineRule="auto"/>
        <w:ind w:left="0"/>
        <w:jc w:val="both"/>
        <w:rPr>
          <w:rFonts w:asciiTheme="majorHAnsi" w:hAnsiTheme="majorHAnsi" w:cstheme="majorHAnsi"/>
          <w:b/>
          <w:bCs/>
          <w:sz w:val="28"/>
          <w:szCs w:val="28"/>
        </w:rPr>
      </w:pPr>
    </w:p>
    <w:p w14:paraId="49B6145E" w14:textId="67E3A9DB" w:rsidR="006F5D58" w:rsidRDefault="006F5D58" w:rsidP="000E3C0D">
      <w:pPr>
        <w:pStyle w:val="Sangra3detindependiente"/>
        <w:suppressAutoHyphens w:val="0"/>
        <w:spacing w:line="360" w:lineRule="auto"/>
        <w:ind w:left="0"/>
        <w:jc w:val="both"/>
        <w:rPr>
          <w:rFonts w:asciiTheme="majorHAnsi" w:hAnsiTheme="majorHAnsi" w:cstheme="majorHAnsi"/>
          <w:b/>
          <w:bCs/>
          <w:sz w:val="28"/>
          <w:szCs w:val="28"/>
        </w:rPr>
      </w:pPr>
    </w:p>
    <w:p w14:paraId="23F834AA" w14:textId="3A2F9DD2" w:rsidR="006F5D58" w:rsidRDefault="006F5D58" w:rsidP="000E3C0D">
      <w:pPr>
        <w:pStyle w:val="Sangra3detindependiente"/>
        <w:suppressAutoHyphens w:val="0"/>
        <w:spacing w:line="360" w:lineRule="auto"/>
        <w:ind w:left="0"/>
        <w:jc w:val="both"/>
        <w:rPr>
          <w:rFonts w:asciiTheme="majorHAnsi" w:hAnsiTheme="majorHAnsi" w:cstheme="majorHAnsi"/>
          <w:b/>
          <w:bCs/>
          <w:sz w:val="28"/>
          <w:szCs w:val="28"/>
        </w:rPr>
      </w:pPr>
    </w:p>
    <w:p w14:paraId="4FC65DAD" w14:textId="515DBB86" w:rsidR="006F5D58" w:rsidRDefault="006F5D58" w:rsidP="000E3C0D">
      <w:pPr>
        <w:pStyle w:val="Sangra3detindependiente"/>
        <w:suppressAutoHyphens w:val="0"/>
        <w:spacing w:line="360" w:lineRule="auto"/>
        <w:ind w:left="0"/>
        <w:jc w:val="both"/>
        <w:rPr>
          <w:rFonts w:asciiTheme="majorHAnsi" w:hAnsiTheme="majorHAnsi" w:cstheme="majorHAnsi"/>
          <w:b/>
          <w:bCs/>
          <w:sz w:val="28"/>
          <w:szCs w:val="28"/>
        </w:rPr>
      </w:pPr>
    </w:p>
    <w:p w14:paraId="13EFEADC" w14:textId="7F44712D" w:rsidR="006F5D58" w:rsidRDefault="006F5D58" w:rsidP="000E3C0D">
      <w:pPr>
        <w:pStyle w:val="Sangra3detindependiente"/>
        <w:suppressAutoHyphens w:val="0"/>
        <w:spacing w:line="360" w:lineRule="auto"/>
        <w:ind w:left="0"/>
        <w:jc w:val="both"/>
        <w:rPr>
          <w:rFonts w:asciiTheme="majorHAnsi" w:hAnsiTheme="majorHAnsi" w:cstheme="majorHAnsi"/>
          <w:b/>
          <w:bCs/>
          <w:sz w:val="28"/>
          <w:szCs w:val="28"/>
        </w:rPr>
      </w:pPr>
    </w:p>
    <w:p w14:paraId="7FB6C40E" w14:textId="77777777" w:rsidR="006F5D58" w:rsidRDefault="006F5D58" w:rsidP="000E3C0D">
      <w:pPr>
        <w:pStyle w:val="Sangra3detindependiente"/>
        <w:suppressAutoHyphens w:val="0"/>
        <w:spacing w:line="360" w:lineRule="auto"/>
        <w:ind w:left="0"/>
        <w:jc w:val="both"/>
        <w:rPr>
          <w:rFonts w:asciiTheme="majorHAnsi" w:hAnsiTheme="majorHAnsi" w:cstheme="majorHAnsi"/>
          <w:b/>
          <w:bCs/>
          <w:sz w:val="28"/>
          <w:szCs w:val="28"/>
        </w:rPr>
      </w:pPr>
    </w:p>
    <w:p w14:paraId="54EA3824" w14:textId="66D663FB" w:rsidR="00870CB9" w:rsidRDefault="00870CB9" w:rsidP="000E3C0D">
      <w:pPr>
        <w:pStyle w:val="Sangra3detindependiente"/>
        <w:suppressAutoHyphens w:val="0"/>
        <w:spacing w:line="360" w:lineRule="auto"/>
        <w:ind w:left="0"/>
        <w:jc w:val="both"/>
        <w:rPr>
          <w:rFonts w:asciiTheme="majorHAnsi" w:hAnsiTheme="majorHAnsi" w:cstheme="majorHAnsi"/>
          <w:b/>
          <w:bCs/>
          <w:sz w:val="28"/>
          <w:szCs w:val="28"/>
        </w:rPr>
      </w:pPr>
    </w:p>
    <w:p w14:paraId="49C67870" w14:textId="77777777" w:rsidR="00870CB9" w:rsidRDefault="00870CB9" w:rsidP="000E3C0D">
      <w:pPr>
        <w:pStyle w:val="Sangra3detindependiente"/>
        <w:suppressAutoHyphens w:val="0"/>
        <w:spacing w:line="360" w:lineRule="auto"/>
        <w:ind w:left="0"/>
        <w:jc w:val="both"/>
        <w:rPr>
          <w:rFonts w:asciiTheme="majorHAnsi" w:hAnsiTheme="majorHAnsi" w:cstheme="majorHAnsi"/>
          <w:b/>
          <w:bCs/>
          <w:sz w:val="28"/>
          <w:szCs w:val="28"/>
        </w:rPr>
      </w:pPr>
    </w:p>
    <w:p w14:paraId="1E3D0260" w14:textId="77777777" w:rsidR="005C7A52" w:rsidRPr="00992CC6" w:rsidRDefault="005C7A52" w:rsidP="005C7A52">
      <w:pPr>
        <w:tabs>
          <w:tab w:val="left" w:pos="720"/>
        </w:tabs>
        <w:spacing w:after="120"/>
        <w:ind w:right="120"/>
        <w:jc w:val="center"/>
        <w:rPr>
          <w:rFonts w:ascii="Arial" w:hAnsi="Arial" w:cs="Arial"/>
          <w:b/>
          <w:bCs/>
          <w:sz w:val="22"/>
          <w:szCs w:val="22"/>
        </w:rPr>
      </w:pPr>
      <w:r w:rsidRPr="00992CC6">
        <w:rPr>
          <w:rFonts w:ascii="Arial" w:hAnsi="Arial" w:cs="Arial"/>
          <w:b/>
          <w:bCs/>
          <w:sz w:val="22"/>
          <w:szCs w:val="22"/>
          <w:u w:val="single"/>
        </w:rPr>
        <w:t>ANEXO III</w:t>
      </w:r>
    </w:p>
    <w:p w14:paraId="65349CC9" w14:textId="20AB257F" w:rsidR="005C7A52" w:rsidRPr="00992CC6" w:rsidRDefault="005C7A52" w:rsidP="000D3595">
      <w:pPr>
        <w:tabs>
          <w:tab w:val="left" w:pos="720"/>
        </w:tabs>
        <w:spacing w:after="120"/>
        <w:ind w:right="120"/>
        <w:jc w:val="center"/>
        <w:rPr>
          <w:rFonts w:ascii="Arial" w:hAnsi="Arial" w:cs="Arial"/>
          <w:b/>
          <w:bCs/>
          <w:sz w:val="22"/>
          <w:szCs w:val="22"/>
        </w:rPr>
      </w:pPr>
      <w:r w:rsidRPr="00992CC6">
        <w:rPr>
          <w:rFonts w:ascii="Arial" w:hAnsi="Arial" w:cs="Arial"/>
          <w:b/>
          <w:bCs/>
          <w:sz w:val="22"/>
          <w:szCs w:val="22"/>
          <w:u w:val="single"/>
        </w:rPr>
        <w:t>Gráficos y Memorias Descriptivas</w:t>
      </w:r>
    </w:p>
    <w:p w14:paraId="00FBB363" w14:textId="30A84EC8" w:rsidR="004F257E" w:rsidRDefault="00947247" w:rsidP="004F257E">
      <w:pPr>
        <w:tabs>
          <w:tab w:val="left" w:pos="3546"/>
        </w:tabs>
        <w:jc w:val="center"/>
        <w:rPr>
          <w:lang w:val="es-ES" w:bidi="ar-SA"/>
        </w:rPr>
      </w:pPr>
      <w:r>
        <w:rPr>
          <w:noProof/>
          <w:lang w:eastAsia="es-UY" w:bidi="ar-SA"/>
        </w:rPr>
        <w:drawing>
          <wp:inline distT="0" distB="0" distL="0" distR="0" wp14:anchorId="43E319CF" wp14:editId="165172EF">
            <wp:extent cx="5939790" cy="4105275"/>
            <wp:effectExtent l="0" t="0" r="381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790" cy="4105275"/>
                    </a:xfrm>
                    <a:prstGeom prst="rect">
                      <a:avLst/>
                    </a:prstGeom>
                  </pic:spPr>
                </pic:pic>
              </a:graphicData>
            </a:graphic>
          </wp:inline>
        </w:drawing>
      </w:r>
    </w:p>
    <w:p w14:paraId="1FEA9FF8" w14:textId="77777777" w:rsidR="004F257E" w:rsidRPr="004F257E" w:rsidRDefault="004F257E" w:rsidP="004F257E">
      <w:pPr>
        <w:rPr>
          <w:lang w:val="es-ES" w:bidi="ar-SA"/>
        </w:rPr>
      </w:pPr>
    </w:p>
    <w:p w14:paraId="1C097471" w14:textId="2C08ACA3" w:rsidR="004F257E" w:rsidRDefault="004F257E" w:rsidP="004F257E">
      <w:pPr>
        <w:rPr>
          <w:lang w:val="es-ES" w:bidi="ar-SA"/>
        </w:rPr>
      </w:pPr>
    </w:p>
    <w:p w14:paraId="63D3A322" w14:textId="7307B916" w:rsidR="004F257E" w:rsidRDefault="006F5D58" w:rsidP="004F257E">
      <w:pPr>
        <w:tabs>
          <w:tab w:val="left" w:pos="3224"/>
        </w:tabs>
        <w:jc w:val="center"/>
        <w:rPr>
          <w:lang w:val="es-ES" w:bidi="ar-SA"/>
        </w:rPr>
      </w:pPr>
      <w:r>
        <w:rPr>
          <w:noProof/>
          <w:lang w:eastAsia="es-UY" w:bidi="ar-SA"/>
        </w:rPr>
        <w:drawing>
          <wp:inline distT="0" distB="0" distL="0" distR="0" wp14:anchorId="0A5465B3" wp14:editId="2ED0AB38">
            <wp:extent cx="3687739" cy="313309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742" b="2752"/>
                    <a:stretch/>
                  </pic:blipFill>
                  <pic:spPr bwMode="auto">
                    <a:xfrm>
                      <a:off x="0" y="0"/>
                      <a:ext cx="3699294" cy="3142907"/>
                    </a:xfrm>
                    <a:prstGeom prst="rect">
                      <a:avLst/>
                    </a:prstGeom>
                    <a:ln>
                      <a:noFill/>
                    </a:ln>
                    <a:extLst>
                      <a:ext uri="{53640926-AAD7-44D8-BBD7-CCE9431645EC}">
                        <a14:shadowObscured xmlns:a14="http://schemas.microsoft.com/office/drawing/2010/main"/>
                      </a:ext>
                    </a:extLst>
                  </pic:spPr>
                </pic:pic>
              </a:graphicData>
            </a:graphic>
          </wp:inline>
        </w:drawing>
      </w:r>
    </w:p>
    <w:p w14:paraId="15054237" w14:textId="1296F236" w:rsidR="00DE122C" w:rsidRDefault="00DE122C" w:rsidP="004F257E">
      <w:pPr>
        <w:tabs>
          <w:tab w:val="left" w:pos="3224"/>
        </w:tabs>
        <w:jc w:val="center"/>
        <w:rPr>
          <w:lang w:val="es-ES" w:bidi="ar-SA"/>
        </w:rPr>
      </w:pPr>
    </w:p>
    <w:p w14:paraId="43D6C49A" w14:textId="1CE53A51" w:rsidR="00DE122C" w:rsidRDefault="00E4598A" w:rsidP="004F257E">
      <w:pPr>
        <w:tabs>
          <w:tab w:val="left" w:pos="3224"/>
        </w:tabs>
        <w:jc w:val="center"/>
        <w:rPr>
          <w:lang w:val="es-ES" w:bidi="ar-SA"/>
        </w:rPr>
      </w:pPr>
      <w:r>
        <w:rPr>
          <w:noProof/>
          <w:lang w:eastAsia="es-UY" w:bidi="ar-SA"/>
        </w:rPr>
        <w:drawing>
          <wp:inline distT="0" distB="0" distL="0" distR="0" wp14:anchorId="20FAFF62" wp14:editId="7EDF65C6">
            <wp:extent cx="5353050" cy="410148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5732" cy="4111204"/>
                    </a:xfrm>
                    <a:prstGeom prst="rect">
                      <a:avLst/>
                    </a:prstGeom>
                  </pic:spPr>
                </pic:pic>
              </a:graphicData>
            </a:graphic>
          </wp:inline>
        </w:drawing>
      </w:r>
    </w:p>
    <w:p w14:paraId="2B1646A2" w14:textId="77777777" w:rsidR="00DE122C" w:rsidRPr="00DE122C" w:rsidRDefault="00DE122C" w:rsidP="00DE122C">
      <w:pPr>
        <w:rPr>
          <w:lang w:val="es-ES" w:bidi="ar-SA"/>
        </w:rPr>
      </w:pPr>
    </w:p>
    <w:p w14:paraId="782D8963" w14:textId="77777777" w:rsidR="00DE122C" w:rsidRPr="00DE122C" w:rsidRDefault="00DE122C" w:rsidP="00DE122C">
      <w:pPr>
        <w:rPr>
          <w:lang w:val="es-ES" w:bidi="ar-SA"/>
        </w:rPr>
      </w:pPr>
    </w:p>
    <w:p w14:paraId="60F9377B" w14:textId="310963AF" w:rsidR="00DE122C" w:rsidRDefault="00DE122C" w:rsidP="00DE122C">
      <w:pPr>
        <w:rPr>
          <w:lang w:val="es-ES" w:bidi="ar-SA"/>
        </w:rPr>
      </w:pPr>
    </w:p>
    <w:p w14:paraId="50420C49" w14:textId="1D645F98" w:rsidR="00DE122C" w:rsidRPr="00DE122C" w:rsidRDefault="007F64BA" w:rsidP="00DE122C">
      <w:pPr>
        <w:jc w:val="center"/>
        <w:rPr>
          <w:lang w:val="es-ES" w:bidi="ar-SA"/>
        </w:rPr>
      </w:pPr>
      <w:r>
        <w:rPr>
          <w:noProof/>
          <w:lang w:eastAsia="es-UY" w:bidi="ar-SA"/>
        </w:rPr>
        <w:drawing>
          <wp:inline distT="0" distB="0" distL="0" distR="0" wp14:anchorId="2EB41838" wp14:editId="15C3813E">
            <wp:extent cx="5868537" cy="5784925"/>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124" r="3569"/>
                    <a:stretch/>
                  </pic:blipFill>
                  <pic:spPr bwMode="auto">
                    <a:xfrm>
                      <a:off x="0" y="0"/>
                      <a:ext cx="5873577" cy="5789894"/>
                    </a:xfrm>
                    <a:prstGeom prst="rect">
                      <a:avLst/>
                    </a:prstGeom>
                    <a:ln>
                      <a:noFill/>
                    </a:ln>
                    <a:extLst>
                      <a:ext uri="{53640926-AAD7-44D8-BBD7-CCE9431645EC}">
                        <a14:shadowObscured xmlns:a14="http://schemas.microsoft.com/office/drawing/2010/main"/>
                      </a:ext>
                    </a:extLst>
                  </pic:spPr>
                </pic:pic>
              </a:graphicData>
            </a:graphic>
          </wp:inline>
        </w:drawing>
      </w:r>
    </w:p>
    <w:sectPr w:rsidR="00DE122C" w:rsidRPr="00DE122C" w:rsidSect="009B3DD6">
      <w:headerReference w:type="default" r:id="rId15"/>
      <w:footerReference w:type="default" r:id="rId16"/>
      <w:pgSz w:w="11906" w:h="16838"/>
      <w:pgMar w:top="1701" w:right="1134" w:bottom="1560"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DF14" w14:textId="77777777" w:rsidR="00FB408C" w:rsidRDefault="00FB408C">
      <w:r>
        <w:separator/>
      </w:r>
    </w:p>
  </w:endnote>
  <w:endnote w:type="continuationSeparator" w:id="0">
    <w:p w14:paraId="67CF6C32" w14:textId="77777777" w:rsidR="00FB408C" w:rsidRDefault="00FB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Earwig Factory">
    <w:altName w:val="Courier New"/>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C0FD" w14:textId="2FA89F2B" w:rsidR="00F7723D" w:rsidRDefault="00F7723D">
    <w:pPr>
      <w:pStyle w:val="Piedepgina"/>
      <w:jc w:val="right"/>
    </w:pPr>
    <w:r>
      <w:rPr>
        <w:color w:val="5B9BD5" w:themeColor="accent1"/>
        <w:sz w:val="20"/>
        <w:lang w:val="es-ES"/>
      </w:rPr>
      <w:t xml:space="preserve">pág. </w:t>
    </w:r>
    <w:r>
      <w:rPr>
        <w:color w:val="5B9BD5" w:themeColor="accent1"/>
        <w:sz w:val="20"/>
      </w:rPr>
      <w:fldChar w:fldCharType="begin"/>
    </w:r>
    <w:r>
      <w:rPr>
        <w:color w:val="5B9BD5" w:themeColor="accent1"/>
        <w:sz w:val="20"/>
      </w:rPr>
      <w:instrText>PAGE  \* Arabic</w:instrText>
    </w:r>
    <w:r>
      <w:rPr>
        <w:color w:val="5B9BD5" w:themeColor="accent1"/>
        <w:sz w:val="20"/>
      </w:rPr>
      <w:fldChar w:fldCharType="separate"/>
    </w:r>
    <w:r w:rsidR="00D52AF9">
      <w:rPr>
        <w:noProof/>
        <w:color w:val="5B9BD5" w:themeColor="accent1"/>
        <w:sz w:val="20"/>
      </w:rPr>
      <w:t>12</w:t>
    </w:r>
    <w:r>
      <w:rPr>
        <w:color w:val="5B9BD5" w:themeColor="accent1"/>
        <w:sz w:val="20"/>
      </w:rPr>
      <w:fldChar w:fldCharType="end"/>
    </w:r>
  </w:p>
  <w:p w14:paraId="2CF955F3" w14:textId="53ABC50F" w:rsidR="00F7723D" w:rsidRPr="00AB3378" w:rsidRDefault="00F7723D">
    <w:pPr>
      <w:pStyle w:val="Piedepgina"/>
      <w:rPr>
        <w:sz w:val="20"/>
        <w:szCs w:val="16"/>
        <w:lang w:val="es-UY"/>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B72A3" w14:textId="77777777" w:rsidR="00FB408C" w:rsidRDefault="00FB408C">
      <w:r>
        <w:rPr>
          <w:color w:val="000000"/>
        </w:rPr>
        <w:separator/>
      </w:r>
    </w:p>
  </w:footnote>
  <w:footnote w:type="continuationSeparator" w:id="0">
    <w:p w14:paraId="5DFFD677" w14:textId="77777777" w:rsidR="00FB408C" w:rsidRDefault="00FB4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A939" w14:textId="4AAA4132" w:rsidR="00F7723D" w:rsidRPr="000E463D" w:rsidRDefault="00F7723D" w:rsidP="000E463D">
    <w:pPr>
      <w:pStyle w:val="Textoindependiente"/>
      <w:rPr>
        <w:rFonts w:ascii="Arial" w:hAnsi="Arial" w:cs="Arial"/>
        <w:sz w:val="20"/>
        <w:szCs w:val="20"/>
      </w:rPr>
    </w:pPr>
    <w:r w:rsidRPr="000E463D">
      <w:rPr>
        <w:rFonts w:ascii="Arial" w:hAnsi="Arial" w:cs="Arial"/>
        <w:sz w:val="20"/>
        <w:szCs w:val="20"/>
      </w:rPr>
      <w:t>CONSTRUCCIÓN DE VEREDAS DE HORMIGÓN EN EL DEPARTAMENTO DE TACUAREMBÓ</w:t>
    </w:r>
  </w:p>
  <w:p w14:paraId="78510E47" w14:textId="68F983F8" w:rsidR="00F7723D" w:rsidRPr="000B125B" w:rsidRDefault="00F7723D">
    <w:pPr>
      <w:pStyle w:val="Encabezado"/>
      <w:rPr>
        <w:sz w:val="20"/>
        <w:lang w:val="es-UY"/>
      </w:rPr>
    </w:pPr>
    <w:r w:rsidRPr="000B125B">
      <w:rPr>
        <w:sz w:val="20"/>
        <w:lang w:val="es-UY"/>
      </w:rPr>
      <w:t xml:space="preserve">Pliego de Condiciones Particulares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840" w:hanging="360"/>
      </w:pPr>
      <w:rPr>
        <w:rFonts w:ascii="Arial" w:hAnsi="Arial" w:cs="Aria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02" w:hanging="360"/>
      </w:pPr>
      <w:rPr>
        <w:rFonts w:ascii="Symbol" w:hAnsi="Symbol" w:cs="OpenSymbol"/>
      </w:rPr>
    </w:lvl>
  </w:abstractNum>
  <w:abstractNum w:abstractNumId="3" w15:restartNumberingAfterBreak="0">
    <w:nsid w:val="00000005"/>
    <w:multiLevelType w:val="singleLevel"/>
    <w:tmpl w:val="00000005"/>
    <w:name w:val="WW8Num5"/>
    <w:lvl w:ilvl="0">
      <w:numFmt w:val="bullet"/>
      <w:lvlText w:val="-"/>
      <w:lvlJc w:val="left"/>
      <w:pPr>
        <w:tabs>
          <w:tab w:val="num" w:pos="0"/>
        </w:tabs>
        <w:ind w:left="720" w:hanging="360"/>
      </w:pPr>
      <w:rPr>
        <w:rFonts w:ascii="Arial" w:hAnsi="Arial" w:cs="Arial"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480"/>
        </w:tabs>
        <w:ind w:left="480" w:hanging="360"/>
      </w:pPr>
      <w:rPr>
        <w:rFonts w:ascii="Symbol" w:hAnsi="Symbol" w:cs="Symbol" w:hint="default"/>
        <w:sz w:val="22"/>
        <w:szCs w:val="22"/>
      </w:r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lowerLetter"/>
      <w:lvlText w:val="%2)"/>
      <w:lvlJc w:val="left"/>
      <w:pPr>
        <w:tabs>
          <w:tab w:val="num" w:pos="708"/>
        </w:tabs>
        <w:ind w:left="1080" w:hanging="360"/>
      </w:pPr>
      <w:rPr>
        <w:rFonts w:ascii="Calibri" w:hAnsi="Calibri" w:cs="Tahoma"/>
        <w:sz w:val="22"/>
        <w:szCs w:val="22"/>
      </w:rPr>
    </w:lvl>
    <w:lvl w:ilvl="2">
      <w:start w:val="1"/>
      <w:numFmt w:val="lowerRoman"/>
      <w:lvlText w:val="%3."/>
      <w:lvlJc w:val="right"/>
      <w:pPr>
        <w:tabs>
          <w:tab w:val="num" w:pos="1800"/>
        </w:tabs>
        <w:ind w:left="1800" w:hanging="180"/>
      </w:pPr>
    </w:lvl>
    <w:lvl w:ilvl="3">
      <w:numFmt w:val="bullet"/>
      <w:lvlText w:val="-"/>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8"/>
    <w:multiLevelType w:val="singleLevel"/>
    <w:tmpl w:val="00000008"/>
    <w:name w:val="WW8Num8"/>
    <w:lvl w:ilvl="0">
      <w:start w:val="1"/>
      <w:numFmt w:val="upperLetter"/>
      <w:lvlText w:val="%1)"/>
      <w:lvlJc w:val="left"/>
      <w:pPr>
        <w:tabs>
          <w:tab w:val="num" w:pos="0"/>
        </w:tabs>
        <w:ind w:left="360" w:hanging="360"/>
      </w:pPr>
    </w:lvl>
  </w:abstractNum>
  <w:abstractNum w:abstractNumId="7" w15:restartNumberingAfterBreak="0">
    <w:nsid w:val="00000009"/>
    <w:multiLevelType w:val="singleLevel"/>
    <w:tmpl w:val="00000009"/>
    <w:name w:val="WW8Num9"/>
    <w:lvl w:ilvl="0">
      <w:start w:val="2"/>
      <w:numFmt w:val="decimal"/>
      <w:lvlText w:val="%1."/>
      <w:lvlJc w:val="left"/>
      <w:pPr>
        <w:tabs>
          <w:tab w:val="num" w:pos="0"/>
        </w:tabs>
        <w:ind w:left="360" w:hanging="360"/>
      </w:pPr>
      <w:rPr>
        <w:rFonts w:ascii="Arial" w:hAnsi="Arial" w:cs="Arial" w:hint="default"/>
        <w:b/>
        <w:color w:val="auto"/>
      </w:rPr>
    </w:lvl>
  </w:abstractNum>
  <w:abstractNum w:abstractNumId="8" w15:restartNumberingAfterBreak="0">
    <w:nsid w:val="00000010"/>
    <w:multiLevelType w:val="singleLevel"/>
    <w:tmpl w:val="00000010"/>
    <w:name w:val="WW8Num17"/>
    <w:lvl w:ilvl="0">
      <w:start w:val="1"/>
      <w:numFmt w:val="lowerLetter"/>
      <w:lvlText w:val="%1)"/>
      <w:lvlJc w:val="left"/>
      <w:pPr>
        <w:tabs>
          <w:tab w:val="num" w:pos="360"/>
        </w:tabs>
        <w:ind w:left="360" w:hanging="360"/>
      </w:pPr>
      <w:rPr>
        <w:rFonts w:ascii="Arial" w:hAnsi="Arial" w:cs="Arial"/>
        <w:sz w:val="20"/>
        <w:lang w:val="es-ES_tradnl"/>
      </w:rPr>
    </w:lvl>
  </w:abstractNum>
  <w:abstractNum w:abstractNumId="9" w15:restartNumberingAfterBreak="0">
    <w:nsid w:val="023A0E97"/>
    <w:multiLevelType w:val="multilevel"/>
    <w:tmpl w:val="C97874AC"/>
    <w:styleLink w:val="WW8Num25"/>
    <w:lvl w:ilvl="0">
      <w:start w:val="1"/>
      <w:numFmt w:val="decimal"/>
      <w:lvlText w:val="%1."/>
      <w:lvlJc w:val="left"/>
      <w:rPr>
        <w:rFonts w:ascii="Times New Roman" w:hAnsi="Times New Roman" w:cs="Times New Roman"/>
      </w:rPr>
    </w:lvl>
    <w:lvl w:ilvl="1">
      <w:start w:val="6"/>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4946468"/>
    <w:multiLevelType w:val="multilevel"/>
    <w:tmpl w:val="554E1E9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11" w15:restartNumberingAfterBreak="0">
    <w:nsid w:val="05734F96"/>
    <w:multiLevelType w:val="multilevel"/>
    <w:tmpl w:val="E3024D6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12" w15:restartNumberingAfterBreak="0">
    <w:nsid w:val="063721D1"/>
    <w:multiLevelType w:val="hybridMultilevel"/>
    <w:tmpl w:val="B9C8AC34"/>
    <w:lvl w:ilvl="0" w:tplc="CF6AA9E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A1F6575"/>
    <w:multiLevelType w:val="multilevel"/>
    <w:tmpl w:val="12A235B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13194B83"/>
    <w:multiLevelType w:val="multilevel"/>
    <w:tmpl w:val="4CF009D6"/>
    <w:styleLink w:val="WW8Num21"/>
    <w:lvl w:ilvl="0">
      <w:numFmt w:val="bullet"/>
      <w:lvlText w:val="➢"/>
      <w:lvlJc w:val="left"/>
      <w:rPr>
        <w:rFonts w:ascii="OpenSymbol" w:eastAsia="OpenSymbol" w:hAnsi="Open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56B613C"/>
    <w:multiLevelType w:val="multilevel"/>
    <w:tmpl w:val="E820A8CC"/>
    <w:styleLink w:val="WW8Num1"/>
    <w:lvl w:ilvl="0">
      <w:start w:val="1"/>
      <w:numFmt w:val="decimal"/>
      <w:lvlText w:val="%1"/>
      <w:lvlJc w:val="left"/>
    </w:lvl>
    <w:lvl w:ilvl="1">
      <w:start w:val="20"/>
      <w:numFmt w:val="decimal"/>
      <w:lvlText w:val="%1.%2"/>
      <w:lvlJc w:val="left"/>
      <w:rPr>
        <w:rFonts w:ascii="Symbol" w:hAnsi="Symbol" w:cs="Symbol"/>
      </w:rPr>
    </w:lvl>
    <w:lvl w:ilvl="2">
      <w:start w:val="1"/>
      <w:numFmt w:val="decimal"/>
      <w:lvlText w:val="%1.%2.%3"/>
      <w:lvlJc w:val="left"/>
    </w:lvl>
    <w:lvl w:ilvl="3">
      <w:start w:val="1"/>
      <w:numFmt w:val="decimal"/>
      <w:lvlText w:val="%1.%2.%3.%4"/>
      <w:lvlJc w:val="left"/>
      <w:rPr>
        <w:b/>
        <w:bCs/>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7084A3F"/>
    <w:multiLevelType w:val="multilevel"/>
    <w:tmpl w:val="450C4862"/>
    <w:styleLink w:val="WW8Num3"/>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74E3294"/>
    <w:multiLevelType w:val="multilevel"/>
    <w:tmpl w:val="356AA54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18" w15:restartNumberingAfterBreak="0">
    <w:nsid w:val="17B0710F"/>
    <w:multiLevelType w:val="multilevel"/>
    <w:tmpl w:val="57F60F12"/>
    <w:styleLink w:val="WW8Num12"/>
    <w:lvl w:ilvl="0">
      <w:start w:val="1"/>
      <w:numFmt w:val="decimal"/>
      <w:lvlText w:val="%1"/>
      <w:lvlJc w:val="left"/>
      <w:rPr>
        <w:rFonts w:ascii="Times New Roman" w:hAnsi="Times New Roman" w:cs="Times New Roman"/>
      </w:rPr>
    </w:lvl>
    <w:lvl w:ilvl="1">
      <w:start w:val="6"/>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CD8465B"/>
    <w:multiLevelType w:val="multilevel"/>
    <w:tmpl w:val="A7608FF6"/>
    <w:styleLink w:val="WW8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18A6938"/>
    <w:multiLevelType w:val="hybridMultilevel"/>
    <w:tmpl w:val="0478CA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29D260A"/>
    <w:multiLevelType w:val="multilevel"/>
    <w:tmpl w:val="1F6CD1EE"/>
    <w:styleLink w:val="WW8Num2"/>
    <w:lvl w:ilvl="0">
      <w:start w:val="1"/>
      <w:numFmt w:val="decimal"/>
      <w:lvlText w:val="%1"/>
      <w:lvlJc w:val="left"/>
      <w:rPr>
        <w:rFonts w:ascii="Wingdings" w:hAnsi="Wingdings" w:cs="Wingdings"/>
        <w:sz w:val="22"/>
        <w:lang w:val="es-ES"/>
      </w:rPr>
    </w:lvl>
    <w:lvl w:ilvl="1">
      <w:start w:val="5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8."/>
      <w:lvlJc w:val="left"/>
    </w:lvl>
    <w:lvl w:ilvl="8">
      <w:start w:val="1"/>
      <w:numFmt w:val="decimal"/>
      <w:lvlText w:val="%1.%2.%3.%4.%5.%6.%7.%8.%9"/>
      <w:lvlJc w:val="left"/>
    </w:lvl>
  </w:abstractNum>
  <w:abstractNum w:abstractNumId="22" w15:restartNumberingAfterBreak="0">
    <w:nsid w:val="232210AF"/>
    <w:multiLevelType w:val="multilevel"/>
    <w:tmpl w:val="5E72D1E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23" w15:restartNumberingAfterBreak="0">
    <w:nsid w:val="23250875"/>
    <w:multiLevelType w:val="multilevel"/>
    <w:tmpl w:val="606A27E4"/>
    <w:styleLink w:val="WW8Num8"/>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28B13F30"/>
    <w:multiLevelType w:val="multilevel"/>
    <w:tmpl w:val="8A36DF0E"/>
    <w:styleLink w:val="WW8Num27"/>
    <w:lvl w:ilvl="0">
      <w:start w:val="1"/>
      <w:numFmt w:val="decimal"/>
      <w:lvlText w:val="%1."/>
      <w:lvlJc w:val="left"/>
    </w:lvl>
    <w:lvl w:ilvl="1">
      <w:start w:val="9"/>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2A2C26D1"/>
    <w:multiLevelType w:val="multilevel"/>
    <w:tmpl w:val="6ECAC4F4"/>
    <w:lvl w:ilvl="0">
      <w:start w:val="2"/>
      <w:numFmt w:val="decimal"/>
      <w:lvlText w:val="%1."/>
      <w:lvlJc w:val="left"/>
      <w:pPr>
        <w:ind w:left="720" w:hanging="360"/>
      </w:pPr>
      <w:rPr>
        <w:rFonts w:hint="default"/>
        <w:lang w:val="es-E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C8A5BDB"/>
    <w:multiLevelType w:val="multilevel"/>
    <w:tmpl w:val="6BB4437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27" w15:restartNumberingAfterBreak="0">
    <w:nsid w:val="2E275A2D"/>
    <w:multiLevelType w:val="multilevel"/>
    <w:tmpl w:val="9558E654"/>
    <w:styleLink w:val="WW8Num5"/>
    <w:lvl w:ilvl="0">
      <w:start w:val="1"/>
      <w:numFmt w:val="decimal"/>
      <w:lvlText w:val="%1"/>
      <w:lvlJc w:val="left"/>
      <w:rPr>
        <w:rFonts w:ascii="Times New Roman" w:hAnsi="Times New Roman" w:cs="Times New Roman"/>
      </w:rPr>
    </w:lvl>
    <w:lvl w:ilvl="1">
      <w:start w:val="17"/>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EDA254A"/>
    <w:multiLevelType w:val="multilevel"/>
    <w:tmpl w:val="833610D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29" w15:restartNumberingAfterBreak="0">
    <w:nsid w:val="301D75C6"/>
    <w:multiLevelType w:val="multilevel"/>
    <w:tmpl w:val="09485A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1DF69C1"/>
    <w:multiLevelType w:val="multilevel"/>
    <w:tmpl w:val="A172180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31" w15:restartNumberingAfterBreak="0">
    <w:nsid w:val="33800464"/>
    <w:multiLevelType w:val="multilevel"/>
    <w:tmpl w:val="573C19F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Ttulo4"/>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rPr>
        <w:rFonts w:ascii="Wingdings" w:hAnsi="Wingdings" w:cs="Wingdings"/>
        <w:sz w:val="22"/>
        <w:lang w:val="es-ES"/>
      </w:rPr>
    </w:lvl>
  </w:abstractNum>
  <w:abstractNum w:abstractNumId="32" w15:restartNumberingAfterBreak="0">
    <w:nsid w:val="348340E4"/>
    <w:multiLevelType w:val="hybridMultilevel"/>
    <w:tmpl w:val="BA68B674"/>
    <w:lvl w:ilvl="0" w:tplc="26527116">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39965C7E"/>
    <w:multiLevelType w:val="multilevel"/>
    <w:tmpl w:val="2BF23FF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34" w15:restartNumberingAfterBreak="0">
    <w:nsid w:val="39C27DE8"/>
    <w:multiLevelType w:val="multilevel"/>
    <w:tmpl w:val="0888A8F2"/>
    <w:styleLink w:val="WW8Num23"/>
    <w:lvl w:ilvl="0">
      <w:start w:val="1"/>
      <w:numFmt w:val="decimal"/>
      <w:lvlText w:val="%1."/>
      <w:lvlJc w:val="left"/>
      <w:rPr>
        <w:rFonts w:ascii="Segoe UI" w:hAnsi="Segoe UI" w:cs="Segoe UI"/>
        <w:sz w:val="22"/>
        <w:szCs w:val="24"/>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A6D162A"/>
    <w:multiLevelType w:val="multilevel"/>
    <w:tmpl w:val="1B1455B4"/>
    <w:styleLink w:val="WW8Num11"/>
    <w:lvl w:ilvl="0">
      <w:numFmt w:val="bullet"/>
      <w:lvlText w:val=""/>
      <w:lvlJc w:val="left"/>
      <w:rPr>
        <w:rFonts w:ascii="Symbol" w:hAnsi="Symbol"/>
        <w:szCs w:val="24"/>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3DE6559D"/>
    <w:multiLevelType w:val="multilevel"/>
    <w:tmpl w:val="655A9730"/>
    <w:styleLink w:val="WW8Num10"/>
    <w:lvl w:ilvl="0">
      <w:numFmt w:val="bullet"/>
      <w:lvlText w:val=""/>
      <w:lvlJc w:val="left"/>
      <w:rPr>
        <w:rFonts w:ascii="Symbol" w:hAnsi="Symbol" w:cs="Wingdings"/>
        <w:sz w:val="22"/>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28822F4"/>
    <w:multiLevelType w:val="multilevel"/>
    <w:tmpl w:val="452E8BB4"/>
    <w:styleLink w:val="WW8Num19"/>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4A502308"/>
    <w:multiLevelType w:val="multilevel"/>
    <w:tmpl w:val="5426C38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39" w15:restartNumberingAfterBreak="0">
    <w:nsid w:val="4C9703E8"/>
    <w:multiLevelType w:val="hybridMultilevel"/>
    <w:tmpl w:val="7510683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0" w15:restartNumberingAfterBreak="0">
    <w:nsid w:val="507D1881"/>
    <w:multiLevelType w:val="hybridMultilevel"/>
    <w:tmpl w:val="8DA21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71983382">
      <w:numFmt w:val="bullet"/>
      <w:lvlText w:val="-"/>
      <w:lvlJc w:val="left"/>
      <w:pPr>
        <w:tabs>
          <w:tab w:val="num" w:pos="2520"/>
        </w:tabs>
        <w:ind w:left="2520" w:hanging="360"/>
      </w:pPr>
      <w:rPr>
        <w:rFonts w:ascii="Arial" w:eastAsia="Times New Roman" w:hAnsi="Arial" w:cs="Arial" w:hint="default"/>
      </w:rPr>
    </w:lvl>
    <w:lvl w:ilvl="4" w:tplc="88967D9C">
      <w:start w:val="1"/>
      <w:numFmt w:val="decimal"/>
      <w:lvlText w:val="%5."/>
      <w:lvlJc w:val="left"/>
      <w:pPr>
        <w:ind w:left="3240" w:hanging="360"/>
      </w:pPr>
      <w:rPr>
        <w:rFonts w:hint="default"/>
        <w:b/>
        <w:bCs/>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54CB418B"/>
    <w:multiLevelType w:val="multilevel"/>
    <w:tmpl w:val="674C66D8"/>
    <w:styleLink w:val="WW8Num1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58E51F18"/>
    <w:multiLevelType w:val="multilevel"/>
    <w:tmpl w:val="6ECAC4F4"/>
    <w:lvl w:ilvl="0">
      <w:start w:val="2"/>
      <w:numFmt w:val="decimal"/>
      <w:lvlText w:val="%1."/>
      <w:lvlJc w:val="left"/>
      <w:pPr>
        <w:ind w:left="720" w:hanging="360"/>
      </w:pPr>
      <w:rPr>
        <w:rFonts w:hint="default"/>
        <w:lang w:val="es-E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A7D457A"/>
    <w:multiLevelType w:val="multilevel"/>
    <w:tmpl w:val="B2DAE06C"/>
    <w:styleLink w:val="WW8Num9"/>
    <w:lvl w:ilvl="0">
      <w:start w:val="1"/>
      <w:numFmt w:val="decimal"/>
      <w:lvlText w:val="%1."/>
      <w:lvlJc w:val="left"/>
      <w:rPr>
        <w:sz w:val="22"/>
        <w:lang w:val="es-ES"/>
      </w:rPr>
    </w:lvl>
    <w:lvl w:ilvl="1">
      <w:start w:val="3"/>
      <w:numFmt w:val="decimal"/>
      <w:lvlText w:val="%1.%2."/>
      <w:lvlJc w:val="left"/>
    </w:lvl>
    <w:lvl w:ilvl="2">
      <w:numFmt w:val="bullet"/>
      <w:lvlText w:val=""/>
      <w:lvlJc w:val="left"/>
      <w:rPr>
        <w:rFonts w:ascii="Symbol" w:hAnsi="Symbol"/>
        <w:szCs w:val="24"/>
        <w:lang w:val="es-E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5D3751D7"/>
    <w:multiLevelType w:val="multilevel"/>
    <w:tmpl w:val="6ECAC4F4"/>
    <w:lvl w:ilvl="0">
      <w:start w:val="2"/>
      <w:numFmt w:val="decimal"/>
      <w:lvlText w:val="%1."/>
      <w:lvlJc w:val="left"/>
      <w:pPr>
        <w:ind w:left="720" w:hanging="360"/>
      </w:pPr>
      <w:rPr>
        <w:rFonts w:hint="default"/>
        <w:lang w:val="es-E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D5D0506"/>
    <w:multiLevelType w:val="multilevel"/>
    <w:tmpl w:val="D4BCD33E"/>
    <w:styleLink w:val="WW8Num2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5F16212D"/>
    <w:multiLevelType w:val="multilevel"/>
    <w:tmpl w:val="FB5E0CD0"/>
    <w:styleLink w:val="WW8Num6"/>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F267CF0"/>
    <w:multiLevelType w:val="hybridMultilevel"/>
    <w:tmpl w:val="54F8086A"/>
    <w:lvl w:ilvl="0" w:tplc="68A88B5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5233C65"/>
    <w:multiLevelType w:val="multilevel"/>
    <w:tmpl w:val="43B29A4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49" w15:restartNumberingAfterBreak="0">
    <w:nsid w:val="66C84775"/>
    <w:multiLevelType w:val="multilevel"/>
    <w:tmpl w:val="2348DECE"/>
    <w:styleLink w:val="WW8Num24"/>
    <w:lvl w:ilvl="0">
      <w:start w:val="1"/>
      <w:numFmt w:val="decimal"/>
      <w:lvlText w:val="%1"/>
      <w:lvlJc w:val="left"/>
      <w:rPr>
        <w:rFonts w:ascii="Symbol" w:hAnsi="Symbol" w:cs="Symbol"/>
      </w:rPr>
    </w:lvl>
    <w:lvl w:ilvl="1">
      <w:start w:val="17"/>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67E91CFF"/>
    <w:multiLevelType w:val="multilevel"/>
    <w:tmpl w:val="6ECAC4F4"/>
    <w:lvl w:ilvl="0">
      <w:start w:val="2"/>
      <w:numFmt w:val="decimal"/>
      <w:lvlText w:val="%1."/>
      <w:lvlJc w:val="left"/>
      <w:pPr>
        <w:ind w:left="720" w:hanging="360"/>
      </w:pPr>
      <w:rPr>
        <w:rFonts w:hint="default"/>
        <w:lang w:val="es-E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89E51DD"/>
    <w:multiLevelType w:val="multilevel"/>
    <w:tmpl w:val="9CFA9F04"/>
    <w:styleLink w:val="WW8Num15"/>
    <w:lvl w:ilvl="0">
      <w:start w:val="2"/>
      <w:numFmt w:val="decimal"/>
      <w:lvlText w:val="%1"/>
      <w:lvlJc w:val="left"/>
      <w:rPr>
        <w:sz w:val="22"/>
        <w:lang w:val="es-ES"/>
      </w:rPr>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6A4E02E2"/>
    <w:multiLevelType w:val="multilevel"/>
    <w:tmpl w:val="881877C8"/>
    <w:styleLink w:val="WW8Num28"/>
    <w:lvl w:ilvl="0">
      <w:start w:val="1"/>
      <w:numFmt w:val="decimal"/>
      <w:lvlText w:val="%1."/>
      <w:lvlJc w:val="left"/>
      <w:rPr>
        <w:sz w:val="22"/>
        <w:shd w:val="clear" w:color="auto" w:fill="C0C0C0"/>
        <w:lang w:val="es-ES"/>
      </w:rPr>
    </w:lvl>
    <w:lvl w:ilvl="1">
      <w:start w:val="9"/>
      <w:numFmt w:val="decimal"/>
      <w:lvlText w:val="%1.%2."/>
      <w:lvlJc w:val="left"/>
    </w:lvl>
    <w:lvl w:ilvl="2">
      <w:start w:val="5"/>
      <w:numFmt w:val="decimal"/>
      <w:lvlText w:val="%1.%2.%3"/>
      <w:lvlJc w:val="left"/>
      <w:rPr>
        <w:rFonts w:ascii="Segoe UI" w:hAnsi="Segoe UI" w:cs="Segoe UI"/>
        <w:b/>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C9A1868"/>
    <w:multiLevelType w:val="multilevel"/>
    <w:tmpl w:val="02D029FC"/>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54" w15:restartNumberingAfterBreak="0">
    <w:nsid w:val="6D5825D2"/>
    <w:multiLevelType w:val="multilevel"/>
    <w:tmpl w:val="3528B696"/>
    <w:styleLink w:val="WW8Num7"/>
    <w:lvl w:ilvl="0">
      <w:start w:val="1"/>
      <w:numFmt w:val="decimal"/>
      <w:lvlText w:val="%1"/>
      <w:lvlJc w:val="left"/>
    </w:lvl>
    <w:lvl w:ilvl="1">
      <w:start w:val="18"/>
      <w:numFmt w:val="decimal"/>
      <w:lvlText w:val="%1.%2"/>
      <w:lvlJc w:val="left"/>
    </w:lvl>
    <w:lvl w:ilvl="2">
      <w:start w:val="3"/>
      <w:numFmt w:val="decimal"/>
      <w:lvlText w:val="%1.%2.%3"/>
      <w:lvlJc w:val="left"/>
      <w:rPr>
        <w:rFonts w:ascii="Segoe UI" w:hAnsi="Segoe UI" w:cs="Segoe UI"/>
        <w:szCs w:val="24"/>
        <w:lang w:val="es-E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71355D99"/>
    <w:multiLevelType w:val="hybridMultilevel"/>
    <w:tmpl w:val="FF6EDF08"/>
    <w:lvl w:ilvl="0" w:tplc="CB7C0A6A">
      <w:start w:val="3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A419E4"/>
    <w:multiLevelType w:val="multilevel"/>
    <w:tmpl w:val="6ECAC4F4"/>
    <w:lvl w:ilvl="0">
      <w:start w:val="2"/>
      <w:numFmt w:val="decimal"/>
      <w:lvlText w:val="%1."/>
      <w:lvlJc w:val="left"/>
      <w:pPr>
        <w:ind w:left="720" w:hanging="360"/>
      </w:pPr>
      <w:rPr>
        <w:rFonts w:hint="default"/>
        <w:lang w:val="es-E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7653102"/>
    <w:multiLevelType w:val="multilevel"/>
    <w:tmpl w:val="B82631B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rPr>
        <w:rFonts w:ascii="Wingdings" w:hAnsi="Wingdings" w:cs="Wingdings"/>
        <w:sz w:val="22"/>
        <w:lang w:val="es-ES"/>
      </w:rPr>
    </w:lvl>
  </w:abstractNum>
  <w:abstractNum w:abstractNumId="58" w15:restartNumberingAfterBreak="0">
    <w:nsid w:val="7A2703D8"/>
    <w:multiLevelType w:val="multilevel"/>
    <w:tmpl w:val="68EA591C"/>
    <w:styleLink w:val="WW8Num17"/>
    <w:lvl w:ilvl="0">
      <w:start w:val="1"/>
      <w:numFmt w:val="decimal"/>
      <w:lvlText w:val="%1"/>
      <w:lvlJc w:val="left"/>
    </w:lvl>
    <w:lvl w:ilvl="1">
      <w:start w:val="1"/>
      <w:numFmt w:val="decimal"/>
      <w:lvlText w:val="%1.%2"/>
      <w:lvlJc w:val="left"/>
      <w:rPr>
        <w:rFonts w:cs="Segoe UI"/>
        <w:b/>
        <w:lang w:val="es-E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7A376642"/>
    <w:multiLevelType w:val="multilevel"/>
    <w:tmpl w:val="945AC8F4"/>
    <w:styleLink w:val="WW8Num14"/>
    <w:lvl w:ilvl="0">
      <w:numFmt w:val="bullet"/>
      <w:lvlText w:val=""/>
      <w:lvlJc w:val="left"/>
      <w:rPr>
        <w:rFonts w:ascii="Symbol" w:hAnsi="Symbol"/>
        <w:szCs w:val="24"/>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7A61225A"/>
    <w:multiLevelType w:val="multilevel"/>
    <w:tmpl w:val="FFD09470"/>
    <w:styleLink w:val="WW8Num16"/>
    <w:lvl w:ilvl="0">
      <w:start w:val="1"/>
      <w:numFmt w:val="upperRoman"/>
      <w:lvlText w:val="%1)"/>
      <w:lvlJc w:val="left"/>
      <w:rPr>
        <w:rFonts w:ascii="Segoe UI" w:hAnsi="Segoe UI" w:cs="Segoe UI"/>
        <w:szCs w:val="24"/>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7A6E28D0"/>
    <w:multiLevelType w:val="multilevel"/>
    <w:tmpl w:val="DCB4A204"/>
    <w:styleLink w:val="WW8Num20"/>
    <w:lvl w:ilvl="0">
      <w:start w:val="1"/>
      <w:numFmt w:val="lowerLetter"/>
      <w:lvlText w:val="%1)"/>
      <w:lvlJc w:val="left"/>
      <w:rPr>
        <w:sz w:val="22"/>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7CFC1A58"/>
    <w:multiLevelType w:val="multilevel"/>
    <w:tmpl w:val="C374E1F8"/>
    <w:styleLink w:val="WW8Num18"/>
    <w:lvl w:ilvl="0">
      <w:start w:val="1"/>
      <w:numFmt w:val="decimal"/>
      <w:lvlText w:val="%1"/>
      <w:lvlJc w:val="left"/>
    </w:lvl>
    <w:lvl w:ilvl="1">
      <w:start w:val="41"/>
      <w:numFmt w:val="decimal"/>
      <w:lvlText w:val="%1.%2"/>
      <w:lvlJc w:val="left"/>
    </w:lvl>
    <w:lvl w:ilvl="2">
      <w:start w:val="3"/>
      <w:numFmt w:val="decimal"/>
      <w:lvlText w:val="%1.%2.%3"/>
      <w:lvlJc w:val="left"/>
      <w:rPr>
        <w:rFonts w:ascii="Segoe UI" w:hAnsi="Segoe UI" w:cs="Segoe UI"/>
        <w:szCs w:val="24"/>
        <w:lang w:val="es-E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31"/>
  </w:num>
  <w:num w:numId="2">
    <w:abstractNumId w:val="38"/>
  </w:num>
  <w:num w:numId="3">
    <w:abstractNumId w:val="48"/>
  </w:num>
  <w:num w:numId="4">
    <w:abstractNumId w:val="17"/>
  </w:num>
  <w:num w:numId="5">
    <w:abstractNumId w:val="11"/>
  </w:num>
  <w:num w:numId="6">
    <w:abstractNumId w:val="30"/>
  </w:num>
  <w:num w:numId="7">
    <w:abstractNumId w:val="33"/>
  </w:num>
  <w:num w:numId="8">
    <w:abstractNumId w:val="28"/>
  </w:num>
  <w:num w:numId="9">
    <w:abstractNumId w:val="22"/>
  </w:num>
  <w:num w:numId="10">
    <w:abstractNumId w:val="26"/>
  </w:num>
  <w:num w:numId="11">
    <w:abstractNumId w:val="57"/>
  </w:num>
  <w:num w:numId="12">
    <w:abstractNumId w:val="53"/>
  </w:num>
  <w:num w:numId="13">
    <w:abstractNumId w:val="10"/>
  </w:num>
  <w:num w:numId="14">
    <w:abstractNumId w:val="29"/>
  </w:num>
  <w:num w:numId="15">
    <w:abstractNumId w:val="15"/>
  </w:num>
  <w:num w:numId="16">
    <w:abstractNumId w:val="21"/>
  </w:num>
  <w:num w:numId="17">
    <w:abstractNumId w:val="16"/>
  </w:num>
  <w:num w:numId="18">
    <w:abstractNumId w:val="19"/>
  </w:num>
  <w:num w:numId="19">
    <w:abstractNumId w:val="27"/>
  </w:num>
  <w:num w:numId="20">
    <w:abstractNumId w:val="46"/>
  </w:num>
  <w:num w:numId="21">
    <w:abstractNumId w:val="54"/>
  </w:num>
  <w:num w:numId="22">
    <w:abstractNumId w:val="23"/>
  </w:num>
  <w:num w:numId="23">
    <w:abstractNumId w:val="43"/>
  </w:num>
  <w:num w:numId="24">
    <w:abstractNumId w:val="36"/>
  </w:num>
  <w:num w:numId="25">
    <w:abstractNumId w:val="35"/>
  </w:num>
  <w:num w:numId="26">
    <w:abstractNumId w:val="18"/>
  </w:num>
  <w:num w:numId="27">
    <w:abstractNumId w:val="41"/>
  </w:num>
  <w:num w:numId="28">
    <w:abstractNumId w:val="59"/>
  </w:num>
  <w:num w:numId="29">
    <w:abstractNumId w:val="51"/>
  </w:num>
  <w:num w:numId="30">
    <w:abstractNumId w:val="60"/>
  </w:num>
  <w:num w:numId="31">
    <w:abstractNumId w:val="58"/>
  </w:num>
  <w:num w:numId="32">
    <w:abstractNumId w:val="62"/>
  </w:num>
  <w:num w:numId="33">
    <w:abstractNumId w:val="37"/>
  </w:num>
  <w:num w:numId="34">
    <w:abstractNumId w:val="61"/>
  </w:num>
  <w:num w:numId="35">
    <w:abstractNumId w:val="14"/>
  </w:num>
  <w:num w:numId="36">
    <w:abstractNumId w:val="45"/>
  </w:num>
  <w:num w:numId="37">
    <w:abstractNumId w:val="34"/>
  </w:num>
  <w:num w:numId="38">
    <w:abstractNumId w:val="49"/>
  </w:num>
  <w:num w:numId="39">
    <w:abstractNumId w:val="9"/>
  </w:num>
  <w:num w:numId="40">
    <w:abstractNumId w:val="24"/>
  </w:num>
  <w:num w:numId="41">
    <w:abstractNumId w:val="52"/>
  </w:num>
  <w:num w:numId="42">
    <w:abstractNumId w:val="8"/>
  </w:num>
  <w:num w:numId="43">
    <w:abstractNumId w:val="47"/>
  </w:num>
  <w:num w:numId="44">
    <w:abstractNumId w:val="20"/>
  </w:num>
  <w:num w:numId="45">
    <w:abstractNumId w:val="40"/>
  </w:num>
  <w:num w:numId="46">
    <w:abstractNumId w:val="56"/>
  </w:num>
  <w:num w:numId="47">
    <w:abstractNumId w:val="12"/>
  </w:num>
  <w:num w:numId="48">
    <w:abstractNumId w:val="32"/>
  </w:num>
  <w:num w:numId="49">
    <w:abstractNumId w:val="39"/>
  </w:num>
  <w:num w:numId="50">
    <w:abstractNumId w:val="2"/>
  </w:num>
  <w:num w:numId="51">
    <w:abstractNumId w:val="6"/>
  </w:num>
  <w:num w:numId="52">
    <w:abstractNumId w:val="44"/>
  </w:num>
  <w:num w:numId="53">
    <w:abstractNumId w:val="50"/>
  </w:num>
  <w:num w:numId="54">
    <w:abstractNumId w:val="42"/>
  </w:num>
  <w:num w:numId="55">
    <w:abstractNumId w:val="25"/>
  </w:num>
  <w:num w:numId="56">
    <w:abstractNumId w:val="13"/>
  </w:num>
  <w:num w:numId="57">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UY"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Y" w:vendorID="64" w:dllVersion="4096" w:nlCheck="1" w:checkStyle="0"/>
  <w:activeWritingStyle w:appName="MSWord" w:lang="en-US" w:vendorID="64" w:dllVersion="4096" w:nlCheck="1" w:checkStyle="0"/>
  <w:activeWritingStyle w:appName="MSWord" w:lang="es-UY"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20"/>
    <w:rsid w:val="0001362A"/>
    <w:rsid w:val="00017C17"/>
    <w:rsid w:val="0002055C"/>
    <w:rsid w:val="00023521"/>
    <w:rsid w:val="00023D0A"/>
    <w:rsid w:val="00031E6B"/>
    <w:rsid w:val="00036221"/>
    <w:rsid w:val="000406F9"/>
    <w:rsid w:val="00040F4F"/>
    <w:rsid w:val="00041AB9"/>
    <w:rsid w:val="000438DA"/>
    <w:rsid w:val="000446A8"/>
    <w:rsid w:val="000447B5"/>
    <w:rsid w:val="000456C0"/>
    <w:rsid w:val="00055799"/>
    <w:rsid w:val="00057681"/>
    <w:rsid w:val="00062699"/>
    <w:rsid w:val="00064463"/>
    <w:rsid w:val="00072335"/>
    <w:rsid w:val="00072FEA"/>
    <w:rsid w:val="00082E39"/>
    <w:rsid w:val="000840EE"/>
    <w:rsid w:val="00091605"/>
    <w:rsid w:val="000B125B"/>
    <w:rsid w:val="000B62BB"/>
    <w:rsid w:val="000B6620"/>
    <w:rsid w:val="000C2401"/>
    <w:rsid w:val="000C2B22"/>
    <w:rsid w:val="000C6C3E"/>
    <w:rsid w:val="000C780F"/>
    <w:rsid w:val="000D3129"/>
    <w:rsid w:val="000D3526"/>
    <w:rsid w:val="000D3595"/>
    <w:rsid w:val="000E03D0"/>
    <w:rsid w:val="000E3C0D"/>
    <w:rsid w:val="000E463D"/>
    <w:rsid w:val="000E5C54"/>
    <w:rsid w:val="000F08F3"/>
    <w:rsid w:val="0010161A"/>
    <w:rsid w:val="00104ABB"/>
    <w:rsid w:val="00105B4B"/>
    <w:rsid w:val="001068F0"/>
    <w:rsid w:val="00107C30"/>
    <w:rsid w:val="0011204E"/>
    <w:rsid w:val="001177BD"/>
    <w:rsid w:val="001212DE"/>
    <w:rsid w:val="001227B2"/>
    <w:rsid w:val="001309B2"/>
    <w:rsid w:val="00140E8F"/>
    <w:rsid w:val="00142FD5"/>
    <w:rsid w:val="00151B83"/>
    <w:rsid w:val="00157752"/>
    <w:rsid w:val="00157D72"/>
    <w:rsid w:val="00172F70"/>
    <w:rsid w:val="001736B8"/>
    <w:rsid w:val="00177AE7"/>
    <w:rsid w:val="00185808"/>
    <w:rsid w:val="00193216"/>
    <w:rsid w:val="001937E2"/>
    <w:rsid w:val="001A0D15"/>
    <w:rsid w:val="001A124E"/>
    <w:rsid w:val="001A4269"/>
    <w:rsid w:val="001A4C4D"/>
    <w:rsid w:val="001B0E54"/>
    <w:rsid w:val="001B6C8E"/>
    <w:rsid w:val="001C092E"/>
    <w:rsid w:val="001C1D4C"/>
    <w:rsid w:val="001C36EB"/>
    <w:rsid w:val="001D46EE"/>
    <w:rsid w:val="001D5CBE"/>
    <w:rsid w:val="001D67F8"/>
    <w:rsid w:val="001D7BC9"/>
    <w:rsid w:val="001E5877"/>
    <w:rsid w:val="001E68A6"/>
    <w:rsid w:val="001E6CCB"/>
    <w:rsid w:val="001E7342"/>
    <w:rsid w:val="001F0EC3"/>
    <w:rsid w:val="001F2186"/>
    <w:rsid w:val="002049F1"/>
    <w:rsid w:val="00210FF6"/>
    <w:rsid w:val="0021125E"/>
    <w:rsid w:val="00212321"/>
    <w:rsid w:val="00212DE5"/>
    <w:rsid w:val="0021685F"/>
    <w:rsid w:val="00223EBD"/>
    <w:rsid w:val="0023030C"/>
    <w:rsid w:val="0023582D"/>
    <w:rsid w:val="002360A5"/>
    <w:rsid w:val="00242203"/>
    <w:rsid w:val="00242CD3"/>
    <w:rsid w:val="00242CE8"/>
    <w:rsid w:val="00246488"/>
    <w:rsid w:val="002471CD"/>
    <w:rsid w:val="00247251"/>
    <w:rsid w:val="00252024"/>
    <w:rsid w:val="00252FCB"/>
    <w:rsid w:val="002570C6"/>
    <w:rsid w:val="002606EE"/>
    <w:rsid w:val="002621A8"/>
    <w:rsid w:val="00271F2F"/>
    <w:rsid w:val="00273090"/>
    <w:rsid w:val="00281931"/>
    <w:rsid w:val="00281DE5"/>
    <w:rsid w:val="0028368C"/>
    <w:rsid w:val="002902C6"/>
    <w:rsid w:val="00290AEE"/>
    <w:rsid w:val="00292529"/>
    <w:rsid w:val="0029440E"/>
    <w:rsid w:val="00296C48"/>
    <w:rsid w:val="00296DAA"/>
    <w:rsid w:val="002A16DD"/>
    <w:rsid w:val="002A511E"/>
    <w:rsid w:val="002A5CE5"/>
    <w:rsid w:val="002D4713"/>
    <w:rsid w:val="002D51B1"/>
    <w:rsid w:val="002D529F"/>
    <w:rsid w:val="002D7F82"/>
    <w:rsid w:val="002E39AF"/>
    <w:rsid w:val="002E3D56"/>
    <w:rsid w:val="002E5142"/>
    <w:rsid w:val="002E604C"/>
    <w:rsid w:val="002E6772"/>
    <w:rsid w:val="002F23A4"/>
    <w:rsid w:val="002F27FB"/>
    <w:rsid w:val="00312F20"/>
    <w:rsid w:val="0031681A"/>
    <w:rsid w:val="003215AB"/>
    <w:rsid w:val="00323822"/>
    <w:rsid w:val="00325047"/>
    <w:rsid w:val="00327E9B"/>
    <w:rsid w:val="00331B8D"/>
    <w:rsid w:val="00341A32"/>
    <w:rsid w:val="00341E99"/>
    <w:rsid w:val="003457A9"/>
    <w:rsid w:val="003523E1"/>
    <w:rsid w:val="00367F7E"/>
    <w:rsid w:val="00373828"/>
    <w:rsid w:val="003925A8"/>
    <w:rsid w:val="00394AEE"/>
    <w:rsid w:val="003A2AC6"/>
    <w:rsid w:val="003A6A6C"/>
    <w:rsid w:val="003B3A5B"/>
    <w:rsid w:val="003B4A26"/>
    <w:rsid w:val="003B7D3C"/>
    <w:rsid w:val="003C3C5A"/>
    <w:rsid w:val="003C3E99"/>
    <w:rsid w:val="003C7CD0"/>
    <w:rsid w:val="003D4D04"/>
    <w:rsid w:val="003E22F2"/>
    <w:rsid w:val="003E2D2D"/>
    <w:rsid w:val="003E2E0A"/>
    <w:rsid w:val="003E6FFE"/>
    <w:rsid w:val="003F008D"/>
    <w:rsid w:val="003F0705"/>
    <w:rsid w:val="003F4B8B"/>
    <w:rsid w:val="0040326C"/>
    <w:rsid w:val="00412811"/>
    <w:rsid w:val="00413BBB"/>
    <w:rsid w:val="00413DCB"/>
    <w:rsid w:val="004144A1"/>
    <w:rsid w:val="0041589C"/>
    <w:rsid w:val="00415B71"/>
    <w:rsid w:val="00416858"/>
    <w:rsid w:val="00416A8D"/>
    <w:rsid w:val="00416D42"/>
    <w:rsid w:val="00420A98"/>
    <w:rsid w:val="00421BCF"/>
    <w:rsid w:val="0042489B"/>
    <w:rsid w:val="00427967"/>
    <w:rsid w:val="004362DD"/>
    <w:rsid w:val="0043666E"/>
    <w:rsid w:val="004404F1"/>
    <w:rsid w:val="00440AD1"/>
    <w:rsid w:val="00447CDA"/>
    <w:rsid w:val="0045110C"/>
    <w:rsid w:val="00451559"/>
    <w:rsid w:val="0045529F"/>
    <w:rsid w:val="00456B5C"/>
    <w:rsid w:val="00456EDA"/>
    <w:rsid w:val="004630A1"/>
    <w:rsid w:val="00465F68"/>
    <w:rsid w:val="004932B2"/>
    <w:rsid w:val="00493792"/>
    <w:rsid w:val="00494738"/>
    <w:rsid w:val="0049771B"/>
    <w:rsid w:val="004A5627"/>
    <w:rsid w:val="004A7A46"/>
    <w:rsid w:val="004B059C"/>
    <w:rsid w:val="004B3E2A"/>
    <w:rsid w:val="004B6890"/>
    <w:rsid w:val="004C4EEB"/>
    <w:rsid w:val="004C56D8"/>
    <w:rsid w:val="004C6E7F"/>
    <w:rsid w:val="004D04BD"/>
    <w:rsid w:val="004D1353"/>
    <w:rsid w:val="004D42A1"/>
    <w:rsid w:val="004E2409"/>
    <w:rsid w:val="004F1079"/>
    <w:rsid w:val="004F146C"/>
    <w:rsid w:val="004F257E"/>
    <w:rsid w:val="004F2E79"/>
    <w:rsid w:val="004F34F8"/>
    <w:rsid w:val="004F5835"/>
    <w:rsid w:val="0050357D"/>
    <w:rsid w:val="00511678"/>
    <w:rsid w:val="00511A8D"/>
    <w:rsid w:val="00513D2B"/>
    <w:rsid w:val="00513E6E"/>
    <w:rsid w:val="005168A5"/>
    <w:rsid w:val="00520767"/>
    <w:rsid w:val="00535EDF"/>
    <w:rsid w:val="00546664"/>
    <w:rsid w:val="005524B7"/>
    <w:rsid w:val="00553A65"/>
    <w:rsid w:val="0055783A"/>
    <w:rsid w:val="00562A6E"/>
    <w:rsid w:val="00567BEF"/>
    <w:rsid w:val="00570386"/>
    <w:rsid w:val="00570883"/>
    <w:rsid w:val="00570DDD"/>
    <w:rsid w:val="00571C5B"/>
    <w:rsid w:val="00571E01"/>
    <w:rsid w:val="0057542F"/>
    <w:rsid w:val="00575B9E"/>
    <w:rsid w:val="00577209"/>
    <w:rsid w:val="005864B5"/>
    <w:rsid w:val="005922E2"/>
    <w:rsid w:val="0059639E"/>
    <w:rsid w:val="005A11B2"/>
    <w:rsid w:val="005B21A9"/>
    <w:rsid w:val="005B316E"/>
    <w:rsid w:val="005B3837"/>
    <w:rsid w:val="005B5E90"/>
    <w:rsid w:val="005B6512"/>
    <w:rsid w:val="005C3A14"/>
    <w:rsid w:val="005C6EC2"/>
    <w:rsid w:val="005C7A52"/>
    <w:rsid w:val="005C7CB1"/>
    <w:rsid w:val="005D02BB"/>
    <w:rsid w:val="005D0CF3"/>
    <w:rsid w:val="005D12AB"/>
    <w:rsid w:val="005D77A0"/>
    <w:rsid w:val="005D7C69"/>
    <w:rsid w:val="005E0525"/>
    <w:rsid w:val="00600BF4"/>
    <w:rsid w:val="00602B77"/>
    <w:rsid w:val="00610D1E"/>
    <w:rsid w:val="006125D2"/>
    <w:rsid w:val="00614363"/>
    <w:rsid w:val="00615B44"/>
    <w:rsid w:val="00616B00"/>
    <w:rsid w:val="0062394B"/>
    <w:rsid w:val="00626C4E"/>
    <w:rsid w:val="00630AD0"/>
    <w:rsid w:val="00634451"/>
    <w:rsid w:val="0063478F"/>
    <w:rsid w:val="00636338"/>
    <w:rsid w:val="006406E1"/>
    <w:rsid w:val="00641529"/>
    <w:rsid w:val="00645629"/>
    <w:rsid w:val="00647A13"/>
    <w:rsid w:val="006555EE"/>
    <w:rsid w:val="00657E2F"/>
    <w:rsid w:val="006626B8"/>
    <w:rsid w:val="006659FD"/>
    <w:rsid w:val="00670795"/>
    <w:rsid w:val="00671515"/>
    <w:rsid w:val="0067162D"/>
    <w:rsid w:val="00673FF6"/>
    <w:rsid w:val="006743DB"/>
    <w:rsid w:val="00674A56"/>
    <w:rsid w:val="00675D18"/>
    <w:rsid w:val="00677776"/>
    <w:rsid w:val="006811C1"/>
    <w:rsid w:val="0068170A"/>
    <w:rsid w:val="00684386"/>
    <w:rsid w:val="006865D5"/>
    <w:rsid w:val="006875FB"/>
    <w:rsid w:val="00694590"/>
    <w:rsid w:val="006A0CF8"/>
    <w:rsid w:val="006A4F13"/>
    <w:rsid w:val="006B0C9E"/>
    <w:rsid w:val="006B0FA6"/>
    <w:rsid w:val="006B155B"/>
    <w:rsid w:val="006B16A6"/>
    <w:rsid w:val="006C6B81"/>
    <w:rsid w:val="006D11F5"/>
    <w:rsid w:val="006D1C4E"/>
    <w:rsid w:val="006D5E27"/>
    <w:rsid w:val="006D7036"/>
    <w:rsid w:val="006E211D"/>
    <w:rsid w:val="006E3067"/>
    <w:rsid w:val="006E61A8"/>
    <w:rsid w:val="006E794F"/>
    <w:rsid w:val="006F0B81"/>
    <w:rsid w:val="006F0CE6"/>
    <w:rsid w:val="006F163B"/>
    <w:rsid w:val="006F5D58"/>
    <w:rsid w:val="00702071"/>
    <w:rsid w:val="00703738"/>
    <w:rsid w:val="00704605"/>
    <w:rsid w:val="007075E1"/>
    <w:rsid w:val="0071773E"/>
    <w:rsid w:val="00735AF9"/>
    <w:rsid w:val="00746BFC"/>
    <w:rsid w:val="00746C93"/>
    <w:rsid w:val="00761AE5"/>
    <w:rsid w:val="00763D92"/>
    <w:rsid w:val="0077430B"/>
    <w:rsid w:val="00774479"/>
    <w:rsid w:val="00774C1E"/>
    <w:rsid w:val="00776A4B"/>
    <w:rsid w:val="00777B80"/>
    <w:rsid w:val="007944F6"/>
    <w:rsid w:val="00795306"/>
    <w:rsid w:val="007A064A"/>
    <w:rsid w:val="007A6B58"/>
    <w:rsid w:val="007B778F"/>
    <w:rsid w:val="007C20D5"/>
    <w:rsid w:val="007C387A"/>
    <w:rsid w:val="007C3AFF"/>
    <w:rsid w:val="007C563A"/>
    <w:rsid w:val="007C6DB3"/>
    <w:rsid w:val="007D02B3"/>
    <w:rsid w:val="007D1EC7"/>
    <w:rsid w:val="007D21F5"/>
    <w:rsid w:val="007D5159"/>
    <w:rsid w:val="007E7504"/>
    <w:rsid w:val="007F0C03"/>
    <w:rsid w:val="007F1B22"/>
    <w:rsid w:val="007F6407"/>
    <w:rsid w:val="007F64BA"/>
    <w:rsid w:val="00800E28"/>
    <w:rsid w:val="00801690"/>
    <w:rsid w:val="00802F40"/>
    <w:rsid w:val="00804D83"/>
    <w:rsid w:val="00823933"/>
    <w:rsid w:val="00827118"/>
    <w:rsid w:val="008271C4"/>
    <w:rsid w:val="008347B4"/>
    <w:rsid w:val="00841FD2"/>
    <w:rsid w:val="0084305C"/>
    <w:rsid w:val="00845DC2"/>
    <w:rsid w:val="00846B2A"/>
    <w:rsid w:val="008519D5"/>
    <w:rsid w:val="0085226C"/>
    <w:rsid w:val="00861C85"/>
    <w:rsid w:val="00862B4F"/>
    <w:rsid w:val="00863237"/>
    <w:rsid w:val="008655E7"/>
    <w:rsid w:val="00865D69"/>
    <w:rsid w:val="00870CAC"/>
    <w:rsid w:val="00870CB9"/>
    <w:rsid w:val="0087261A"/>
    <w:rsid w:val="00874F4A"/>
    <w:rsid w:val="0087603C"/>
    <w:rsid w:val="00877E5A"/>
    <w:rsid w:val="00887C09"/>
    <w:rsid w:val="00891178"/>
    <w:rsid w:val="00897B6F"/>
    <w:rsid w:val="008A2620"/>
    <w:rsid w:val="008A689F"/>
    <w:rsid w:val="008A698D"/>
    <w:rsid w:val="008B67C2"/>
    <w:rsid w:val="008C0905"/>
    <w:rsid w:val="008C32BE"/>
    <w:rsid w:val="008D57F6"/>
    <w:rsid w:val="008E256E"/>
    <w:rsid w:val="008E31FF"/>
    <w:rsid w:val="008E36F8"/>
    <w:rsid w:val="008E5B43"/>
    <w:rsid w:val="008F0FCC"/>
    <w:rsid w:val="008F5F4C"/>
    <w:rsid w:val="00905CDA"/>
    <w:rsid w:val="009075A0"/>
    <w:rsid w:val="0091302D"/>
    <w:rsid w:val="0091552E"/>
    <w:rsid w:val="0092142D"/>
    <w:rsid w:val="00922D99"/>
    <w:rsid w:val="00922DE7"/>
    <w:rsid w:val="009235D6"/>
    <w:rsid w:val="00923CBF"/>
    <w:rsid w:val="00934E5D"/>
    <w:rsid w:val="00935232"/>
    <w:rsid w:val="009357AF"/>
    <w:rsid w:val="00936372"/>
    <w:rsid w:val="00941386"/>
    <w:rsid w:val="0094341A"/>
    <w:rsid w:val="00947247"/>
    <w:rsid w:val="00953A6E"/>
    <w:rsid w:val="00953CCA"/>
    <w:rsid w:val="00954351"/>
    <w:rsid w:val="009553EE"/>
    <w:rsid w:val="00960F46"/>
    <w:rsid w:val="0097016E"/>
    <w:rsid w:val="00970F72"/>
    <w:rsid w:val="00971AA8"/>
    <w:rsid w:val="00976C88"/>
    <w:rsid w:val="0098176F"/>
    <w:rsid w:val="009842B7"/>
    <w:rsid w:val="0099023C"/>
    <w:rsid w:val="00992CC6"/>
    <w:rsid w:val="0099493D"/>
    <w:rsid w:val="009A18BE"/>
    <w:rsid w:val="009A2C59"/>
    <w:rsid w:val="009A382D"/>
    <w:rsid w:val="009A48CF"/>
    <w:rsid w:val="009B0D97"/>
    <w:rsid w:val="009B302B"/>
    <w:rsid w:val="009B34B9"/>
    <w:rsid w:val="009B3DD6"/>
    <w:rsid w:val="009B4A16"/>
    <w:rsid w:val="009B590A"/>
    <w:rsid w:val="009B6AA1"/>
    <w:rsid w:val="009C4085"/>
    <w:rsid w:val="009C7D89"/>
    <w:rsid w:val="009D0241"/>
    <w:rsid w:val="009D66FA"/>
    <w:rsid w:val="009D6747"/>
    <w:rsid w:val="009D7360"/>
    <w:rsid w:val="009E1377"/>
    <w:rsid w:val="009E216E"/>
    <w:rsid w:val="009E705F"/>
    <w:rsid w:val="009F3B82"/>
    <w:rsid w:val="00A0008D"/>
    <w:rsid w:val="00A003A3"/>
    <w:rsid w:val="00A020D8"/>
    <w:rsid w:val="00A106EF"/>
    <w:rsid w:val="00A15BC8"/>
    <w:rsid w:val="00A245B6"/>
    <w:rsid w:val="00A408A8"/>
    <w:rsid w:val="00A43667"/>
    <w:rsid w:val="00A673C7"/>
    <w:rsid w:val="00A76CCE"/>
    <w:rsid w:val="00A85BFE"/>
    <w:rsid w:val="00A93AC2"/>
    <w:rsid w:val="00AA489B"/>
    <w:rsid w:val="00AA7C82"/>
    <w:rsid w:val="00AB118D"/>
    <w:rsid w:val="00AB3378"/>
    <w:rsid w:val="00AB3A73"/>
    <w:rsid w:val="00AB73D5"/>
    <w:rsid w:val="00AC39AE"/>
    <w:rsid w:val="00AC412F"/>
    <w:rsid w:val="00AC5DF1"/>
    <w:rsid w:val="00AC747E"/>
    <w:rsid w:val="00AE0D69"/>
    <w:rsid w:val="00AE10D1"/>
    <w:rsid w:val="00AE26CB"/>
    <w:rsid w:val="00AF1206"/>
    <w:rsid w:val="00AF1C67"/>
    <w:rsid w:val="00AF2875"/>
    <w:rsid w:val="00AF4507"/>
    <w:rsid w:val="00AF4ED9"/>
    <w:rsid w:val="00AF555E"/>
    <w:rsid w:val="00AF6B61"/>
    <w:rsid w:val="00B03BFD"/>
    <w:rsid w:val="00B03E65"/>
    <w:rsid w:val="00B07D77"/>
    <w:rsid w:val="00B11675"/>
    <w:rsid w:val="00B21087"/>
    <w:rsid w:val="00B21616"/>
    <w:rsid w:val="00B2284F"/>
    <w:rsid w:val="00B30CB4"/>
    <w:rsid w:val="00B36586"/>
    <w:rsid w:val="00B37320"/>
    <w:rsid w:val="00B37BE0"/>
    <w:rsid w:val="00B44254"/>
    <w:rsid w:val="00B46563"/>
    <w:rsid w:val="00B47304"/>
    <w:rsid w:val="00B47DC9"/>
    <w:rsid w:val="00B55635"/>
    <w:rsid w:val="00B60306"/>
    <w:rsid w:val="00B6382D"/>
    <w:rsid w:val="00B63D52"/>
    <w:rsid w:val="00B65697"/>
    <w:rsid w:val="00B70E6C"/>
    <w:rsid w:val="00B751FC"/>
    <w:rsid w:val="00B75E0E"/>
    <w:rsid w:val="00B83456"/>
    <w:rsid w:val="00B84D4E"/>
    <w:rsid w:val="00B86E42"/>
    <w:rsid w:val="00B909EB"/>
    <w:rsid w:val="00B92B83"/>
    <w:rsid w:val="00B94249"/>
    <w:rsid w:val="00B947DA"/>
    <w:rsid w:val="00B958FF"/>
    <w:rsid w:val="00B95A40"/>
    <w:rsid w:val="00BA489F"/>
    <w:rsid w:val="00BA677E"/>
    <w:rsid w:val="00BA6AE1"/>
    <w:rsid w:val="00BB4291"/>
    <w:rsid w:val="00BB5350"/>
    <w:rsid w:val="00BB5634"/>
    <w:rsid w:val="00BC057C"/>
    <w:rsid w:val="00BC1B65"/>
    <w:rsid w:val="00BD13D6"/>
    <w:rsid w:val="00BD1778"/>
    <w:rsid w:val="00BD56A2"/>
    <w:rsid w:val="00BD7115"/>
    <w:rsid w:val="00BE1349"/>
    <w:rsid w:val="00BE20CC"/>
    <w:rsid w:val="00BE3F54"/>
    <w:rsid w:val="00BE427D"/>
    <w:rsid w:val="00BF1D9E"/>
    <w:rsid w:val="00BF6F60"/>
    <w:rsid w:val="00C03B19"/>
    <w:rsid w:val="00C15471"/>
    <w:rsid w:val="00C159C8"/>
    <w:rsid w:val="00C2743C"/>
    <w:rsid w:val="00C40DF0"/>
    <w:rsid w:val="00C42186"/>
    <w:rsid w:val="00C42C96"/>
    <w:rsid w:val="00C51883"/>
    <w:rsid w:val="00C52680"/>
    <w:rsid w:val="00C55F29"/>
    <w:rsid w:val="00C57EE1"/>
    <w:rsid w:val="00C62685"/>
    <w:rsid w:val="00C67068"/>
    <w:rsid w:val="00C738E2"/>
    <w:rsid w:val="00C86D3F"/>
    <w:rsid w:val="00C93889"/>
    <w:rsid w:val="00C94BFF"/>
    <w:rsid w:val="00C94F8B"/>
    <w:rsid w:val="00CA5FBC"/>
    <w:rsid w:val="00CB01FC"/>
    <w:rsid w:val="00CB0916"/>
    <w:rsid w:val="00CB2329"/>
    <w:rsid w:val="00CB3A54"/>
    <w:rsid w:val="00CB456A"/>
    <w:rsid w:val="00CB698D"/>
    <w:rsid w:val="00CB6E2B"/>
    <w:rsid w:val="00CC1CA7"/>
    <w:rsid w:val="00CC3BCD"/>
    <w:rsid w:val="00CC698E"/>
    <w:rsid w:val="00CD4EC4"/>
    <w:rsid w:val="00CE4CA8"/>
    <w:rsid w:val="00CF2989"/>
    <w:rsid w:val="00D00668"/>
    <w:rsid w:val="00D013E3"/>
    <w:rsid w:val="00D01817"/>
    <w:rsid w:val="00D050F8"/>
    <w:rsid w:val="00D11C47"/>
    <w:rsid w:val="00D12356"/>
    <w:rsid w:val="00D20AF3"/>
    <w:rsid w:val="00D20BB9"/>
    <w:rsid w:val="00D21E40"/>
    <w:rsid w:val="00D24534"/>
    <w:rsid w:val="00D27D78"/>
    <w:rsid w:val="00D31D4D"/>
    <w:rsid w:val="00D32085"/>
    <w:rsid w:val="00D344AC"/>
    <w:rsid w:val="00D448FC"/>
    <w:rsid w:val="00D467A0"/>
    <w:rsid w:val="00D52AF9"/>
    <w:rsid w:val="00D559E6"/>
    <w:rsid w:val="00D61428"/>
    <w:rsid w:val="00D63E1E"/>
    <w:rsid w:val="00D70721"/>
    <w:rsid w:val="00D72483"/>
    <w:rsid w:val="00D733D9"/>
    <w:rsid w:val="00D734F9"/>
    <w:rsid w:val="00D7575D"/>
    <w:rsid w:val="00D922FD"/>
    <w:rsid w:val="00D957FC"/>
    <w:rsid w:val="00D974C8"/>
    <w:rsid w:val="00DA3F88"/>
    <w:rsid w:val="00DA578C"/>
    <w:rsid w:val="00DA672A"/>
    <w:rsid w:val="00DB2BB4"/>
    <w:rsid w:val="00DB4A53"/>
    <w:rsid w:val="00DB5200"/>
    <w:rsid w:val="00DB7093"/>
    <w:rsid w:val="00DC0630"/>
    <w:rsid w:val="00DC6526"/>
    <w:rsid w:val="00DC77ED"/>
    <w:rsid w:val="00DD34AF"/>
    <w:rsid w:val="00DD37F1"/>
    <w:rsid w:val="00DD5E15"/>
    <w:rsid w:val="00DE122C"/>
    <w:rsid w:val="00DE4FE7"/>
    <w:rsid w:val="00DE71D2"/>
    <w:rsid w:val="00DE77FC"/>
    <w:rsid w:val="00DF1C20"/>
    <w:rsid w:val="00DF5788"/>
    <w:rsid w:val="00E03076"/>
    <w:rsid w:val="00E04CA1"/>
    <w:rsid w:val="00E07F3D"/>
    <w:rsid w:val="00E13BF9"/>
    <w:rsid w:val="00E2325E"/>
    <w:rsid w:val="00E27326"/>
    <w:rsid w:val="00E31DEF"/>
    <w:rsid w:val="00E41697"/>
    <w:rsid w:val="00E44FDC"/>
    <w:rsid w:val="00E4598A"/>
    <w:rsid w:val="00E6242C"/>
    <w:rsid w:val="00E63029"/>
    <w:rsid w:val="00E641FA"/>
    <w:rsid w:val="00E65081"/>
    <w:rsid w:val="00E705F7"/>
    <w:rsid w:val="00E72CA7"/>
    <w:rsid w:val="00E80449"/>
    <w:rsid w:val="00E84236"/>
    <w:rsid w:val="00E90494"/>
    <w:rsid w:val="00EA4A4B"/>
    <w:rsid w:val="00EA5AF6"/>
    <w:rsid w:val="00EA798D"/>
    <w:rsid w:val="00EB21D6"/>
    <w:rsid w:val="00EB297C"/>
    <w:rsid w:val="00EC02F1"/>
    <w:rsid w:val="00EC7CD3"/>
    <w:rsid w:val="00ED1222"/>
    <w:rsid w:val="00ED1A89"/>
    <w:rsid w:val="00EE45B5"/>
    <w:rsid w:val="00EE4C66"/>
    <w:rsid w:val="00EE6F33"/>
    <w:rsid w:val="00EE72F8"/>
    <w:rsid w:val="00F000A7"/>
    <w:rsid w:val="00F02EE7"/>
    <w:rsid w:val="00F078CC"/>
    <w:rsid w:val="00F15407"/>
    <w:rsid w:val="00F31CB8"/>
    <w:rsid w:val="00F362A7"/>
    <w:rsid w:val="00F4125F"/>
    <w:rsid w:val="00F477AC"/>
    <w:rsid w:val="00F57286"/>
    <w:rsid w:val="00F62161"/>
    <w:rsid w:val="00F624F1"/>
    <w:rsid w:val="00F6478C"/>
    <w:rsid w:val="00F71179"/>
    <w:rsid w:val="00F71C8F"/>
    <w:rsid w:val="00F75238"/>
    <w:rsid w:val="00F7723D"/>
    <w:rsid w:val="00F8634B"/>
    <w:rsid w:val="00F867AC"/>
    <w:rsid w:val="00F876A5"/>
    <w:rsid w:val="00FB2343"/>
    <w:rsid w:val="00FB3A6B"/>
    <w:rsid w:val="00FB3C46"/>
    <w:rsid w:val="00FB408C"/>
    <w:rsid w:val="00FB5762"/>
    <w:rsid w:val="00FB7279"/>
    <w:rsid w:val="00FB75CD"/>
    <w:rsid w:val="00FC4A63"/>
    <w:rsid w:val="00FC77BB"/>
    <w:rsid w:val="00FE210E"/>
    <w:rsid w:val="00FE41C3"/>
    <w:rsid w:val="00FE73A5"/>
    <w:rsid w:val="00FF3296"/>
    <w:rsid w:val="00FF4D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87C6787"/>
  <w15:docId w15:val="{5236EFBD-F179-447F-A73B-881DAAC5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es-UY"/>
    </w:rPr>
  </w:style>
  <w:style w:type="paragraph" w:styleId="Ttulo1">
    <w:name w:val="heading 1"/>
    <w:basedOn w:val="Ttulo8"/>
    <w:next w:val="Standard"/>
    <w:link w:val="Ttulo1Car"/>
    <w:qFormat/>
    <w:pPr>
      <w:spacing w:line="276" w:lineRule="auto"/>
      <w:jc w:val="both"/>
      <w:outlineLvl w:val="0"/>
    </w:pPr>
    <w:rPr>
      <w:rFonts w:ascii="Segoe UI" w:eastAsia="Segoe UI" w:hAnsi="Segoe UI" w:cs="Segoe UI"/>
      <w:sz w:val="24"/>
      <w:szCs w:val="24"/>
    </w:rPr>
  </w:style>
  <w:style w:type="paragraph" w:styleId="Ttulo2">
    <w:name w:val="heading 2"/>
    <w:basedOn w:val="Ttulo3"/>
    <w:next w:val="Standard"/>
    <w:qFormat/>
    <w:pPr>
      <w:outlineLvl w:val="1"/>
    </w:pPr>
  </w:style>
  <w:style w:type="paragraph" w:styleId="Ttulo3">
    <w:name w:val="heading 3"/>
    <w:basedOn w:val="Standard"/>
    <w:next w:val="Standard"/>
    <w:qFormat/>
    <w:pPr>
      <w:widowControl/>
      <w:tabs>
        <w:tab w:val="left" w:pos="-731"/>
      </w:tabs>
      <w:spacing w:after="240" w:line="276" w:lineRule="auto"/>
      <w:ind w:left="709" w:hanging="709"/>
      <w:jc w:val="both"/>
      <w:outlineLvl w:val="2"/>
    </w:pPr>
    <w:rPr>
      <w:rFonts w:ascii="Segoe UI" w:eastAsia="Segoe UI" w:hAnsi="Segoe UI" w:cs="Segoe UI"/>
      <w:b/>
      <w:szCs w:val="24"/>
      <w:lang w:val="es-ES"/>
    </w:rPr>
  </w:style>
  <w:style w:type="paragraph" w:styleId="Ttulo4">
    <w:name w:val="heading 4"/>
    <w:basedOn w:val="Standard"/>
    <w:next w:val="Standard"/>
    <w:qFormat/>
    <w:pPr>
      <w:widowControl/>
      <w:numPr>
        <w:ilvl w:val="3"/>
        <w:numId w:val="1"/>
      </w:numPr>
      <w:tabs>
        <w:tab w:val="left" w:pos="-1440"/>
      </w:tabs>
      <w:spacing w:line="276" w:lineRule="auto"/>
      <w:jc w:val="both"/>
      <w:outlineLvl w:val="3"/>
    </w:pPr>
    <w:rPr>
      <w:rFonts w:ascii="Segoe UI" w:eastAsia="Segoe UI" w:hAnsi="Segoe UI" w:cs="Segoe UI"/>
      <w:szCs w:val="24"/>
      <w:lang w:val="es-ES"/>
    </w:rPr>
  </w:style>
  <w:style w:type="paragraph" w:styleId="Ttulo5">
    <w:name w:val="heading 5"/>
    <w:basedOn w:val="Standard"/>
    <w:next w:val="Standard"/>
    <w:qFormat/>
    <w:pPr>
      <w:keepNext/>
      <w:widowControl/>
      <w:tabs>
        <w:tab w:val="left" w:pos="0"/>
      </w:tabs>
      <w:spacing w:line="360" w:lineRule="auto"/>
      <w:ind w:left="1440" w:hanging="720"/>
      <w:jc w:val="both"/>
      <w:outlineLvl w:val="4"/>
    </w:pPr>
    <w:rPr>
      <w:b/>
      <w:lang w:val="es-ES"/>
    </w:rPr>
  </w:style>
  <w:style w:type="paragraph" w:styleId="Ttulo6">
    <w:name w:val="heading 6"/>
    <w:basedOn w:val="Standard"/>
    <w:next w:val="Standard"/>
    <w:qFormat/>
    <w:pPr>
      <w:keepNext/>
      <w:jc w:val="center"/>
      <w:outlineLvl w:val="5"/>
    </w:pPr>
    <w:rPr>
      <w:b/>
      <w:color w:val="000000"/>
      <w:lang w:val="es-ES"/>
    </w:rPr>
  </w:style>
  <w:style w:type="paragraph" w:styleId="Ttulo7">
    <w:name w:val="heading 7"/>
    <w:basedOn w:val="Standard"/>
    <w:next w:val="Standard"/>
    <w:qFormat/>
    <w:pPr>
      <w:keepNext/>
      <w:jc w:val="center"/>
      <w:outlineLvl w:val="6"/>
    </w:pPr>
    <w:rPr>
      <w:b/>
      <w:sz w:val="18"/>
    </w:rPr>
  </w:style>
  <w:style w:type="paragraph" w:styleId="Ttulo8">
    <w:name w:val="heading 8"/>
    <w:basedOn w:val="Standard"/>
    <w:next w:val="Standard"/>
    <w:qFormat/>
    <w:pPr>
      <w:keepNext/>
      <w:widowControl/>
      <w:spacing w:line="360" w:lineRule="auto"/>
      <w:jc w:val="center"/>
      <w:outlineLvl w:val="7"/>
    </w:pPr>
    <w:rPr>
      <w:b/>
      <w:sz w:val="36"/>
      <w:lang w:val="es-ES"/>
    </w:rPr>
  </w:style>
  <w:style w:type="paragraph" w:styleId="Ttulo9">
    <w:name w:val="heading 9"/>
    <w:basedOn w:val="Standard"/>
    <w:next w:val="Standard"/>
    <w:qFormat/>
    <w:pPr>
      <w:keepNext/>
      <w:numPr>
        <w:ilvl w:val="8"/>
        <w:numId w:val="1"/>
      </w:numP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2">
    <w:name w:val="WW_OutlineListStyle_12"/>
    <w:basedOn w:val="Sinlista"/>
    <w:pPr>
      <w:numPr>
        <w:numId w:val="1"/>
      </w:numPr>
    </w:pPr>
  </w:style>
  <w:style w:type="character" w:customStyle="1" w:styleId="ParrafosNormalesCar">
    <w:name w:val="Parrafos Normales Car"/>
    <w:rPr>
      <w:rFonts w:eastAsia="Times New Roman" w:cs="Times New Roman"/>
      <w:szCs w:val="22"/>
      <w:lang w:val="en-US" w:bidi="ar-SA"/>
    </w:rPr>
  </w:style>
  <w:style w:type="paragraph" w:customStyle="1" w:styleId="Standard">
    <w:name w:val="Standard"/>
    <w:pPr>
      <w:suppressAutoHyphens/>
    </w:pPr>
    <w:rPr>
      <w:rFonts w:ascii="Arial" w:eastAsia="Times New Roman" w:hAnsi="Arial" w:cs="Arial"/>
      <w:szCs w:val="20"/>
      <w:lang w:val="en-US" w:bidi="ar-SA"/>
    </w:rPr>
  </w:style>
  <w:style w:type="paragraph" w:customStyle="1" w:styleId="Heading">
    <w:name w:val="Heading"/>
    <w:basedOn w:val="Standard"/>
    <w:next w:val="Textbody"/>
    <w:pPr>
      <w:keepNext/>
      <w:spacing w:before="240" w:after="120"/>
    </w:pPr>
    <w:rPr>
      <w:rFonts w:eastAsia="SimSun" w:cs="Mangal"/>
      <w:sz w:val="28"/>
      <w:szCs w:val="28"/>
    </w:rPr>
  </w:style>
  <w:style w:type="paragraph" w:customStyle="1" w:styleId="Textbody">
    <w:name w:val="Text body"/>
    <w:basedOn w:val="Standard"/>
    <w:pPr>
      <w:widowControl/>
      <w:tabs>
        <w:tab w:val="left" w:pos="2268"/>
        <w:tab w:val="left" w:pos="2835"/>
      </w:tabs>
      <w:spacing w:line="360" w:lineRule="auto"/>
      <w:jc w:val="both"/>
    </w:pPr>
    <w:rPr>
      <w:sz w:val="22"/>
      <w:lang w:val="es-ES"/>
    </w:rPr>
  </w:style>
  <w:style w:type="paragraph" w:styleId="Lista">
    <w:name w:val="List"/>
    <w:basedOn w:val="Textbody"/>
    <w:rPr>
      <w:rFonts w:cs="Mangal"/>
    </w:rPr>
  </w:style>
  <w:style w:type="paragraph" w:customStyle="1" w:styleId="Epgrafe">
    <w:name w:val="Epígrafe"/>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Encabezado2">
    <w:name w:val="Encabezado2"/>
    <w:basedOn w:val="Standard"/>
    <w:next w:val="Textbody"/>
    <w:pPr>
      <w:keepNext/>
      <w:spacing w:before="240" w:after="120"/>
    </w:pPr>
    <w:rPr>
      <w:rFonts w:eastAsia="SimSun" w:cs="Mangal"/>
      <w:sz w:val="28"/>
      <w:szCs w:val="28"/>
    </w:rPr>
  </w:style>
  <w:style w:type="paragraph" w:customStyle="1" w:styleId="Encabezado1">
    <w:name w:val="Encabezado1"/>
    <w:basedOn w:val="Standard"/>
    <w:next w:val="Textbody"/>
    <w:pPr>
      <w:keepNext/>
      <w:spacing w:before="240" w:after="120"/>
    </w:pPr>
    <w:rPr>
      <w:rFonts w:eastAsia="Microsoft YaHei" w:cs="Mangal"/>
      <w:sz w:val="28"/>
      <w:szCs w:val="28"/>
    </w:rPr>
  </w:style>
  <w:style w:type="paragraph" w:customStyle="1" w:styleId="TOC11">
    <w:name w:val="TOC 11"/>
    <w:basedOn w:val="Standard"/>
    <w:pPr>
      <w:ind w:left="720" w:hanging="720"/>
    </w:pPr>
  </w:style>
  <w:style w:type="paragraph" w:customStyle="1" w:styleId="TOC21">
    <w:name w:val="TOC 21"/>
    <w:basedOn w:val="Standard"/>
    <w:pPr>
      <w:ind w:left="1440" w:hanging="720"/>
    </w:pPr>
  </w:style>
  <w:style w:type="paragraph" w:customStyle="1" w:styleId="TOC31">
    <w:name w:val="TOC 31"/>
    <w:basedOn w:val="Standard"/>
    <w:pPr>
      <w:ind w:left="2160" w:hanging="720"/>
    </w:pPr>
  </w:style>
  <w:style w:type="paragraph" w:customStyle="1" w:styleId="Textbodyindent">
    <w:name w:val="Text body indent"/>
    <w:basedOn w:val="Standard"/>
    <w:pPr>
      <w:widowControl/>
      <w:spacing w:line="360" w:lineRule="auto"/>
      <w:ind w:left="709"/>
      <w:jc w:val="both"/>
    </w:pPr>
    <w:rPr>
      <w:i/>
      <w:sz w:val="22"/>
      <w:lang w:val="es-ES"/>
    </w:rPr>
  </w:style>
  <w:style w:type="paragraph" w:customStyle="1" w:styleId="Sangra2detindependiente1">
    <w:name w:val="Sangría 2 de t. independiente1"/>
    <w:basedOn w:val="Standard"/>
    <w:pPr>
      <w:widowControl/>
      <w:tabs>
        <w:tab w:val="left" w:pos="0"/>
      </w:tabs>
      <w:spacing w:line="360" w:lineRule="auto"/>
      <w:ind w:left="1440" w:hanging="5760"/>
      <w:jc w:val="both"/>
    </w:pPr>
    <w:rPr>
      <w:i/>
      <w:sz w:val="22"/>
      <w:lang w:val="es-ES"/>
    </w:rPr>
  </w:style>
  <w:style w:type="paragraph" w:customStyle="1" w:styleId="Sangra3detindependiente1">
    <w:name w:val="Sangría 3 de t. independiente1"/>
    <w:basedOn w:val="Standard"/>
    <w:pPr>
      <w:widowControl/>
      <w:spacing w:line="360" w:lineRule="auto"/>
      <w:ind w:left="1440"/>
      <w:jc w:val="both"/>
    </w:pPr>
    <w:rPr>
      <w:sz w:val="22"/>
    </w:rPr>
  </w:style>
  <w:style w:type="paragraph" w:styleId="Encabezado">
    <w:name w:val="header"/>
    <w:basedOn w:val="Standard"/>
    <w:link w:val="EncabezadoCar"/>
    <w:pPr>
      <w:suppressLineNumbers/>
      <w:tabs>
        <w:tab w:val="center" w:pos="4819"/>
        <w:tab w:val="right" w:pos="9638"/>
      </w:tabs>
    </w:pPr>
  </w:style>
  <w:style w:type="paragraph" w:styleId="Piedepgina">
    <w:name w:val="footer"/>
    <w:basedOn w:val="Standard"/>
    <w:uiPriority w:val="99"/>
    <w:pPr>
      <w:tabs>
        <w:tab w:val="center" w:pos="4252"/>
        <w:tab w:val="right" w:pos="8504"/>
      </w:tabs>
    </w:pPr>
  </w:style>
  <w:style w:type="paragraph" w:customStyle="1" w:styleId="Textoindependiente21">
    <w:name w:val="Texto independiente 21"/>
    <w:basedOn w:val="Standard"/>
    <w:pPr>
      <w:widowControl/>
      <w:spacing w:line="360" w:lineRule="auto"/>
      <w:jc w:val="center"/>
    </w:pPr>
    <w:rPr>
      <w:b/>
      <w:sz w:val="36"/>
      <w:lang w:val="es-ES"/>
    </w:rPr>
  </w:style>
  <w:style w:type="paragraph" w:styleId="Textodeglobo">
    <w:name w:val="Balloon Text"/>
    <w:basedOn w:val="Standard"/>
    <w:rPr>
      <w:rFonts w:ascii="Tahoma" w:eastAsia="Tahoma" w:hAnsi="Tahoma" w:cs="Tahoma"/>
      <w:sz w:val="16"/>
      <w:szCs w:val="16"/>
    </w:rPr>
  </w:style>
  <w:style w:type="paragraph" w:customStyle="1" w:styleId="Continuarlista21">
    <w:name w:val="Continuar lista 21"/>
    <w:basedOn w:val="Standard"/>
    <w:pPr>
      <w:widowControl/>
      <w:spacing w:after="120"/>
      <w:ind w:left="566"/>
    </w:pPr>
    <w:rPr>
      <w:rFonts w:ascii="Times New Roman" w:hAnsi="Times New Roman" w:cs="Times New Roman"/>
      <w:szCs w:val="24"/>
      <w:lang w:val="es-E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tuloTDC">
    <w:name w:val="TOC Heading"/>
    <w:basedOn w:val="Ttulo1"/>
    <w:next w:val="Standard"/>
    <w:pPr>
      <w:keepLines/>
      <w:suppressAutoHyphens w:val="0"/>
      <w:spacing w:before="480"/>
      <w:jc w:val="left"/>
    </w:pPr>
    <w:rPr>
      <w:rFonts w:ascii="Cambria" w:eastAsia="Cambria" w:hAnsi="Cambria" w:cs="Times New Roman"/>
      <w:bCs/>
      <w:color w:val="365F91"/>
      <w:sz w:val="28"/>
      <w:szCs w:val="28"/>
    </w:rPr>
  </w:style>
  <w:style w:type="paragraph" w:customStyle="1" w:styleId="Contents1">
    <w:name w:val="Contents 1"/>
    <w:basedOn w:val="Standard"/>
    <w:next w:val="Standard"/>
  </w:style>
  <w:style w:type="paragraph" w:customStyle="1" w:styleId="Contents2">
    <w:name w:val="Contents 2"/>
    <w:basedOn w:val="Standard"/>
    <w:next w:val="Standard"/>
    <w:pPr>
      <w:ind w:left="240"/>
    </w:pPr>
  </w:style>
  <w:style w:type="paragraph" w:customStyle="1" w:styleId="Contents3">
    <w:name w:val="Contents 3"/>
    <w:basedOn w:val="Standard"/>
    <w:next w:val="Standard"/>
    <w:pPr>
      <w:ind w:left="480"/>
    </w:pPr>
  </w:style>
  <w:style w:type="paragraph" w:styleId="Prrafodelista">
    <w:name w:val="List Paragraph"/>
    <w:basedOn w:val="Standard"/>
    <w:qFormat/>
    <w:pPr>
      <w:ind w:left="708"/>
    </w:pPr>
  </w:style>
  <w:style w:type="paragraph" w:customStyle="1" w:styleId="Textocomentario1">
    <w:name w:val="Texto comentario1"/>
    <w:basedOn w:val="Standard"/>
    <w:rPr>
      <w:sz w:val="20"/>
    </w:rPr>
  </w:style>
  <w:style w:type="paragraph" w:styleId="Asuntodelcomentario">
    <w:name w:val="annotation subject"/>
    <w:basedOn w:val="Textocomentario1"/>
    <w:next w:val="Textocomentario1"/>
    <w:rPr>
      <w:b/>
      <w:bCs/>
    </w:r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Default">
    <w:name w:val="Default"/>
    <w:pPr>
      <w:widowControl/>
      <w:shd w:val="clear" w:color="auto" w:fill="FFFFFF"/>
      <w:suppressAutoHyphens/>
      <w:autoSpaceDE w:val="0"/>
    </w:pPr>
    <w:rPr>
      <w:rFonts w:eastAsia="Calibri" w:cs="Calibri"/>
      <w:color w:val="000000"/>
      <w:lang w:bidi="ar-SA"/>
    </w:rPr>
  </w:style>
  <w:style w:type="paragraph" w:styleId="Sangra2detindependiente">
    <w:name w:val="Body Text Indent 2"/>
    <w:basedOn w:val="Standard"/>
    <w:pPr>
      <w:spacing w:after="120" w:line="480" w:lineRule="auto"/>
      <w:ind w:left="283"/>
    </w:pPr>
  </w:style>
  <w:style w:type="paragraph" w:customStyle="1" w:styleId="BodyText21">
    <w:name w:val="Body Text 21"/>
    <w:basedOn w:val="Standard"/>
    <w:pPr>
      <w:suppressAutoHyphens w:val="0"/>
      <w:ind w:left="567"/>
      <w:jc w:val="both"/>
    </w:pPr>
    <w:rPr>
      <w:rFonts w:cs="Times New Roman"/>
      <w:sz w:val="22"/>
    </w:rPr>
  </w:style>
  <w:style w:type="paragraph" w:styleId="Sangra3detindependiente">
    <w:name w:val="Body Text Indent 3"/>
    <w:basedOn w:val="Standard"/>
    <w:pPr>
      <w:spacing w:after="120"/>
      <w:ind w:left="283"/>
    </w:pPr>
    <w:rPr>
      <w:sz w:val="16"/>
      <w:szCs w:val="16"/>
    </w:rPr>
  </w:style>
  <w:style w:type="paragraph" w:customStyle="1" w:styleId="BodyTextIndent21">
    <w:name w:val="Body Text Indent 21"/>
    <w:basedOn w:val="Standard"/>
    <w:pPr>
      <w:tabs>
        <w:tab w:val="left" w:pos="3959"/>
      </w:tabs>
      <w:suppressAutoHyphens w:val="0"/>
      <w:ind w:left="1974" w:hanging="840"/>
      <w:jc w:val="both"/>
    </w:pPr>
    <w:rPr>
      <w:rFonts w:cs="Times New Roman"/>
      <w:sz w:val="22"/>
    </w:rPr>
  </w:style>
  <w:style w:type="paragraph" w:customStyle="1" w:styleId="Continuarlista1">
    <w:name w:val="Continuar lista1"/>
    <w:basedOn w:val="Standard"/>
    <w:pPr>
      <w:tabs>
        <w:tab w:val="center" w:pos="4963"/>
      </w:tabs>
      <w:overflowPunct w:val="0"/>
      <w:autoSpaceDE w:val="0"/>
      <w:spacing w:after="120" w:line="276" w:lineRule="auto"/>
      <w:ind w:left="283"/>
      <w:jc w:val="both"/>
    </w:pPr>
    <w:rPr>
      <w:rFonts w:eastAsia="Calibri"/>
      <w:b/>
      <w:color w:val="000000"/>
      <w:spacing w:val="-4"/>
      <w:sz w:val="36"/>
      <w:szCs w:val="22"/>
    </w:rPr>
  </w:style>
  <w:style w:type="paragraph" w:customStyle="1" w:styleId="ParrafosNormales">
    <w:name w:val="Parrafos Normales"/>
    <w:basedOn w:val="Standard"/>
    <w:pPr>
      <w:suppressAutoHyphens w:val="0"/>
      <w:spacing w:after="120"/>
    </w:pPr>
    <w:rPr>
      <w:rFonts w:ascii="Times New Roman" w:hAnsi="Times New Roman" w:cs="Times New Roman"/>
      <w:szCs w:val="22"/>
    </w:rPr>
  </w:style>
  <w:style w:type="character" w:customStyle="1" w:styleId="WW8Num1z0">
    <w:name w:val="WW8Num1z0"/>
  </w:style>
  <w:style w:type="character" w:customStyle="1" w:styleId="WW8Num1z1">
    <w:name w:val="WW8Num1z1"/>
    <w:rPr>
      <w:rFonts w:ascii="Symbol" w:eastAsia="Symbol" w:hAnsi="Symbol" w:cs="Symbol"/>
    </w:rPr>
  </w:style>
  <w:style w:type="character" w:customStyle="1" w:styleId="WW8Num1z2">
    <w:name w:val="WW8Num1z2"/>
  </w:style>
  <w:style w:type="character" w:customStyle="1" w:styleId="WW8Num1z3">
    <w:name w:val="WW8Num1z3"/>
    <w:rPr>
      <w:b/>
      <w:bC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sz w:val="22"/>
      <w:lang w:val="es-ES"/>
    </w:rPr>
  </w:style>
  <w:style w:type="character" w:customStyle="1" w:styleId="WW8Num2z1">
    <w:name w:val="WW8Num2z1"/>
    <w:rPr>
      <w:rFonts w:ascii="Courier New" w:eastAsia="Courier New" w:hAnsi="Courier New" w:cs="Courier New"/>
    </w:rPr>
  </w:style>
  <w:style w:type="character" w:customStyle="1" w:styleId="WW8Num2z2">
    <w:name w:val="WW8Num2z2"/>
  </w:style>
  <w:style w:type="character" w:customStyle="1" w:styleId="WW8Num2z3">
    <w:name w:val="WW8Num2z3"/>
    <w:rPr>
      <w:rFonts w:ascii="Symbol" w:eastAsia="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rPr>
      <w:rFonts w:ascii="Segoe UI" w:eastAsia="Segoe UI" w:hAnsi="Segoe UI" w:cs="Segoe UI"/>
      <w:szCs w:val="24"/>
      <w:lang w:val="es-E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2"/>
      <w:lang w:val="es-ES"/>
    </w:rPr>
  </w:style>
  <w:style w:type="character" w:customStyle="1" w:styleId="WW8Num9z1">
    <w:name w:val="WW8Num9z1"/>
  </w:style>
  <w:style w:type="character" w:customStyle="1" w:styleId="WW8Num9z2">
    <w:name w:val="WW8Num9z2"/>
    <w:rPr>
      <w:rFonts w:ascii="Segoe UI" w:eastAsia="Segoe UI" w:hAnsi="Segoe UI" w:cs="Segoe UI"/>
      <w:szCs w:val="24"/>
      <w:lang w:val="es-E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eastAsia="Wingdings" w:hAnsi="Wingdings" w:cs="Wingdings"/>
      <w:sz w:val="22"/>
      <w:lang w:val="es-ES"/>
    </w:rPr>
  </w:style>
  <w:style w:type="character" w:customStyle="1" w:styleId="WW8Num11z0">
    <w:name w:val="WW8Num11z0"/>
    <w:rPr>
      <w:rFonts w:ascii="Segoe UI" w:eastAsia="Segoe UI" w:hAnsi="Segoe UI" w:cs="Segoe UI"/>
      <w:szCs w:val="24"/>
      <w:lang w:val="es-E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egoe UI" w:eastAsia="Segoe UI" w:hAnsi="Segoe UI" w:cs="Segoe UI"/>
      <w:szCs w:val="24"/>
      <w:lang w:val="es-E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2"/>
      <w:lang w:val="es-E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egoe UI" w:eastAsia="Segoe UI" w:hAnsi="Segoe UI" w:cs="Segoe UI"/>
      <w:szCs w:val="24"/>
      <w:lang w:val="es-ES"/>
    </w:rPr>
  </w:style>
  <w:style w:type="character" w:customStyle="1" w:styleId="WW8Num17z0">
    <w:name w:val="WW8Num17z0"/>
  </w:style>
  <w:style w:type="character" w:customStyle="1" w:styleId="WW8Num17z1">
    <w:name w:val="WW8Num17z1"/>
    <w:rPr>
      <w:rFonts w:cs="Segoe UI"/>
      <w:b/>
      <w:lang w:val="es-E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rPr>
      <w:rFonts w:ascii="Segoe UI" w:eastAsia="Segoe UI" w:hAnsi="Segoe UI" w:cs="Segoe UI"/>
      <w:szCs w:val="24"/>
      <w:lang w:val="es-ES"/>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eastAsia="Wingdings" w:hAnsi="Wingdings" w:cs="Wingdings"/>
    </w:rPr>
  </w:style>
  <w:style w:type="character" w:customStyle="1" w:styleId="WW8Num20z0">
    <w:name w:val="WW8Num20z0"/>
    <w:rPr>
      <w:sz w:val="22"/>
      <w:lang w:val="es-ES"/>
    </w:rPr>
  </w:style>
  <w:style w:type="character" w:customStyle="1" w:styleId="WW8Num21z0">
    <w:name w:val="WW8Num21z0"/>
    <w:rPr>
      <w:rFonts w:ascii="Segoe UI" w:eastAsia="Segoe UI" w:hAnsi="Segoe UI" w:cs="Segoe UI"/>
      <w:b/>
      <w:sz w:val="24"/>
      <w:lang w:val="es-UY"/>
    </w:rPr>
  </w:style>
  <w:style w:type="character" w:customStyle="1" w:styleId="WW8Num22z0">
    <w:name w:val="WW8Num22z0"/>
  </w:style>
  <w:style w:type="character" w:customStyle="1" w:styleId="WW8Num23z0">
    <w:name w:val="WW8Num23z0"/>
    <w:rPr>
      <w:rFonts w:ascii="Segoe UI" w:eastAsia="Segoe UI" w:hAnsi="Segoe UI" w:cs="Segoe UI"/>
      <w:sz w:val="22"/>
      <w:szCs w:val="24"/>
      <w:lang w:val="es-E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style>
  <w:style w:type="character" w:customStyle="1" w:styleId="WW8Num24z3">
    <w:name w:val="WW8Num24z3"/>
    <w:rPr>
      <w:rFonts w:ascii="Symbol" w:eastAsia="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6z0">
    <w:name w:val="WW8Num26z0"/>
    <w:rPr>
      <w:rFonts w:ascii="Times New Roman" w:eastAsia="Times New Roman" w:hAnsi="Times New Roman" w:cs="Times New Roman"/>
      <w:sz w:val="22"/>
      <w:lang w:val="es-ES"/>
    </w:rPr>
  </w:style>
  <w:style w:type="character" w:customStyle="1" w:styleId="WW8Num26z1">
    <w:name w:val="WW8Num26z1"/>
    <w:rPr>
      <w:rFonts w:ascii="Courier New" w:eastAsia="Courier New" w:hAnsi="Courier New" w:cs="Courier New"/>
    </w:rPr>
  </w:style>
  <w:style w:type="character" w:customStyle="1" w:styleId="WW8Num26z3">
    <w:name w:val="WW8Num26z3"/>
    <w:rPr>
      <w:rFonts w:ascii="Symbol" w:eastAsia="Symbol" w:hAnsi="Symbol" w:cs="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3z1">
    <w:name w:val="WW8Num23z1"/>
    <w:rPr>
      <w:rFonts w:ascii="Courier New" w:eastAsia="Courier New" w:hAnsi="Courier New" w:cs="Courier New"/>
    </w:rPr>
  </w:style>
  <w:style w:type="character" w:customStyle="1" w:styleId="WW8Num23z3">
    <w:name w:val="WW8Num23z3"/>
    <w:rPr>
      <w:rFonts w:ascii="Symbol" w:eastAsia="Symbol" w:hAnsi="Symbol" w:cs="Symbol"/>
    </w:rPr>
  </w:style>
  <w:style w:type="character" w:customStyle="1" w:styleId="WW8Num28z0">
    <w:name w:val="WW8Num28z0"/>
    <w:rPr>
      <w:sz w:val="22"/>
      <w:shd w:val="clear" w:color="auto" w:fill="C0C0C0"/>
      <w:lang w:val="es-ES"/>
    </w:rPr>
  </w:style>
  <w:style w:type="character" w:customStyle="1" w:styleId="Fuentedeprrafopredeter2">
    <w:name w:val="Fuente de párrafo predeter.2"/>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27z0">
    <w:name w:val="WW8Num27z0"/>
  </w:style>
  <w:style w:type="character" w:customStyle="1" w:styleId="WW8Num29z0">
    <w:name w:val="WW8Num29z0"/>
  </w:style>
  <w:style w:type="character" w:customStyle="1" w:styleId="WW8Num30z0">
    <w:name w:val="WW8Num30z0"/>
    <w:rPr>
      <w:rFonts w:ascii="Symbol" w:eastAsia="Symbol" w:hAnsi="Symbol" w:cs="Symbol"/>
    </w:rPr>
  </w:style>
  <w:style w:type="character" w:customStyle="1" w:styleId="WW8Num31z0">
    <w:name w:val="WW8Num31z0"/>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Wingdings" w:eastAsia="Wingdings" w:hAnsi="Wingdings" w:cs="Wingdings"/>
    </w:rPr>
  </w:style>
  <w:style w:type="character" w:customStyle="1" w:styleId="WW8Num34z0">
    <w:name w:val="WW8Num34z0"/>
    <w:rPr>
      <w:b/>
      <w:sz w:val="24"/>
    </w:rPr>
  </w:style>
  <w:style w:type="character" w:customStyle="1" w:styleId="WW8Num35z0">
    <w:name w:val="WW8Num35z0"/>
    <w:rPr>
      <w:rFonts w:ascii="Times New Roman" w:eastAsia="Times New Roman" w:hAnsi="Times New Roman" w:cs="Times New Roman"/>
    </w:rPr>
  </w:style>
  <w:style w:type="character" w:customStyle="1" w:styleId="WW8Num36z0">
    <w:name w:val="WW8Num36z0"/>
  </w:style>
  <w:style w:type="character" w:customStyle="1" w:styleId="Fuentedeprrafopredeter1">
    <w:name w:val="Fuente de párrafo predeter.1"/>
  </w:style>
  <w:style w:type="character" w:customStyle="1" w:styleId="FootnoteSymbol">
    <w:name w:val="Footnote Symbol"/>
  </w:style>
  <w:style w:type="character" w:styleId="Nmerodepgina">
    <w:name w:val="page number"/>
    <w:rPr>
      <w:sz w:val="20"/>
    </w:rPr>
  </w:style>
  <w:style w:type="character" w:customStyle="1" w:styleId="PiedepginaCar">
    <w:name w:val="Pie de página Car"/>
    <w:uiPriority w:val="99"/>
    <w:rPr>
      <w:rFonts w:ascii="Arial" w:eastAsia="Arial" w:hAnsi="Arial" w:cs="Arial"/>
      <w:sz w:val="24"/>
      <w:lang w:val="en-US"/>
    </w:rPr>
  </w:style>
  <w:style w:type="character" w:customStyle="1" w:styleId="Internetlink">
    <w:name w:val="Internet link"/>
    <w:rPr>
      <w:color w:val="0000FF"/>
      <w:u w:val="single"/>
    </w:rPr>
  </w:style>
  <w:style w:type="character" w:customStyle="1" w:styleId="Refdecomentario1">
    <w:name w:val="Ref. de comentario1"/>
    <w:rPr>
      <w:sz w:val="16"/>
      <w:szCs w:val="16"/>
    </w:rPr>
  </w:style>
  <w:style w:type="character" w:customStyle="1" w:styleId="TextocomentarioCar">
    <w:name w:val="Texto comentario Car"/>
    <w:rPr>
      <w:rFonts w:ascii="Arial" w:eastAsia="Arial" w:hAnsi="Arial" w:cs="Arial"/>
      <w:lang w:val="en-US"/>
    </w:rPr>
  </w:style>
  <w:style w:type="character" w:customStyle="1" w:styleId="AsuntodelcomentarioCar">
    <w:name w:val="Asunto del comentario Car"/>
    <w:rPr>
      <w:rFonts w:ascii="Arial" w:eastAsia="Arial" w:hAnsi="Arial" w:cs="Arial"/>
      <w:b/>
      <w:bCs/>
      <w:lang w:val="en-US"/>
    </w:rPr>
  </w:style>
  <w:style w:type="character" w:customStyle="1" w:styleId="WW8Num58z0">
    <w:name w:val="WW8Num58z0"/>
    <w:rPr>
      <w:b/>
    </w:rPr>
  </w:style>
  <w:style w:type="character" w:customStyle="1" w:styleId="WW8Num52z0">
    <w:name w:val="WW8Num52z0"/>
    <w:rPr>
      <w:rFonts w:ascii="Symbol" w:eastAsia="Symbol" w:hAnsi="Symbol" w:cs="Symbol"/>
      <w:b/>
      <w:bCs/>
    </w:r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character" w:styleId="Textodelmarcadordeposicin">
    <w:name w:val="Placeholder Text"/>
    <w:basedOn w:val="Fuentedeprrafopredeter"/>
    <w:rPr>
      <w:color w:val="80808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rPr>
      <w:rFonts w:ascii="Segoe UI" w:eastAsia="Segoe UI" w:hAnsi="Segoe UI" w:cs="Segoe UI"/>
      <w:b/>
      <w:szCs w:val="24"/>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numbering" w:customStyle="1" w:styleId="WWOutlineListStyle11">
    <w:name w:val="WW_OutlineListStyle_11"/>
    <w:basedOn w:val="Sinlista"/>
    <w:pPr>
      <w:numPr>
        <w:numId w:val="2"/>
      </w:numPr>
    </w:pPr>
  </w:style>
  <w:style w:type="numbering" w:customStyle="1" w:styleId="WWOutlineListStyle10">
    <w:name w:val="WW_OutlineListStyle_10"/>
    <w:basedOn w:val="Sinlista"/>
    <w:pPr>
      <w:numPr>
        <w:numId w:val="3"/>
      </w:numPr>
    </w:pPr>
  </w:style>
  <w:style w:type="numbering" w:customStyle="1" w:styleId="WWOutlineListStyle9">
    <w:name w:val="WW_OutlineListStyle_9"/>
    <w:basedOn w:val="Sinlista"/>
    <w:pPr>
      <w:numPr>
        <w:numId w:val="4"/>
      </w:numPr>
    </w:pPr>
  </w:style>
  <w:style w:type="numbering" w:customStyle="1" w:styleId="WWOutlineListStyle8">
    <w:name w:val="WW_OutlineListStyle_8"/>
    <w:basedOn w:val="Sinlista"/>
    <w:pPr>
      <w:numPr>
        <w:numId w:val="5"/>
      </w:numPr>
    </w:pPr>
  </w:style>
  <w:style w:type="numbering" w:customStyle="1" w:styleId="WWOutlineListStyle7">
    <w:name w:val="WW_OutlineListStyle_7"/>
    <w:basedOn w:val="Sinlista"/>
    <w:pPr>
      <w:numPr>
        <w:numId w:val="6"/>
      </w:numPr>
    </w:pPr>
  </w:style>
  <w:style w:type="numbering" w:customStyle="1" w:styleId="WWOutlineListStyle6">
    <w:name w:val="WW_OutlineListStyle_6"/>
    <w:basedOn w:val="Sinlista"/>
    <w:pPr>
      <w:numPr>
        <w:numId w:val="7"/>
      </w:numPr>
    </w:pPr>
  </w:style>
  <w:style w:type="numbering" w:customStyle="1" w:styleId="WWOutlineListStyle5">
    <w:name w:val="WW_OutlineListStyle_5"/>
    <w:basedOn w:val="Sinlista"/>
    <w:pPr>
      <w:numPr>
        <w:numId w:val="8"/>
      </w:numPr>
    </w:pPr>
  </w:style>
  <w:style w:type="numbering" w:customStyle="1" w:styleId="WWOutlineListStyle4">
    <w:name w:val="WW_OutlineListStyle_4"/>
    <w:basedOn w:val="Sinlista"/>
    <w:pPr>
      <w:numPr>
        <w:numId w:val="9"/>
      </w:numPr>
    </w:pPr>
  </w:style>
  <w:style w:type="numbering" w:customStyle="1" w:styleId="WWOutlineListStyle3">
    <w:name w:val="WW_OutlineListStyle_3"/>
    <w:basedOn w:val="Sinlista"/>
    <w:pPr>
      <w:numPr>
        <w:numId w:val="10"/>
      </w:numPr>
    </w:pPr>
  </w:style>
  <w:style w:type="numbering" w:customStyle="1" w:styleId="WWOutlineListStyle2">
    <w:name w:val="WW_OutlineListStyle_2"/>
    <w:basedOn w:val="Sinlista"/>
    <w:pPr>
      <w:numPr>
        <w:numId w:val="11"/>
      </w:numPr>
    </w:pPr>
  </w:style>
  <w:style w:type="numbering" w:customStyle="1" w:styleId="Outline">
    <w:name w:val="Outline"/>
    <w:basedOn w:val="Sinlista"/>
    <w:pPr>
      <w:numPr>
        <w:numId w:val="12"/>
      </w:numPr>
    </w:pPr>
  </w:style>
  <w:style w:type="numbering" w:customStyle="1" w:styleId="WWOutlineListStyle1">
    <w:name w:val="WW_OutlineListStyle_1"/>
    <w:basedOn w:val="Sinlista"/>
    <w:pPr>
      <w:numPr>
        <w:numId w:val="13"/>
      </w:numPr>
    </w:pPr>
  </w:style>
  <w:style w:type="numbering" w:customStyle="1" w:styleId="WWOutlineListStyle">
    <w:name w:val="WW_OutlineListStyle"/>
    <w:basedOn w:val="Sinlista"/>
    <w:pPr>
      <w:numPr>
        <w:numId w:val="14"/>
      </w:numPr>
    </w:pPr>
  </w:style>
  <w:style w:type="numbering" w:customStyle="1" w:styleId="WW8Num1">
    <w:name w:val="WW8Num1"/>
    <w:basedOn w:val="Sinlista"/>
    <w:pPr>
      <w:numPr>
        <w:numId w:val="15"/>
      </w:numPr>
    </w:pPr>
  </w:style>
  <w:style w:type="numbering" w:customStyle="1" w:styleId="WW8Num2">
    <w:name w:val="WW8Num2"/>
    <w:basedOn w:val="Sinlista"/>
    <w:pPr>
      <w:numPr>
        <w:numId w:val="16"/>
      </w:numPr>
    </w:pPr>
  </w:style>
  <w:style w:type="numbering" w:customStyle="1" w:styleId="WW8Num3">
    <w:name w:val="WW8Num3"/>
    <w:basedOn w:val="Sinlista"/>
    <w:pPr>
      <w:numPr>
        <w:numId w:val="17"/>
      </w:numPr>
    </w:pPr>
  </w:style>
  <w:style w:type="numbering" w:customStyle="1" w:styleId="WW8Num4">
    <w:name w:val="WW8Num4"/>
    <w:basedOn w:val="Sinlista"/>
    <w:pPr>
      <w:numPr>
        <w:numId w:val="18"/>
      </w:numPr>
    </w:pPr>
  </w:style>
  <w:style w:type="numbering" w:customStyle="1" w:styleId="WW8Num5">
    <w:name w:val="WW8Num5"/>
    <w:basedOn w:val="Sinlista"/>
    <w:pPr>
      <w:numPr>
        <w:numId w:val="19"/>
      </w:numPr>
    </w:pPr>
  </w:style>
  <w:style w:type="numbering" w:customStyle="1" w:styleId="WW8Num6">
    <w:name w:val="WW8Num6"/>
    <w:basedOn w:val="Sinlista"/>
    <w:pPr>
      <w:numPr>
        <w:numId w:val="20"/>
      </w:numPr>
    </w:pPr>
  </w:style>
  <w:style w:type="numbering" w:customStyle="1" w:styleId="WW8Num7">
    <w:name w:val="WW8Num7"/>
    <w:basedOn w:val="Sinlista"/>
    <w:pPr>
      <w:numPr>
        <w:numId w:val="21"/>
      </w:numPr>
    </w:pPr>
  </w:style>
  <w:style w:type="numbering" w:customStyle="1" w:styleId="WW8Num8">
    <w:name w:val="WW8Num8"/>
    <w:basedOn w:val="Sinlista"/>
    <w:pPr>
      <w:numPr>
        <w:numId w:val="22"/>
      </w:numPr>
    </w:pPr>
  </w:style>
  <w:style w:type="numbering" w:customStyle="1" w:styleId="WW8Num9">
    <w:name w:val="WW8Num9"/>
    <w:basedOn w:val="Sinlista"/>
    <w:pPr>
      <w:numPr>
        <w:numId w:val="23"/>
      </w:numPr>
    </w:pPr>
  </w:style>
  <w:style w:type="numbering" w:customStyle="1" w:styleId="WW8Num10">
    <w:name w:val="WW8Num10"/>
    <w:basedOn w:val="Sinlista"/>
    <w:pPr>
      <w:numPr>
        <w:numId w:val="24"/>
      </w:numPr>
    </w:pPr>
  </w:style>
  <w:style w:type="numbering" w:customStyle="1" w:styleId="WW8Num11">
    <w:name w:val="WW8Num11"/>
    <w:basedOn w:val="Sinlista"/>
    <w:pPr>
      <w:numPr>
        <w:numId w:val="25"/>
      </w:numPr>
    </w:pPr>
  </w:style>
  <w:style w:type="numbering" w:customStyle="1" w:styleId="WW8Num12">
    <w:name w:val="WW8Num12"/>
    <w:basedOn w:val="Sinlista"/>
    <w:pPr>
      <w:numPr>
        <w:numId w:val="26"/>
      </w:numPr>
    </w:pPr>
  </w:style>
  <w:style w:type="numbering" w:customStyle="1" w:styleId="WW8Num13">
    <w:name w:val="WW8Num13"/>
    <w:basedOn w:val="Sinlista"/>
    <w:pPr>
      <w:numPr>
        <w:numId w:val="27"/>
      </w:numPr>
    </w:pPr>
  </w:style>
  <w:style w:type="numbering" w:customStyle="1" w:styleId="WW8Num14">
    <w:name w:val="WW8Num14"/>
    <w:basedOn w:val="Sinlista"/>
    <w:pPr>
      <w:numPr>
        <w:numId w:val="28"/>
      </w:numPr>
    </w:pPr>
  </w:style>
  <w:style w:type="numbering" w:customStyle="1" w:styleId="WW8Num15">
    <w:name w:val="WW8Num15"/>
    <w:basedOn w:val="Sinlista"/>
    <w:pPr>
      <w:numPr>
        <w:numId w:val="29"/>
      </w:numPr>
    </w:pPr>
  </w:style>
  <w:style w:type="numbering" w:customStyle="1" w:styleId="WW8Num16">
    <w:name w:val="WW8Num16"/>
    <w:basedOn w:val="Sinlista"/>
    <w:pPr>
      <w:numPr>
        <w:numId w:val="30"/>
      </w:numPr>
    </w:pPr>
  </w:style>
  <w:style w:type="numbering" w:customStyle="1" w:styleId="WW8Num17">
    <w:name w:val="WW8Num17"/>
    <w:basedOn w:val="Sinlista"/>
    <w:pPr>
      <w:numPr>
        <w:numId w:val="31"/>
      </w:numPr>
    </w:pPr>
  </w:style>
  <w:style w:type="numbering" w:customStyle="1" w:styleId="WW8Num18">
    <w:name w:val="WW8Num18"/>
    <w:basedOn w:val="Sinlista"/>
    <w:pPr>
      <w:numPr>
        <w:numId w:val="32"/>
      </w:numPr>
    </w:pPr>
  </w:style>
  <w:style w:type="numbering" w:customStyle="1" w:styleId="WW8Num19">
    <w:name w:val="WW8Num19"/>
    <w:basedOn w:val="Sinlista"/>
    <w:pPr>
      <w:numPr>
        <w:numId w:val="33"/>
      </w:numPr>
    </w:pPr>
  </w:style>
  <w:style w:type="numbering" w:customStyle="1" w:styleId="WW8Num20">
    <w:name w:val="WW8Num20"/>
    <w:basedOn w:val="Sinlista"/>
    <w:pPr>
      <w:numPr>
        <w:numId w:val="34"/>
      </w:numPr>
    </w:pPr>
  </w:style>
  <w:style w:type="numbering" w:customStyle="1" w:styleId="WW8Num21">
    <w:name w:val="WW8Num21"/>
    <w:basedOn w:val="Sinlista"/>
    <w:pPr>
      <w:numPr>
        <w:numId w:val="35"/>
      </w:numPr>
    </w:pPr>
  </w:style>
  <w:style w:type="numbering" w:customStyle="1" w:styleId="WW8Num22">
    <w:name w:val="WW8Num22"/>
    <w:basedOn w:val="Sinlista"/>
    <w:pPr>
      <w:numPr>
        <w:numId w:val="36"/>
      </w:numPr>
    </w:pPr>
  </w:style>
  <w:style w:type="numbering" w:customStyle="1" w:styleId="WW8Num23">
    <w:name w:val="WW8Num23"/>
    <w:basedOn w:val="Sinlista"/>
    <w:pPr>
      <w:numPr>
        <w:numId w:val="37"/>
      </w:numPr>
    </w:pPr>
  </w:style>
  <w:style w:type="numbering" w:customStyle="1" w:styleId="WW8Num24">
    <w:name w:val="WW8Num24"/>
    <w:basedOn w:val="Sinlista"/>
    <w:pPr>
      <w:numPr>
        <w:numId w:val="38"/>
      </w:numPr>
    </w:pPr>
  </w:style>
  <w:style w:type="numbering" w:customStyle="1" w:styleId="WW8Num25">
    <w:name w:val="WW8Num25"/>
    <w:basedOn w:val="Sinlista"/>
    <w:pPr>
      <w:numPr>
        <w:numId w:val="39"/>
      </w:numPr>
    </w:pPr>
  </w:style>
  <w:style w:type="numbering" w:customStyle="1" w:styleId="WW8Num27">
    <w:name w:val="WW8Num27"/>
    <w:basedOn w:val="Sinlista"/>
    <w:pPr>
      <w:numPr>
        <w:numId w:val="40"/>
      </w:numPr>
    </w:pPr>
  </w:style>
  <w:style w:type="numbering" w:customStyle="1" w:styleId="WW8Num28">
    <w:name w:val="WW8Num28"/>
    <w:basedOn w:val="Sinlista"/>
    <w:pPr>
      <w:numPr>
        <w:numId w:val="41"/>
      </w:numPr>
    </w:pPr>
  </w:style>
  <w:style w:type="character" w:customStyle="1" w:styleId="EncabezadoCar">
    <w:name w:val="Encabezado Car"/>
    <w:link w:val="Encabezado"/>
    <w:rsid w:val="003F008D"/>
    <w:rPr>
      <w:rFonts w:ascii="Arial" w:eastAsia="Times New Roman" w:hAnsi="Arial" w:cs="Arial"/>
      <w:szCs w:val="20"/>
      <w:lang w:val="en-US" w:bidi="ar-SA"/>
    </w:rPr>
  </w:style>
  <w:style w:type="paragraph" w:styleId="Textoindependiente">
    <w:name w:val="Body Text"/>
    <w:basedOn w:val="Normal"/>
    <w:link w:val="TextoindependienteCar"/>
    <w:unhideWhenUsed/>
    <w:rsid w:val="006875FB"/>
    <w:pPr>
      <w:spacing w:after="120"/>
    </w:pPr>
    <w:rPr>
      <w:szCs w:val="21"/>
    </w:rPr>
  </w:style>
  <w:style w:type="character" w:customStyle="1" w:styleId="TextoindependienteCar">
    <w:name w:val="Texto independiente Car"/>
    <w:basedOn w:val="Fuentedeprrafopredeter"/>
    <w:link w:val="Textoindependiente"/>
    <w:rsid w:val="006875FB"/>
    <w:rPr>
      <w:szCs w:val="21"/>
    </w:rPr>
  </w:style>
  <w:style w:type="character" w:customStyle="1" w:styleId="WW8Num10z2">
    <w:name w:val="WW8Num10z2"/>
    <w:rsid w:val="006875FB"/>
  </w:style>
  <w:style w:type="character" w:customStyle="1" w:styleId="WW8Num10z4">
    <w:name w:val="WW8Num10z4"/>
    <w:rsid w:val="006875FB"/>
  </w:style>
  <w:style w:type="character" w:customStyle="1" w:styleId="WW8Num10z5">
    <w:name w:val="WW8Num10z5"/>
    <w:rsid w:val="006875FB"/>
  </w:style>
  <w:style w:type="character" w:customStyle="1" w:styleId="WW8Num10z6">
    <w:name w:val="WW8Num10z6"/>
    <w:rsid w:val="006875FB"/>
  </w:style>
  <w:style w:type="character" w:customStyle="1" w:styleId="WW8Num10z7">
    <w:name w:val="WW8Num10z7"/>
    <w:rsid w:val="006875FB"/>
  </w:style>
  <w:style w:type="character" w:customStyle="1" w:styleId="WW8Num10z8">
    <w:name w:val="WW8Num10z8"/>
    <w:rsid w:val="006875FB"/>
  </w:style>
  <w:style w:type="character" w:customStyle="1" w:styleId="WW8Num3z1">
    <w:name w:val="WW8Num3z1"/>
    <w:rsid w:val="006875FB"/>
    <w:rPr>
      <w:rFonts w:ascii="Courier New" w:hAnsi="Courier New" w:cs="Courier New" w:hint="default"/>
    </w:rPr>
  </w:style>
  <w:style w:type="character" w:customStyle="1" w:styleId="WW8Num3z2">
    <w:name w:val="WW8Num3z2"/>
    <w:rsid w:val="006875FB"/>
    <w:rPr>
      <w:rFonts w:ascii="Wingdings" w:hAnsi="Wingdings" w:cs="Wingdings" w:hint="default"/>
    </w:rPr>
  </w:style>
  <w:style w:type="character" w:customStyle="1" w:styleId="WW8Num3z3">
    <w:name w:val="WW8Num3z3"/>
    <w:rsid w:val="006875FB"/>
    <w:rPr>
      <w:rFonts w:ascii="Symbol" w:hAnsi="Symbol" w:cs="Symbol" w:hint="default"/>
    </w:rPr>
  </w:style>
  <w:style w:type="character" w:customStyle="1" w:styleId="WW8Num4z1">
    <w:name w:val="WW8Num4z1"/>
    <w:rsid w:val="006875FB"/>
    <w:rPr>
      <w:rFonts w:ascii="Courier New" w:hAnsi="Courier New" w:cs="Courier New" w:hint="default"/>
    </w:rPr>
  </w:style>
  <w:style w:type="character" w:customStyle="1" w:styleId="WW8Num4z2">
    <w:name w:val="WW8Num4z2"/>
    <w:rsid w:val="006875FB"/>
    <w:rPr>
      <w:rFonts w:ascii="Wingdings" w:hAnsi="Wingdings" w:cs="Wingdings" w:hint="default"/>
    </w:rPr>
  </w:style>
  <w:style w:type="character" w:customStyle="1" w:styleId="WW8Num6z1">
    <w:name w:val="WW8Num6z1"/>
    <w:rsid w:val="006875FB"/>
    <w:rPr>
      <w:rFonts w:ascii="Symbol" w:hAnsi="Symbol" w:cs="Symbol" w:hint="default"/>
    </w:rPr>
  </w:style>
  <w:style w:type="character" w:customStyle="1" w:styleId="WW8Num6z2">
    <w:name w:val="WW8Num6z2"/>
    <w:rsid w:val="006875FB"/>
  </w:style>
  <w:style w:type="character" w:customStyle="1" w:styleId="WW8Num6z3">
    <w:name w:val="WW8Num6z3"/>
    <w:rsid w:val="006875FB"/>
  </w:style>
  <w:style w:type="character" w:customStyle="1" w:styleId="WW8Num6z4">
    <w:name w:val="WW8Num6z4"/>
    <w:rsid w:val="006875FB"/>
  </w:style>
  <w:style w:type="character" w:customStyle="1" w:styleId="WW8Num6z5">
    <w:name w:val="WW8Num6z5"/>
    <w:rsid w:val="006875FB"/>
  </w:style>
  <w:style w:type="character" w:customStyle="1" w:styleId="WW8Num6z6">
    <w:name w:val="WW8Num6z6"/>
    <w:rsid w:val="006875FB"/>
  </w:style>
  <w:style w:type="character" w:customStyle="1" w:styleId="WW8Num6z7">
    <w:name w:val="WW8Num6z7"/>
    <w:rsid w:val="006875FB"/>
  </w:style>
  <w:style w:type="character" w:customStyle="1" w:styleId="WW8Num6z8">
    <w:name w:val="WW8Num6z8"/>
    <w:rsid w:val="006875FB"/>
  </w:style>
  <w:style w:type="character" w:customStyle="1" w:styleId="WW8Num11z1">
    <w:name w:val="WW8Num11z1"/>
    <w:rsid w:val="006875FB"/>
  </w:style>
  <w:style w:type="character" w:customStyle="1" w:styleId="WW8Num11z2">
    <w:name w:val="WW8Num11z2"/>
    <w:rsid w:val="006875FB"/>
  </w:style>
  <w:style w:type="character" w:customStyle="1" w:styleId="WW8Num11z3">
    <w:name w:val="WW8Num11z3"/>
    <w:rsid w:val="006875FB"/>
  </w:style>
  <w:style w:type="character" w:customStyle="1" w:styleId="WW8Num11z4">
    <w:name w:val="WW8Num11z4"/>
    <w:rsid w:val="006875FB"/>
  </w:style>
  <w:style w:type="character" w:customStyle="1" w:styleId="WW8Num11z5">
    <w:name w:val="WW8Num11z5"/>
    <w:rsid w:val="006875FB"/>
  </w:style>
  <w:style w:type="character" w:customStyle="1" w:styleId="WW8Num11z6">
    <w:name w:val="WW8Num11z6"/>
    <w:rsid w:val="006875FB"/>
  </w:style>
  <w:style w:type="character" w:customStyle="1" w:styleId="WW8Num11z7">
    <w:name w:val="WW8Num11z7"/>
    <w:rsid w:val="006875FB"/>
  </w:style>
  <w:style w:type="character" w:customStyle="1" w:styleId="WW8Num11z8">
    <w:name w:val="WW8Num11z8"/>
    <w:rsid w:val="006875FB"/>
  </w:style>
  <w:style w:type="character" w:customStyle="1" w:styleId="WW8Num13z1">
    <w:name w:val="WW8Num13z1"/>
    <w:rsid w:val="006875FB"/>
    <w:rPr>
      <w:rFonts w:ascii="Calibri" w:hAnsi="Calibri" w:cs="Tahoma"/>
      <w:sz w:val="22"/>
      <w:szCs w:val="22"/>
    </w:rPr>
  </w:style>
  <w:style w:type="character" w:customStyle="1" w:styleId="WW8Num13z2">
    <w:name w:val="WW8Num13z2"/>
    <w:rsid w:val="006875FB"/>
  </w:style>
  <w:style w:type="character" w:customStyle="1" w:styleId="WW8Num13z3">
    <w:name w:val="WW8Num13z3"/>
    <w:rsid w:val="006875FB"/>
    <w:rPr>
      <w:rFonts w:ascii="Arial" w:eastAsia="Times New Roman" w:hAnsi="Arial" w:cs="Arial" w:hint="default"/>
    </w:rPr>
  </w:style>
  <w:style w:type="character" w:customStyle="1" w:styleId="WW8Num13z4">
    <w:name w:val="WW8Num13z4"/>
    <w:rsid w:val="006875FB"/>
  </w:style>
  <w:style w:type="character" w:customStyle="1" w:styleId="WW8Num13z5">
    <w:name w:val="WW8Num13z5"/>
    <w:rsid w:val="006875FB"/>
  </w:style>
  <w:style w:type="character" w:customStyle="1" w:styleId="WW8Num13z6">
    <w:name w:val="WW8Num13z6"/>
    <w:rsid w:val="006875FB"/>
  </w:style>
  <w:style w:type="character" w:customStyle="1" w:styleId="WW8Num13z7">
    <w:name w:val="WW8Num13z7"/>
    <w:rsid w:val="006875FB"/>
  </w:style>
  <w:style w:type="character" w:customStyle="1" w:styleId="WW8Num13z8">
    <w:name w:val="WW8Num13z8"/>
    <w:rsid w:val="006875FB"/>
  </w:style>
  <w:style w:type="character" w:customStyle="1" w:styleId="WW8Num16z1">
    <w:name w:val="WW8Num16z1"/>
    <w:rsid w:val="006875FB"/>
  </w:style>
  <w:style w:type="character" w:customStyle="1" w:styleId="WW8Num16z2">
    <w:name w:val="WW8Num16z2"/>
    <w:rsid w:val="006875FB"/>
    <w:rPr>
      <w:rFonts w:ascii="Wingdings" w:hAnsi="Wingdings" w:cs="Wingdings" w:hint="default"/>
    </w:rPr>
  </w:style>
  <w:style w:type="character" w:customStyle="1" w:styleId="WW8Num16z3">
    <w:name w:val="WW8Num16z3"/>
    <w:rsid w:val="006875FB"/>
  </w:style>
  <w:style w:type="character" w:customStyle="1" w:styleId="WW8Num16z4">
    <w:name w:val="WW8Num16z4"/>
    <w:rsid w:val="006875FB"/>
  </w:style>
  <w:style w:type="character" w:customStyle="1" w:styleId="WW8Num16z5">
    <w:name w:val="WW8Num16z5"/>
    <w:rsid w:val="006875FB"/>
  </w:style>
  <w:style w:type="character" w:customStyle="1" w:styleId="WW8Num16z6">
    <w:name w:val="WW8Num16z6"/>
    <w:rsid w:val="006875FB"/>
  </w:style>
  <w:style w:type="character" w:customStyle="1" w:styleId="WW8Num16z7">
    <w:name w:val="WW8Num16z7"/>
    <w:rsid w:val="006875FB"/>
  </w:style>
  <w:style w:type="character" w:customStyle="1" w:styleId="WW8Num16z8">
    <w:name w:val="WW8Num16z8"/>
    <w:rsid w:val="006875FB"/>
  </w:style>
  <w:style w:type="character" w:styleId="Hipervnculo">
    <w:name w:val="Hyperlink"/>
    <w:rsid w:val="006875FB"/>
    <w:rPr>
      <w:color w:val="0000FF"/>
      <w:u w:val="single"/>
    </w:rPr>
  </w:style>
  <w:style w:type="character" w:customStyle="1" w:styleId="TextodegloboCar">
    <w:name w:val="Texto de globo Car"/>
    <w:rsid w:val="006875FB"/>
    <w:rPr>
      <w:rFonts w:ascii="Tahoma" w:hAnsi="Tahoma" w:cs="Tahoma"/>
      <w:sz w:val="16"/>
      <w:szCs w:val="16"/>
    </w:rPr>
  </w:style>
  <w:style w:type="character" w:customStyle="1" w:styleId="Sangra3detindependienteCar">
    <w:name w:val="Sangría 3 de t. independiente Car"/>
    <w:rsid w:val="006875FB"/>
    <w:rPr>
      <w:sz w:val="16"/>
      <w:szCs w:val="16"/>
    </w:rPr>
  </w:style>
  <w:style w:type="character" w:customStyle="1" w:styleId="TtuloCar">
    <w:name w:val="Título Car"/>
    <w:rsid w:val="006875FB"/>
    <w:rPr>
      <w:rFonts w:ascii="Earwig Factory" w:hAnsi="Earwig Factory" w:cs="Earwig Factory"/>
      <w:sz w:val="72"/>
      <w:szCs w:val="72"/>
      <w:lang w:val="es-MX"/>
    </w:rPr>
  </w:style>
  <w:style w:type="character" w:customStyle="1" w:styleId="Sangra2detindependienteCar">
    <w:name w:val="Sangría 2 de t. independiente Car"/>
    <w:rsid w:val="006875FB"/>
    <w:rPr>
      <w:rFonts w:ascii="Arial" w:hAnsi="Arial" w:cs="Arial"/>
    </w:rPr>
  </w:style>
  <w:style w:type="character" w:customStyle="1" w:styleId="Vietas">
    <w:name w:val="Viñetas"/>
    <w:rsid w:val="006875FB"/>
    <w:rPr>
      <w:rFonts w:ascii="OpenSymbol" w:eastAsia="OpenSymbol" w:hAnsi="OpenSymbol" w:cs="OpenSymbol"/>
    </w:rPr>
  </w:style>
  <w:style w:type="character" w:customStyle="1" w:styleId="Smbolosdenumeracin">
    <w:name w:val="Símbolos de numeración"/>
    <w:rsid w:val="006875FB"/>
  </w:style>
  <w:style w:type="paragraph" w:customStyle="1" w:styleId="Ttulo10">
    <w:name w:val="Título1"/>
    <w:basedOn w:val="Normal"/>
    <w:next w:val="Textoindependiente"/>
    <w:rsid w:val="006875FB"/>
    <w:pPr>
      <w:widowControl/>
      <w:autoSpaceDN/>
      <w:spacing w:line="360" w:lineRule="auto"/>
      <w:jc w:val="center"/>
      <w:textAlignment w:val="auto"/>
    </w:pPr>
    <w:rPr>
      <w:rFonts w:ascii="Earwig Factory" w:eastAsia="Times New Roman" w:hAnsi="Earwig Factory" w:cs="Earwig Factory"/>
      <w:kern w:val="0"/>
      <w:sz w:val="72"/>
      <w:szCs w:val="72"/>
      <w:lang w:val="es-MX" w:bidi="ar-SA"/>
    </w:rPr>
  </w:style>
  <w:style w:type="paragraph" w:styleId="Descripcin">
    <w:name w:val="caption"/>
    <w:basedOn w:val="Normal"/>
    <w:qFormat/>
    <w:rsid w:val="006875FB"/>
    <w:pPr>
      <w:widowControl/>
      <w:suppressLineNumbers/>
      <w:autoSpaceDN/>
      <w:spacing w:before="120" w:after="120"/>
      <w:textAlignment w:val="auto"/>
    </w:pPr>
    <w:rPr>
      <w:rFonts w:eastAsia="Times New Roman" w:cs="Arial"/>
      <w:i/>
      <w:iCs/>
      <w:kern w:val="0"/>
      <w:lang w:bidi="ar-SA"/>
    </w:rPr>
  </w:style>
  <w:style w:type="paragraph" w:customStyle="1" w:styleId="ndice">
    <w:name w:val="Índice"/>
    <w:basedOn w:val="Normal"/>
    <w:rsid w:val="006875FB"/>
    <w:pPr>
      <w:widowControl/>
      <w:suppressLineNumbers/>
      <w:autoSpaceDN/>
      <w:textAlignment w:val="auto"/>
    </w:pPr>
    <w:rPr>
      <w:rFonts w:eastAsia="Times New Roman" w:cs="Arial"/>
      <w:kern w:val="0"/>
      <w:lang w:bidi="ar-SA"/>
    </w:rPr>
  </w:style>
  <w:style w:type="paragraph" w:customStyle="1" w:styleId="Textoindependiente31">
    <w:name w:val="Texto independiente 31"/>
    <w:basedOn w:val="Normal"/>
    <w:rsid w:val="006875FB"/>
    <w:pPr>
      <w:widowControl/>
      <w:autoSpaceDN/>
      <w:textAlignment w:val="auto"/>
    </w:pPr>
    <w:rPr>
      <w:rFonts w:ascii="Arial" w:eastAsia="Times New Roman" w:hAnsi="Arial" w:cs="Arial"/>
      <w:i/>
      <w:iCs/>
      <w:kern w:val="0"/>
      <w:lang w:bidi="ar-SA"/>
    </w:rPr>
  </w:style>
  <w:style w:type="paragraph" w:styleId="Sangradetextonormal">
    <w:name w:val="Body Text Indent"/>
    <w:basedOn w:val="Normal"/>
    <w:link w:val="SangradetextonormalCar"/>
    <w:rsid w:val="006875FB"/>
    <w:pPr>
      <w:widowControl/>
      <w:pBdr>
        <w:top w:val="none" w:sz="0" w:space="0" w:color="000000"/>
        <w:left w:val="none" w:sz="0" w:space="0" w:color="000000"/>
        <w:bottom w:val="single" w:sz="4" w:space="31" w:color="000000"/>
        <w:right w:val="none" w:sz="0" w:space="0" w:color="000000"/>
      </w:pBdr>
      <w:autoSpaceDN/>
      <w:ind w:left="1173"/>
      <w:textAlignment w:val="auto"/>
    </w:pPr>
    <w:rPr>
      <w:rFonts w:ascii="Arial" w:eastAsia="Times New Roman" w:hAnsi="Arial" w:cs="Arial"/>
      <w:bCs/>
      <w:kern w:val="0"/>
      <w:sz w:val="28"/>
      <w:lang w:bidi="ar-SA"/>
    </w:rPr>
  </w:style>
  <w:style w:type="character" w:customStyle="1" w:styleId="SangradetextonormalCar">
    <w:name w:val="Sangría de texto normal Car"/>
    <w:basedOn w:val="Fuentedeprrafopredeter"/>
    <w:link w:val="Sangradetextonormal"/>
    <w:rsid w:val="006875FB"/>
    <w:rPr>
      <w:rFonts w:ascii="Arial" w:eastAsia="Times New Roman" w:hAnsi="Arial" w:cs="Arial"/>
      <w:bCs/>
      <w:kern w:val="0"/>
      <w:sz w:val="28"/>
      <w:lang w:bidi="ar-SA"/>
    </w:rPr>
  </w:style>
  <w:style w:type="paragraph" w:customStyle="1" w:styleId="xl24">
    <w:name w:val="xl24"/>
    <w:basedOn w:val="Normal"/>
    <w:rsid w:val="006875FB"/>
    <w:pPr>
      <w:widowControl/>
      <w:pBdr>
        <w:top w:val="none" w:sz="0" w:space="0" w:color="000000"/>
        <w:left w:val="single" w:sz="4" w:space="0" w:color="000000"/>
        <w:bottom w:val="none" w:sz="0" w:space="0" w:color="000000"/>
        <w:right w:val="none" w:sz="0" w:space="0" w:color="000000"/>
      </w:pBdr>
      <w:autoSpaceDN/>
      <w:spacing w:before="100" w:after="100"/>
      <w:textAlignment w:val="auto"/>
    </w:pPr>
    <w:rPr>
      <w:rFonts w:eastAsia="Times New Roman" w:cs="Times New Roman"/>
      <w:kern w:val="0"/>
      <w:lang w:bidi="ar-SA"/>
    </w:rPr>
  </w:style>
  <w:style w:type="paragraph" w:customStyle="1" w:styleId="xl25">
    <w:name w:val="xl25"/>
    <w:basedOn w:val="Normal"/>
    <w:rsid w:val="006875FB"/>
    <w:pPr>
      <w:widowControl/>
      <w:pBdr>
        <w:top w:val="none" w:sz="0" w:space="0" w:color="000000"/>
        <w:left w:val="single" w:sz="4" w:space="0" w:color="000000"/>
        <w:bottom w:val="single" w:sz="4" w:space="0" w:color="000000"/>
        <w:right w:val="none" w:sz="0" w:space="0" w:color="000000"/>
      </w:pBdr>
      <w:autoSpaceDN/>
      <w:spacing w:before="100" w:after="100"/>
      <w:textAlignment w:val="auto"/>
    </w:pPr>
    <w:rPr>
      <w:rFonts w:eastAsia="Times New Roman" w:cs="Times New Roman"/>
      <w:kern w:val="0"/>
      <w:lang w:bidi="ar-SA"/>
    </w:rPr>
  </w:style>
  <w:style w:type="paragraph" w:customStyle="1" w:styleId="xl26">
    <w:name w:val="xl26"/>
    <w:basedOn w:val="Normal"/>
    <w:rsid w:val="006875FB"/>
    <w:pPr>
      <w:widowControl/>
      <w:pBdr>
        <w:top w:val="none" w:sz="0" w:space="0" w:color="000000"/>
        <w:left w:val="none" w:sz="0" w:space="0" w:color="000000"/>
        <w:bottom w:val="single" w:sz="4" w:space="0" w:color="000000"/>
        <w:right w:val="none" w:sz="0" w:space="0" w:color="000000"/>
      </w:pBdr>
      <w:autoSpaceDN/>
      <w:spacing w:before="100" w:after="100"/>
      <w:textAlignment w:val="auto"/>
    </w:pPr>
    <w:rPr>
      <w:rFonts w:eastAsia="Times New Roman" w:cs="Times New Roman"/>
      <w:kern w:val="0"/>
      <w:lang w:bidi="ar-SA"/>
    </w:rPr>
  </w:style>
  <w:style w:type="paragraph" w:customStyle="1" w:styleId="xl27">
    <w:name w:val="xl27"/>
    <w:basedOn w:val="Normal"/>
    <w:rsid w:val="006875FB"/>
    <w:pPr>
      <w:widowControl/>
      <w:pBdr>
        <w:top w:val="single" w:sz="4" w:space="0" w:color="000000"/>
        <w:left w:val="single" w:sz="4" w:space="0" w:color="000000"/>
        <w:bottom w:val="single" w:sz="4"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28">
    <w:name w:val="xl28"/>
    <w:basedOn w:val="Normal"/>
    <w:rsid w:val="006875FB"/>
    <w:pPr>
      <w:widowControl/>
      <w:pBdr>
        <w:top w:val="single" w:sz="4" w:space="0" w:color="000000"/>
        <w:left w:val="single" w:sz="4" w:space="0" w:color="000000"/>
        <w:bottom w:val="single" w:sz="4"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29">
    <w:name w:val="xl29"/>
    <w:basedOn w:val="Normal"/>
    <w:rsid w:val="006875FB"/>
    <w:pPr>
      <w:widowControl/>
      <w:pBdr>
        <w:top w:val="single" w:sz="4" w:space="0" w:color="000000"/>
        <w:left w:val="single" w:sz="8" w:space="0" w:color="000000"/>
        <w:bottom w:val="single" w:sz="8"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30">
    <w:name w:val="xl30"/>
    <w:basedOn w:val="Normal"/>
    <w:rsid w:val="006875FB"/>
    <w:pPr>
      <w:widowControl/>
      <w:pBdr>
        <w:top w:val="single" w:sz="4" w:space="0" w:color="000000"/>
        <w:left w:val="single" w:sz="4" w:space="0" w:color="000000"/>
        <w:bottom w:val="single" w:sz="8"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31">
    <w:name w:val="xl31"/>
    <w:basedOn w:val="Normal"/>
    <w:rsid w:val="006875FB"/>
    <w:pPr>
      <w:widowControl/>
      <w:pBdr>
        <w:top w:val="single" w:sz="4" w:space="0" w:color="000000"/>
        <w:left w:val="single" w:sz="4" w:space="0" w:color="000000"/>
        <w:bottom w:val="single" w:sz="8"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36">
    <w:name w:val="xl36"/>
    <w:basedOn w:val="Normal"/>
    <w:rsid w:val="006875FB"/>
    <w:pPr>
      <w:widowControl/>
      <w:autoSpaceDN/>
      <w:spacing w:before="100" w:after="100"/>
      <w:jc w:val="right"/>
      <w:textAlignment w:val="auto"/>
    </w:pPr>
    <w:rPr>
      <w:rFonts w:eastAsia="Times New Roman" w:cs="Times New Roman"/>
      <w:kern w:val="0"/>
      <w:lang w:bidi="ar-SA"/>
    </w:rPr>
  </w:style>
  <w:style w:type="paragraph" w:customStyle="1" w:styleId="xl37">
    <w:name w:val="xl37"/>
    <w:basedOn w:val="Normal"/>
    <w:rsid w:val="006875FB"/>
    <w:pPr>
      <w:widowControl/>
      <w:pBdr>
        <w:top w:val="single" w:sz="4" w:space="0" w:color="000000"/>
        <w:left w:val="single" w:sz="8" w:space="0" w:color="000000"/>
        <w:bottom w:val="single" w:sz="8"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38">
    <w:name w:val="xl38"/>
    <w:basedOn w:val="Normal"/>
    <w:rsid w:val="006875FB"/>
    <w:pPr>
      <w:widowControl/>
      <w:pBdr>
        <w:top w:val="single" w:sz="8" w:space="0" w:color="000000"/>
        <w:left w:val="single" w:sz="8" w:space="0" w:color="000000"/>
        <w:bottom w:val="single" w:sz="8"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39">
    <w:name w:val="xl39"/>
    <w:basedOn w:val="Normal"/>
    <w:rsid w:val="006875FB"/>
    <w:pPr>
      <w:widowControl/>
      <w:pBdr>
        <w:top w:val="single" w:sz="4" w:space="0" w:color="000000"/>
        <w:left w:val="single" w:sz="8" w:space="0" w:color="000000"/>
        <w:bottom w:val="single" w:sz="4"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40">
    <w:name w:val="xl40"/>
    <w:basedOn w:val="Normal"/>
    <w:rsid w:val="006875FB"/>
    <w:pPr>
      <w:widowControl/>
      <w:pBdr>
        <w:top w:val="single" w:sz="4" w:space="0" w:color="000000"/>
        <w:left w:val="single" w:sz="4" w:space="0" w:color="000000"/>
        <w:bottom w:val="single" w:sz="4"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41">
    <w:name w:val="xl41"/>
    <w:basedOn w:val="Normal"/>
    <w:rsid w:val="006875FB"/>
    <w:pPr>
      <w:widowControl/>
      <w:pBdr>
        <w:top w:val="single" w:sz="4" w:space="0" w:color="000000"/>
        <w:left w:val="single" w:sz="8" w:space="0" w:color="000000"/>
        <w:bottom w:val="single" w:sz="4"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42">
    <w:name w:val="xl42"/>
    <w:basedOn w:val="Normal"/>
    <w:rsid w:val="006875FB"/>
    <w:pPr>
      <w:widowControl/>
      <w:pBdr>
        <w:top w:val="single" w:sz="4" w:space="0" w:color="000000"/>
        <w:left w:val="single" w:sz="4" w:space="0" w:color="000000"/>
        <w:bottom w:val="single" w:sz="4"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43">
    <w:name w:val="xl43"/>
    <w:basedOn w:val="Normal"/>
    <w:rsid w:val="006875FB"/>
    <w:pPr>
      <w:widowControl/>
      <w:pBdr>
        <w:top w:val="single" w:sz="4" w:space="0" w:color="000000"/>
        <w:left w:val="single" w:sz="4" w:space="0" w:color="000000"/>
        <w:bottom w:val="none" w:sz="0" w:space="0" w:color="000000"/>
        <w:right w:val="single" w:sz="4" w:space="0" w:color="000000"/>
      </w:pBdr>
      <w:autoSpaceDN/>
      <w:spacing w:before="100" w:after="100"/>
      <w:jc w:val="center"/>
      <w:textAlignment w:val="center"/>
    </w:pPr>
    <w:rPr>
      <w:rFonts w:eastAsia="Times New Roman" w:cs="Times New Roman"/>
      <w:kern w:val="0"/>
      <w:lang w:bidi="ar-SA"/>
    </w:rPr>
  </w:style>
  <w:style w:type="paragraph" w:customStyle="1" w:styleId="xl44">
    <w:name w:val="xl44"/>
    <w:basedOn w:val="Normal"/>
    <w:rsid w:val="006875FB"/>
    <w:pPr>
      <w:widowControl/>
      <w:pBdr>
        <w:top w:val="none" w:sz="0" w:space="0" w:color="000000"/>
        <w:left w:val="single" w:sz="4" w:space="0" w:color="000000"/>
        <w:bottom w:val="none" w:sz="0" w:space="0" w:color="000000"/>
        <w:right w:val="single" w:sz="4" w:space="0" w:color="000000"/>
      </w:pBdr>
      <w:autoSpaceDN/>
      <w:spacing w:before="100" w:after="100"/>
      <w:jc w:val="center"/>
      <w:textAlignment w:val="center"/>
    </w:pPr>
    <w:rPr>
      <w:rFonts w:eastAsia="Times New Roman" w:cs="Times New Roman"/>
      <w:kern w:val="0"/>
      <w:lang w:bidi="ar-SA"/>
    </w:rPr>
  </w:style>
  <w:style w:type="paragraph" w:customStyle="1" w:styleId="xl45">
    <w:name w:val="xl45"/>
    <w:basedOn w:val="Normal"/>
    <w:rsid w:val="006875FB"/>
    <w:pPr>
      <w:widowControl/>
      <w:pBdr>
        <w:top w:val="none" w:sz="0" w:space="0" w:color="000000"/>
        <w:left w:val="single" w:sz="4" w:space="0" w:color="000000"/>
        <w:bottom w:val="single" w:sz="4" w:space="0" w:color="000000"/>
        <w:right w:val="single" w:sz="4" w:space="0" w:color="000000"/>
      </w:pBdr>
      <w:autoSpaceDN/>
      <w:spacing w:before="100" w:after="100"/>
      <w:jc w:val="center"/>
      <w:textAlignment w:val="center"/>
    </w:pPr>
    <w:rPr>
      <w:rFonts w:eastAsia="Times New Roman" w:cs="Times New Roman"/>
      <w:kern w:val="0"/>
      <w:lang w:bidi="ar-SA"/>
    </w:rPr>
  </w:style>
  <w:style w:type="paragraph" w:customStyle="1" w:styleId="xl46">
    <w:name w:val="xl46"/>
    <w:basedOn w:val="Normal"/>
    <w:rsid w:val="006875FB"/>
    <w:pPr>
      <w:widowControl/>
      <w:autoSpaceDN/>
      <w:spacing w:before="100" w:after="100"/>
      <w:jc w:val="center"/>
      <w:textAlignment w:val="auto"/>
    </w:pPr>
    <w:rPr>
      <w:rFonts w:eastAsia="Times New Roman" w:cs="Times New Roman"/>
      <w:kern w:val="0"/>
      <w:lang w:bidi="ar-SA"/>
    </w:rPr>
  </w:style>
  <w:style w:type="paragraph" w:customStyle="1" w:styleId="xl47">
    <w:name w:val="xl47"/>
    <w:basedOn w:val="Normal"/>
    <w:rsid w:val="006875FB"/>
    <w:pPr>
      <w:widowControl/>
      <w:pBdr>
        <w:top w:val="single" w:sz="4" w:space="0" w:color="000000"/>
        <w:left w:val="single" w:sz="4" w:space="0" w:color="000000"/>
        <w:bottom w:val="single" w:sz="4" w:space="0" w:color="000000"/>
        <w:right w:val="none" w:sz="0" w:space="0" w:color="000000"/>
      </w:pBdr>
      <w:autoSpaceDN/>
      <w:spacing w:before="100" w:after="100"/>
      <w:jc w:val="center"/>
      <w:textAlignment w:val="auto"/>
    </w:pPr>
    <w:rPr>
      <w:rFonts w:eastAsia="Times New Roman" w:cs="Times New Roman"/>
      <w:kern w:val="0"/>
      <w:lang w:bidi="ar-SA"/>
    </w:rPr>
  </w:style>
  <w:style w:type="paragraph" w:customStyle="1" w:styleId="xl48">
    <w:name w:val="xl48"/>
    <w:basedOn w:val="Normal"/>
    <w:rsid w:val="006875FB"/>
    <w:pPr>
      <w:widowControl/>
      <w:pBdr>
        <w:top w:val="single" w:sz="4" w:space="0" w:color="000000"/>
        <w:left w:val="none" w:sz="0" w:space="0" w:color="000000"/>
        <w:bottom w:val="single" w:sz="4" w:space="0" w:color="000000"/>
        <w:right w:val="none" w:sz="0" w:space="0" w:color="000000"/>
      </w:pBdr>
      <w:autoSpaceDN/>
      <w:spacing w:before="100" w:after="100"/>
      <w:jc w:val="center"/>
      <w:textAlignment w:val="auto"/>
    </w:pPr>
    <w:rPr>
      <w:rFonts w:eastAsia="Times New Roman" w:cs="Times New Roman"/>
      <w:kern w:val="0"/>
      <w:lang w:bidi="ar-SA"/>
    </w:rPr>
  </w:style>
  <w:style w:type="paragraph" w:customStyle="1" w:styleId="xl49">
    <w:name w:val="xl49"/>
    <w:basedOn w:val="Normal"/>
    <w:rsid w:val="006875FB"/>
    <w:pPr>
      <w:widowControl/>
      <w:pBdr>
        <w:top w:val="single" w:sz="4" w:space="0" w:color="000000"/>
        <w:left w:val="none" w:sz="0" w:space="0" w:color="000000"/>
        <w:bottom w:val="none" w:sz="0"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50">
    <w:name w:val="xl50"/>
    <w:basedOn w:val="Normal"/>
    <w:rsid w:val="006875FB"/>
    <w:pPr>
      <w:widowControl/>
      <w:pBdr>
        <w:top w:val="none" w:sz="0" w:space="0" w:color="000000"/>
        <w:left w:val="none" w:sz="0" w:space="0" w:color="000000"/>
        <w:bottom w:val="none" w:sz="0"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51">
    <w:name w:val="xl51"/>
    <w:basedOn w:val="Normal"/>
    <w:rsid w:val="006875FB"/>
    <w:pPr>
      <w:widowControl/>
      <w:pBdr>
        <w:top w:val="none" w:sz="0" w:space="0" w:color="000000"/>
        <w:left w:val="none" w:sz="0" w:space="0" w:color="000000"/>
        <w:bottom w:val="single" w:sz="4"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52">
    <w:name w:val="xl52"/>
    <w:basedOn w:val="Normal"/>
    <w:rsid w:val="006875FB"/>
    <w:pPr>
      <w:widowControl/>
      <w:pBdr>
        <w:top w:val="none" w:sz="0" w:space="0" w:color="000000"/>
        <w:left w:val="single" w:sz="8" w:space="0" w:color="000000"/>
        <w:bottom w:val="single" w:sz="4"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53">
    <w:name w:val="xl53"/>
    <w:basedOn w:val="Normal"/>
    <w:rsid w:val="006875FB"/>
    <w:pPr>
      <w:widowControl/>
      <w:pBdr>
        <w:top w:val="none" w:sz="0" w:space="0" w:color="000000"/>
        <w:left w:val="single" w:sz="4" w:space="0" w:color="000000"/>
        <w:bottom w:val="single" w:sz="4"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54">
    <w:name w:val="xl54"/>
    <w:basedOn w:val="Normal"/>
    <w:rsid w:val="006875FB"/>
    <w:pPr>
      <w:widowControl/>
      <w:pBdr>
        <w:top w:val="none" w:sz="0" w:space="0" w:color="000000"/>
        <w:left w:val="single" w:sz="4" w:space="0" w:color="000000"/>
        <w:bottom w:val="single" w:sz="4"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55">
    <w:name w:val="xl55"/>
    <w:basedOn w:val="Normal"/>
    <w:rsid w:val="006875FB"/>
    <w:pPr>
      <w:widowControl/>
      <w:pBdr>
        <w:top w:val="single" w:sz="8" w:space="0" w:color="000000"/>
        <w:left w:val="single" w:sz="8" w:space="0" w:color="000000"/>
        <w:bottom w:val="single" w:sz="8" w:space="0" w:color="000000"/>
        <w:right w:val="single" w:sz="4" w:space="0" w:color="000000"/>
      </w:pBdr>
      <w:autoSpaceDN/>
      <w:spacing w:before="100" w:after="100"/>
      <w:jc w:val="center"/>
      <w:textAlignment w:val="center"/>
    </w:pPr>
    <w:rPr>
      <w:rFonts w:eastAsia="Times New Roman" w:cs="Times New Roman"/>
      <w:kern w:val="0"/>
      <w:lang w:bidi="ar-SA"/>
    </w:rPr>
  </w:style>
  <w:style w:type="paragraph" w:customStyle="1" w:styleId="xl56">
    <w:name w:val="xl56"/>
    <w:basedOn w:val="Normal"/>
    <w:rsid w:val="006875FB"/>
    <w:pPr>
      <w:widowControl/>
      <w:pBdr>
        <w:top w:val="single" w:sz="8" w:space="0" w:color="000000"/>
        <w:left w:val="single" w:sz="4" w:space="0" w:color="000000"/>
        <w:bottom w:val="single" w:sz="8" w:space="0" w:color="000000"/>
        <w:right w:val="single" w:sz="4" w:space="0" w:color="000000"/>
      </w:pBdr>
      <w:autoSpaceDN/>
      <w:spacing w:before="100" w:after="100"/>
      <w:jc w:val="center"/>
      <w:textAlignment w:val="center"/>
    </w:pPr>
    <w:rPr>
      <w:rFonts w:eastAsia="Times New Roman" w:cs="Times New Roman"/>
      <w:kern w:val="0"/>
      <w:lang w:bidi="ar-SA"/>
    </w:rPr>
  </w:style>
  <w:style w:type="paragraph" w:customStyle="1" w:styleId="xl57">
    <w:name w:val="xl57"/>
    <w:basedOn w:val="Normal"/>
    <w:rsid w:val="006875FB"/>
    <w:pPr>
      <w:widowControl/>
      <w:pBdr>
        <w:top w:val="single" w:sz="8" w:space="0" w:color="000000"/>
        <w:left w:val="single" w:sz="4" w:space="0" w:color="000000"/>
        <w:bottom w:val="single" w:sz="8" w:space="0" w:color="000000"/>
        <w:right w:val="single" w:sz="8" w:space="0" w:color="000000"/>
      </w:pBdr>
      <w:autoSpaceDN/>
      <w:spacing w:before="100" w:after="100"/>
      <w:jc w:val="center"/>
      <w:textAlignment w:val="center"/>
    </w:pPr>
    <w:rPr>
      <w:rFonts w:eastAsia="Times New Roman" w:cs="Times New Roman"/>
      <w:kern w:val="0"/>
      <w:lang w:bidi="ar-SA"/>
    </w:rPr>
  </w:style>
  <w:style w:type="paragraph" w:customStyle="1" w:styleId="xl58">
    <w:name w:val="xl58"/>
    <w:basedOn w:val="Normal"/>
    <w:rsid w:val="006875FB"/>
    <w:pPr>
      <w:widowControl/>
      <w:pBdr>
        <w:top w:val="single" w:sz="8" w:space="0" w:color="000000"/>
        <w:left w:val="single" w:sz="4" w:space="0" w:color="000000"/>
        <w:bottom w:val="single" w:sz="8" w:space="0" w:color="000000"/>
        <w:right w:val="single" w:sz="8" w:space="0" w:color="000000"/>
      </w:pBdr>
      <w:autoSpaceDN/>
      <w:spacing w:before="100" w:after="100"/>
      <w:jc w:val="center"/>
      <w:textAlignment w:val="center"/>
    </w:pPr>
    <w:rPr>
      <w:rFonts w:eastAsia="Times New Roman" w:cs="Times New Roman"/>
      <w:kern w:val="0"/>
      <w:lang w:bidi="ar-SA"/>
    </w:rPr>
  </w:style>
  <w:style w:type="paragraph" w:customStyle="1" w:styleId="xl32">
    <w:name w:val="xl32"/>
    <w:basedOn w:val="Normal"/>
    <w:rsid w:val="006875FB"/>
    <w:pPr>
      <w:widowControl/>
      <w:pBdr>
        <w:top w:val="single" w:sz="4" w:space="0" w:color="000000"/>
        <w:left w:val="single" w:sz="4" w:space="0" w:color="000000"/>
        <w:bottom w:val="single" w:sz="8" w:space="0" w:color="000000"/>
        <w:right w:val="single" w:sz="4" w:space="0" w:color="000000"/>
      </w:pBdr>
      <w:autoSpaceDN/>
      <w:spacing w:before="100" w:after="100"/>
      <w:textAlignment w:val="auto"/>
    </w:pPr>
    <w:rPr>
      <w:rFonts w:eastAsia="Times New Roman" w:cs="Times New Roman"/>
      <w:kern w:val="0"/>
      <w:lang w:bidi="ar-SA"/>
    </w:rPr>
  </w:style>
  <w:style w:type="paragraph" w:customStyle="1" w:styleId="xl33">
    <w:name w:val="xl33"/>
    <w:basedOn w:val="Normal"/>
    <w:rsid w:val="006875FB"/>
    <w:pPr>
      <w:widowControl/>
      <w:pBdr>
        <w:top w:val="single" w:sz="4" w:space="0" w:color="000000"/>
        <w:left w:val="single" w:sz="4" w:space="0" w:color="000000"/>
        <w:bottom w:val="single" w:sz="8" w:space="0" w:color="000000"/>
        <w:right w:val="single" w:sz="8" w:space="0" w:color="000000"/>
      </w:pBdr>
      <w:autoSpaceDN/>
      <w:spacing w:before="100" w:after="100"/>
      <w:textAlignment w:val="auto"/>
    </w:pPr>
    <w:rPr>
      <w:rFonts w:eastAsia="Times New Roman" w:cs="Times New Roman"/>
      <w:kern w:val="0"/>
      <w:lang w:bidi="ar-SA"/>
    </w:rPr>
  </w:style>
  <w:style w:type="paragraph" w:customStyle="1" w:styleId="xl59">
    <w:name w:val="xl59"/>
    <w:basedOn w:val="Normal"/>
    <w:rsid w:val="006875FB"/>
    <w:pPr>
      <w:widowControl/>
      <w:pBdr>
        <w:top w:val="single" w:sz="4" w:space="0" w:color="000000"/>
        <w:left w:val="none" w:sz="0" w:space="0" w:color="000000"/>
        <w:bottom w:val="single" w:sz="4" w:space="0" w:color="000000"/>
        <w:right w:val="none" w:sz="0" w:space="0" w:color="000000"/>
      </w:pBdr>
      <w:autoSpaceDN/>
      <w:spacing w:before="100" w:after="100"/>
      <w:jc w:val="center"/>
      <w:textAlignment w:val="auto"/>
    </w:pPr>
    <w:rPr>
      <w:rFonts w:eastAsia="Times New Roman" w:cs="Times New Roman"/>
      <w:kern w:val="0"/>
      <w:lang w:bidi="ar-SA"/>
    </w:rPr>
  </w:style>
  <w:style w:type="paragraph" w:customStyle="1" w:styleId="xl60">
    <w:name w:val="xl60"/>
    <w:basedOn w:val="Normal"/>
    <w:rsid w:val="006875FB"/>
    <w:pPr>
      <w:widowControl/>
      <w:autoSpaceDN/>
      <w:spacing w:before="100" w:after="100"/>
      <w:jc w:val="center"/>
      <w:textAlignment w:val="auto"/>
    </w:pPr>
    <w:rPr>
      <w:rFonts w:eastAsia="Times New Roman" w:cs="Times New Roman"/>
      <w:kern w:val="0"/>
      <w:lang w:bidi="ar-SA"/>
    </w:rPr>
  </w:style>
  <w:style w:type="paragraph" w:customStyle="1" w:styleId="Textodebloque1">
    <w:name w:val="Texto de bloque1"/>
    <w:basedOn w:val="Normal"/>
    <w:rsid w:val="006875FB"/>
    <w:pPr>
      <w:widowControl/>
      <w:autoSpaceDN/>
      <w:spacing w:after="120"/>
      <w:ind w:left="120" w:right="120"/>
      <w:jc w:val="both"/>
      <w:textAlignment w:val="auto"/>
    </w:pPr>
    <w:rPr>
      <w:rFonts w:ascii="Century Gothic" w:eastAsia="Times New Roman" w:hAnsi="Century Gothic" w:cs="Century Gothic"/>
      <w:kern w:val="0"/>
      <w:sz w:val="26"/>
      <w:szCs w:val="26"/>
      <w:lang w:bidi="ar-SA"/>
    </w:rPr>
  </w:style>
  <w:style w:type="paragraph" w:customStyle="1" w:styleId="Contenidodelatabla">
    <w:name w:val="Contenido de la tabla"/>
    <w:basedOn w:val="Normal"/>
    <w:rsid w:val="006875FB"/>
    <w:pPr>
      <w:widowControl/>
      <w:suppressLineNumbers/>
      <w:autoSpaceDN/>
      <w:textAlignment w:val="auto"/>
    </w:pPr>
    <w:rPr>
      <w:rFonts w:eastAsia="Times New Roman" w:cs="Times New Roman"/>
      <w:kern w:val="0"/>
      <w:lang w:bidi="ar-SA"/>
    </w:rPr>
  </w:style>
  <w:style w:type="paragraph" w:customStyle="1" w:styleId="Ttulodelatabla">
    <w:name w:val="Título de la tabla"/>
    <w:basedOn w:val="Contenidodelatabla"/>
    <w:rsid w:val="006875FB"/>
    <w:pPr>
      <w:jc w:val="center"/>
    </w:pPr>
    <w:rPr>
      <w:b/>
      <w:bCs/>
    </w:rPr>
  </w:style>
  <w:style w:type="character" w:customStyle="1" w:styleId="Ttulo1Car">
    <w:name w:val="Título 1 Car"/>
    <w:basedOn w:val="Fuentedeprrafopredeter"/>
    <w:link w:val="Ttulo1"/>
    <w:rsid w:val="00456B5C"/>
    <w:rPr>
      <w:rFonts w:ascii="Segoe UI" w:eastAsia="Segoe UI" w:hAnsi="Segoe UI" w:cs="Segoe UI"/>
      <w:b/>
      <w:lang w:bidi="ar-SA"/>
    </w:rPr>
  </w:style>
  <w:style w:type="character" w:customStyle="1" w:styleId="Mencinsinresolver1">
    <w:name w:val="Mención sin resolver1"/>
    <w:basedOn w:val="Fuentedeprrafopredeter"/>
    <w:uiPriority w:val="99"/>
    <w:semiHidden/>
    <w:unhideWhenUsed/>
    <w:rsid w:val="007C3AFF"/>
    <w:rPr>
      <w:color w:val="605E5C"/>
      <w:shd w:val="clear" w:color="auto" w:fill="E1DFDD"/>
    </w:rPr>
  </w:style>
  <w:style w:type="table" w:styleId="Tablaconcuadrcula">
    <w:name w:val="Table Grid"/>
    <w:basedOn w:val="Tablanormal"/>
    <w:uiPriority w:val="39"/>
    <w:rsid w:val="0005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11984">
      <w:bodyDiv w:val="1"/>
      <w:marLeft w:val="0"/>
      <w:marRight w:val="0"/>
      <w:marTop w:val="0"/>
      <w:marBottom w:val="0"/>
      <w:divBdr>
        <w:top w:val="none" w:sz="0" w:space="0" w:color="auto"/>
        <w:left w:val="none" w:sz="0" w:space="0" w:color="auto"/>
        <w:bottom w:val="none" w:sz="0" w:space="0" w:color="auto"/>
        <w:right w:val="none" w:sz="0" w:space="0" w:color="auto"/>
      </w:divBdr>
    </w:div>
    <w:div w:id="951126686">
      <w:bodyDiv w:val="1"/>
      <w:marLeft w:val="0"/>
      <w:marRight w:val="0"/>
      <w:marTop w:val="0"/>
      <w:marBottom w:val="0"/>
      <w:divBdr>
        <w:top w:val="none" w:sz="0" w:space="0" w:color="auto"/>
        <w:left w:val="none" w:sz="0" w:space="0" w:color="auto"/>
        <w:bottom w:val="none" w:sz="0" w:space="0" w:color="auto"/>
        <w:right w:val="none" w:sz="0" w:space="0" w:color="auto"/>
      </w:divBdr>
    </w:div>
    <w:div w:id="1099908448">
      <w:bodyDiv w:val="1"/>
      <w:marLeft w:val="0"/>
      <w:marRight w:val="0"/>
      <w:marTop w:val="0"/>
      <w:marBottom w:val="0"/>
      <w:divBdr>
        <w:top w:val="none" w:sz="0" w:space="0" w:color="auto"/>
        <w:left w:val="none" w:sz="0" w:space="0" w:color="auto"/>
        <w:bottom w:val="none" w:sz="0" w:space="0" w:color="auto"/>
        <w:right w:val="none" w:sz="0" w:space="0" w:color="auto"/>
      </w:divBdr>
    </w:div>
    <w:div w:id="1152525335">
      <w:bodyDiv w:val="1"/>
      <w:marLeft w:val="0"/>
      <w:marRight w:val="0"/>
      <w:marTop w:val="0"/>
      <w:marBottom w:val="0"/>
      <w:divBdr>
        <w:top w:val="none" w:sz="0" w:space="0" w:color="auto"/>
        <w:left w:val="none" w:sz="0" w:space="0" w:color="auto"/>
        <w:bottom w:val="none" w:sz="0" w:space="0" w:color="auto"/>
        <w:right w:val="none" w:sz="0" w:space="0" w:color="auto"/>
      </w:divBdr>
    </w:div>
    <w:div w:id="1731273163">
      <w:bodyDiv w:val="1"/>
      <w:marLeft w:val="0"/>
      <w:marRight w:val="0"/>
      <w:marTop w:val="0"/>
      <w:marBottom w:val="0"/>
      <w:divBdr>
        <w:top w:val="none" w:sz="0" w:space="0" w:color="auto"/>
        <w:left w:val="none" w:sz="0" w:space="0" w:color="auto"/>
        <w:bottom w:val="none" w:sz="0" w:space="0" w:color="auto"/>
        <w:right w:val="none" w:sz="0" w:space="0" w:color="auto"/>
      </w:divBdr>
    </w:div>
    <w:div w:id="1827353771">
      <w:bodyDiv w:val="1"/>
      <w:marLeft w:val="0"/>
      <w:marRight w:val="0"/>
      <w:marTop w:val="0"/>
      <w:marBottom w:val="0"/>
      <w:divBdr>
        <w:top w:val="none" w:sz="0" w:space="0" w:color="auto"/>
        <w:left w:val="none" w:sz="0" w:space="0" w:color="auto"/>
        <w:bottom w:val="none" w:sz="0" w:space="0" w:color="auto"/>
        <w:right w:val="none" w:sz="0" w:space="0" w:color="auto"/>
      </w:divBdr>
    </w:div>
    <w:div w:id="1940410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icitaciones@idt.gub.uy"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0A78-6E5B-4C6E-90EE-D13FCC9F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24</Pages>
  <Words>7489</Words>
  <Characters>41191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PLIEGO ALCANTARILLAS</vt:lpstr>
    </vt:vector>
  </TitlesOfParts>
  <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ALCANTARILLAS</dc:title>
  <dc:subject/>
  <dc:creator>Ing. Enrique Medina</dc:creator>
  <cp:keywords/>
  <dc:description/>
  <cp:lastModifiedBy>Carol Alicia Peraza Dos Santos</cp:lastModifiedBy>
  <cp:revision>11</cp:revision>
  <cp:lastPrinted>2023-02-14T12:23:00Z</cp:lastPrinted>
  <dcterms:created xsi:type="dcterms:W3CDTF">2023-01-26T13:50:00Z</dcterms:created>
  <dcterms:modified xsi:type="dcterms:W3CDTF">2023-02-14T12:23:00Z</dcterms:modified>
</cp:coreProperties>
</file>