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430" w:rsidRPr="008F0430" w:rsidRDefault="008F0430" w:rsidP="008F0430">
      <w:pPr>
        <w:spacing w:after="200" w:line="276" w:lineRule="auto"/>
        <w:jc w:val="center"/>
        <w:rPr>
          <w:rFonts w:ascii="Arial" w:eastAsia="Calibri" w:hAnsi="Arial" w:cs="Arial"/>
          <w:b/>
          <w:sz w:val="40"/>
          <w:szCs w:val="40"/>
          <w:u w:val="double"/>
        </w:rPr>
      </w:pPr>
      <w:r w:rsidRPr="008F0430">
        <w:rPr>
          <w:rFonts w:ascii="Arial" w:eastAsia="Calibri" w:hAnsi="Arial" w:cs="Arial"/>
          <w:b/>
          <w:sz w:val="40"/>
          <w:szCs w:val="40"/>
          <w:u w:val="double"/>
        </w:rPr>
        <w:t xml:space="preserve">LICITACIÓN ABREVIADA Nº </w:t>
      </w:r>
      <w:r w:rsidR="00FD43C8">
        <w:rPr>
          <w:rFonts w:ascii="Arial" w:eastAsia="Calibri" w:hAnsi="Arial" w:cs="Arial"/>
          <w:b/>
          <w:sz w:val="40"/>
          <w:szCs w:val="40"/>
          <w:u w:val="double"/>
        </w:rPr>
        <w:t>23</w:t>
      </w:r>
      <w:r w:rsidRPr="008F0430">
        <w:rPr>
          <w:rFonts w:ascii="Arial" w:eastAsia="Calibri" w:hAnsi="Arial" w:cs="Arial"/>
          <w:b/>
          <w:sz w:val="40"/>
          <w:szCs w:val="40"/>
          <w:u w:val="double"/>
        </w:rPr>
        <w:t>/2022</w:t>
      </w:r>
    </w:p>
    <w:p w:rsidR="008F0430" w:rsidRPr="008F0430" w:rsidRDefault="008F0430" w:rsidP="008F0430">
      <w:pPr>
        <w:spacing w:after="200" w:line="276" w:lineRule="auto"/>
        <w:jc w:val="center"/>
        <w:rPr>
          <w:rFonts w:ascii="Arial" w:eastAsia="Calibri" w:hAnsi="Arial" w:cs="Arial"/>
          <w:sz w:val="32"/>
          <w:szCs w:val="32"/>
        </w:rPr>
      </w:pPr>
    </w:p>
    <w:p w:rsidR="008F0430" w:rsidRPr="008F0430" w:rsidRDefault="008F0430" w:rsidP="008F0430">
      <w:pPr>
        <w:spacing w:after="200" w:line="276" w:lineRule="auto"/>
        <w:jc w:val="center"/>
        <w:rPr>
          <w:rFonts w:ascii="Arial" w:eastAsia="Calibri" w:hAnsi="Arial" w:cs="Arial"/>
          <w:sz w:val="40"/>
          <w:szCs w:val="40"/>
        </w:rPr>
      </w:pPr>
      <w:r w:rsidRPr="008F0430">
        <w:rPr>
          <w:rFonts w:ascii="Arial" w:eastAsia="Calibri" w:hAnsi="Arial" w:cs="Arial"/>
          <w:sz w:val="40"/>
          <w:szCs w:val="40"/>
        </w:rPr>
        <w:t xml:space="preserve">PLIEGO DE CONDICIONES PARTICULARES </w:t>
      </w:r>
    </w:p>
    <w:p w:rsidR="008F0430" w:rsidRPr="008F0430" w:rsidRDefault="008F0430" w:rsidP="008F0430">
      <w:pPr>
        <w:spacing w:after="200" w:line="276" w:lineRule="auto"/>
        <w:jc w:val="center"/>
        <w:rPr>
          <w:rFonts w:ascii="Arial" w:eastAsia="Calibri" w:hAnsi="Arial" w:cs="Arial"/>
          <w:sz w:val="40"/>
          <w:szCs w:val="40"/>
        </w:rPr>
      </w:pPr>
      <w:r w:rsidRPr="008F0430">
        <w:rPr>
          <w:rFonts w:ascii="Arial" w:eastAsia="Calibri" w:hAnsi="Arial" w:cs="Arial"/>
          <w:sz w:val="40"/>
          <w:szCs w:val="40"/>
        </w:rPr>
        <w:t xml:space="preserve">EXPLOTACIÓN PARADOR  </w:t>
      </w:r>
    </w:p>
    <w:p w:rsidR="008F0430" w:rsidRPr="008F0430" w:rsidRDefault="008F0430" w:rsidP="008F0430">
      <w:pPr>
        <w:spacing w:after="200" w:line="276" w:lineRule="auto"/>
        <w:jc w:val="center"/>
        <w:rPr>
          <w:rFonts w:ascii="Arial" w:eastAsia="Calibri" w:hAnsi="Arial" w:cs="Arial"/>
          <w:sz w:val="40"/>
          <w:szCs w:val="40"/>
        </w:rPr>
      </w:pPr>
      <w:r w:rsidRPr="008F0430">
        <w:rPr>
          <w:rFonts w:ascii="Arial" w:eastAsia="Calibri" w:hAnsi="Arial" w:cs="Arial"/>
          <w:sz w:val="40"/>
          <w:szCs w:val="40"/>
        </w:rPr>
        <w:t xml:space="preserve">BALNEARIO IPORÁ </w:t>
      </w:r>
    </w:p>
    <w:p w:rsidR="008F0430" w:rsidRPr="008F0430" w:rsidRDefault="008F0430" w:rsidP="008F0430">
      <w:pPr>
        <w:spacing w:after="200" w:line="276" w:lineRule="auto"/>
        <w:jc w:val="center"/>
        <w:rPr>
          <w:rFonts w:ascii="Arial" w:eastAsia="Calibri" w:hAnsi="Arial" w:cs="Arial"/>
          <w:sz w:val="32"/>
          <w:szCs w:val="32"/>
        </w:rPr>
      </w:pPr>
    </w:p>
    <w:p w:rsidR="008F0430" w:rsidRPr="008F0430" w:rsidRDefault="008F0430" w:rsidP="008F0430">
      <w:pPr>
        <w:keepNext/>
        <w:spacing w:after="0" w:line="240" w:lineRule="auto"/>
        <w:ind w:left="2880"/>
        <w:outlineLvl w:val="4"/>
        <w:rPr>
          <w:rFonts w:ascii="Arial" w:eastAsia="Times New Roman" w:hAnsi="Arial" w:cs="Arial"/>
          <w:b/>
          <w:bCs/>
          <w:sz w:val="24"/>
          <w:szCs w:val="24"/>
          <w:u w:val="single"/>
          <w:lang w:val="es-ES" w:eastAsia="es-ES"/>
        </w:rPr>
      </w:pPr>
      <w:r w:rsidRPr="008F0430">
        <w:rPr>
          <w:rFonts w:ascii="Arial" w:eastAsia="Times New Roman" w:hAnsi="Arial" w:cs="Arial"/>
          <w:b/>
          <w:bCs/>
          <w:sz w:val="24"/>
          <w:szCs w:val="24"/>
          <w:u w:val="single"/>
          <w:lang w:val="es-ES" w:eastAsia="es-ES"/>
        </w:rPr>
        <w:t>Recepción de Ofertas</w:t>
      </w:r>
    </w:p>
    <w:p w:rsidR="008F0430" w:rsidRPr="008F0430" w:rsidRDefault="008F0430" w:rsidP="008F0430">
      <w:pPr>
        <w:spacing w:after="200" w:line="276" w:lineRule="auto"/>
        <w:rPr>
          <w:rFonts w:ascii="Calibri" w:eastAsia="Calibri" w:hAnsi="Calibri" w:cs="Times New Roman"/>
          <w:lang w:val="es-ES" w:eastAsia="es-ES"/>
        </w:rPr>
      </w:pPr>
    </w:p>
    <w:p w:rsidR="008F0430" w:rsidRPr="008F0430" w:rsidRDefault="008F0430" w:rsidP="008F0430">
      <w:pPr>
        <w:keepNext/>
        <w:spacing w:after="0" w:line="240" w:lineRule="auto"/>
        <w:ind w:left="2880"/>
        <w:outlineLvl w:val="3"/>
        <w:rPr>
          <w:rFonts w:ascii="Arial" w:eastAsia="Times New Roman" w:hAnsi="Arial" w:cs="Arial"/>
          <w:bCs/>
          <w:sz w:val="24"/>
          <w:szCs w:val="24"/>
          <w:lang w:val="es-ES" w:eastAsia="es-ES"/>
        </w:rPr>
      </w:pPr>
      <w:r w:rsidRPr="008F0430">
        <w:rPr>
          <w:rFonts w:ascii="Arial" w:eastAsia="Times New Roman" w:hAnsi="Arial" w:cs="Arial"/>
          <w:bCs/>
          <w:sz w:val="24"/>
          <w:szCs w:val="24"/>
          <w:lang w:val="es-ES" w:eastAsia="es-ES"/>
        </w:rPr>
        <w:t>Fecha:</w:t>
      </w:r>
      <w:r w:rsidR="003D529F">
        <w:rPr>
          <w:rFonts w:ascii="Arial" w:eastAsia="Times New Roman" w:hAnsi="Arial" w:cs="Arial"/>
          <w:bCs/>
          <w:sz w:val="24"/>
          <w:szCs w:val="24"/>
          <w:lang w:val="es-ES" w:eastAsia="es-ES"/>
        </w:rPr>
        <w:t>05/07</w:t>
      </w:r>
      <w:r w:rsidRPr="008F0430">
        <w:rPr>
          <w:rFonts w:ascii="Arial" w:eastAsia="Times New Roman" w:hAnsi="Arial" w:cs="Arial"/>
          <w:bCs/>
          <w:sz w:val="24"/>
          <w:szCs w:val="24"/>
          <w:lang w:val="es-ES" w:eastAsia="es-ES"/>
        </w:rPr>
        <w:t xml:space="preserve">/2022  </w:t>
      </w:r>
    </w:p>
    <w:p w:rsidR="008F0430" w:rsidRPr="008F0430" w:rsidRDefault="00697713" w:rsidP="008F0430">
      <w:pPr>
        <w:spacing w:after="200" w:line="276" w:lineRule="auto"/>
        <w:ind w:left="2880"/>
        <w:rPr>
          <w:rFonts w:ascii="Arial" w:eastAsia="Calibri" w:hAnsi="Arial" w:cs="Arial"/>
          <w:bCs/>
          <w:sz w:val="24"/>
          <w:szCs w:val="24"/>
        </w:rPr>
      </w:pPr>
      <w:r>
        <w:rPr>
          <w:rFonts w:ascii="Arial" w:eastAsia="Calibri" w:hAnsi="Arial" w:cs="Arial"/>
          <w:bCs/>
          <w:sz w:val="24"/>
          <w:szCs w:val="24"/>
        </w:rPr>
        <w:t xml:space="preserve">Hora:   </w:t>
      </w:r>
      <w:r w:rsidR="008F0430" w:rsidRPr="008F0430">
        <w:rPr>
          <w:rFonts w:ascii="Arial" w:eastAsia="Calibri" w:hAnsi="Arial" w:cs="Arial"/>
          <w:bCs/>
          <w:sz w:val="24"/>
          <w:szCs w:val="24"/>
        </w:rPr>
        <w:t>15:00</w:t>
      </w:r>
      <w:r w:rsidR="008F0430" w:rsidRPr="008F0430">
        <w:rPr>
          <w:rFonts w:ascii="Arial" w:eastAsia="Calibri" w:hAnsi="Arial" w:cs="Arial"/>
          <w:bCs/>
          <w:sz w:val="24"/>
          <w:szCs w:val="24"/>
        </w:rPr>
        <w:tab/>
      </w:r>
    </w:p>
    <w:p w:rsidR="008F0430" w:rsidRPr="008F0430" w:rsidRDefault="00697713" w:rsidP="008F0430">
      <w:pPr>
        <w:spacing w:after="200" w:line="276" w:lineRule="auto"/>
        <w:ind w:left="2880"/>
        <w:rPr>
          <w:rFonts w:ascii="Arial" w:eastAsia="Calibri" w:hAnsi="Arial" w:cs="Arial"/>
          <w:bCs/>
          <w:sz w:val="24"/>
          <w:szCs w:val="24"/>
        </w:rPr>
      </w:pPr>
      <w:r>
        <w:rPr>
          <w:rFonts w:ascii="Arial" w:eastAsia="Calibri" w:hAnsi="Arial" w:cs="Arial"/>
          <w:bCs/>
          <w:sz w:val="24"/>
          <w:szCs w:val="24"/>
        </w:rPr>
        <w:t xml:space="preserve">Lugar: </w:t>
      </w:r>
      <w:r w:rsidR="008F0430" w:rsidRPr="008F0430">
        <w:rPr>
          <w:rFonts w:ascii="Arial" w:eastAsia="Calibri" w:hAnsi="Arial" w:cs="Arial"/>
          <w:bCs/>
          <w:sz w:val="24"/>
          <w:szCs w:val="24"/>
        </w:rPr>
        <w:t>Oficina de Licitaciones</w:t>
      </w:r>
    </w:p>
    <w:p w:rsidR="008F0430" w:rsidRPr="008F0430" w:rsidRDefault="008F0430" w:rsidP="008F0430">
      <w:pPr>
        <w:spacing w:after="200" w:line="276" w:lineRule="auto"/>
        <w:ind w:left="2880"/>
        <w:rPr>
          <w:rFonts w:ascii="Arial" w:eastAsia="Calibri" w:hAnsi="Arial" w:cs="Arial"/>
          <w:sz w:val="24"/>
          <w:szCs w:val="24"/>
        </w:rPr>
      </w:pPr>
    </w:p>
    <w:p w:rsidR="008F0430" w:rsidRPr="008F0430" w:rsidRDefault="008F0430" w:rsidP="008F0430">
      <w:pPr>
        <w:spacing w:after="200" w:line="276" w:lineRule="auto"/>
        <w:ind w:left="2880"/>
        <w:rPr>
          <w:rFonts w:ascii="Arial" w:eastAsia="Calibri" w:hAnsi="Arial" w:cs="Arial"/>
          <w:b/>
          <w:bCs/>
          <w:sz w:val="24"/>
          <w:szCs w:val="24"/>
          <w:u w:val="single"/>
        </w:rPr>
      </w:pPr>
      <w:r w:rsidRPr="008F0430">
        <w:rPr>
          <w:rFonts w:ascii="Arial" w:eastAsia="Calibri" w:hAnsi="Arial" w:cs="Arial"/>
          <w:b/>
          <w:bCs/>
          <w:sz w:val="24"/>
          <w:szCs w:val="24"/>
          <w:u w:val="single"/>
        </w:rPr>
        <w:t>Acto de apertura</w:t>
      </w:r>
    </w:p>
    <w:p w:rsidR="008F0430" w:rsidRPr="008F0430" w:rsidRDefault="008F0430" w:rsidP="008F0430">
      <w:pPr>
        <w:keepNext/>
        <w:spacing w:after="0" w:line="240" w:lineRule="auto"/>
        <w:ind w:left="2880"/>
        <w:outlineLvl w:val="3"/>
        <w:rPr>
          <w:rFonts w:ascii="Arial" w:eastAsia="Times New Roman" w:hAnsi="Arial" w:cs="Arial"/>
          <w:bCs/>
          <w:sz w:val="24"/>
          <w:szCs w:val="24"/>
          <w:lang w:val="es-ES" w:eastAsia="es-ES"/>
        </w:rPr>
      </w:pPr>
      <w:r w:rsidRPr="008F0430">
        <w:rPr>
          <w:rFonts w:ascii="Arial" w:eastAsia="Times New Roman" w:hAnsi="Arial" w:cs="Arial"/>
          <w:bCs/>
          <w:sz w:val="24"/>
          <w:szCs w:val="24"/>
          <w:lang w:val="es-ES" w:eastAsia="es-ES"/>
        </w:rPr>
        <w:t>Fecha:</w:t>
      </w:r>
      <w:r w:rsidR="003D529F">
        <w:rPr>
          <w:rFonts w:ascii="Arial" w:eastAsia="Times New Roman" w:hAnsi="Arial" w:cs="Arial"/>
          <w:bCs/>
          <w:sz w:val="24"/>
          <w:szCs w:val="24"/>
          <w:lang w:val="es-ES" w:eastAsia="es-ES"/>
        </w:rPr>
        <w:t>05/07</w:t>
      </w:r>
      <w:r w:rsidRPr="008F0430">
        <w:rPr>
          <w:rFonts w:ascii="Arial" w:eastAsia="Times New Roman" w:hAnsi="Arial" w:cs="Arial"/>
          <w:bCs/>
          <w:sz w:val="24"/>
          <w:szCs w:val="24"/>
          <w:lang w:val="es-ES" w:eastAsia="es-ES"/>
        </w:rPr>
        <w:t xml:space="preserve">/2022 </w:t>
      </w:r>
    </w:p>
    <w:p w:rsidR="008F0430" w:rsidRPr="008F0430" w:rsidRDefault="00697713" w:rsidP="008F0430">
      <w:pPr>
        <w:spacing w:after="200" w:line="276" w:lineRule="auto"/>
        <w:ind w:left="2880"/>
        <w:rPr>
          <w:rFonts w:ascii="Arial" w:eastAsia="Calibri" w:hAnsi="Arial" w:cs="Arial"/>
          <w:bCs/>
          <w:sz w:val="24"/>
          <w:szCs w:val="24"/>
        </w:rPr>
      </w:pPr>
      <w:r>
        <w:rPr>
          <w:rFonts w:ascii="Arial" w:eastAsia="Calibri" w:hAnsi="Arial" w:cs="Arial"/>
          <w:bCs/>
          <w:sz w:val="24"/>
          <w:szCs w:val="24"/>
        </w:rPr>
        <w:t xml:space="preserve">Hora:   </w:t>
      </w:r>
      <w:r w:rsidR="008F0430" w:rsidRPr="008F0430">
        <w:rPr>
          <w:rFonts w:ascii="Arial" w:eastAsia="Calibri" w:hAnsi="Arial" w:cs="Arial"/>
          <w:bCs/>
          <w:sz w:val="24"/>
          <w:szCs w:val="24"/>
        </w:rPr>
        <w:t xml:space="preserve">15:00   </w:t>
      </w:r>
    </w:p>
    <w:p w:rsidR="008F0430" w:rsidRPr="008F0430" w:rsidRDefault="00697713" w:rsidP="008F0430">
      <w:pPr>
        <w:spacing w:after="200" w:line="276" w:lineRule="auto"/>
        <w:ind w:left="2880"/>
        <w:rPr>
          <w:rFonts w:ascii="Arial" w:eastAsia="Calibri" w:hAnsi="Arial" w:cs="Arial"/>
          <w:bCs/>
          <w:sz w:val="24"/>
          <w:szCs w:val="24"/>
        </w:rPr>
      </w:pPr>
      <w:r>
        <w:rPr>
          <w:rFonts w:ascii="Arial" w:eastAsia="Calibri" w:hAnsi="Arial" w:cs="Arial"/>
          <w:bCs/>
          <w:sz w:val="24"/>
          <w:szCs w:val="24"/>
        </w:rPr>
        <w:t xml:space="preserve">Lugar: </w:t>
      </w:r>
      <w:r w:rsidR="008F0430" w:rsidRPr="008F0430">
        <w:rPr>
          <w:rFonts w:ascii="Arial" w:eastAsia="Calibri" w:hAnsi="Arial" w:cs="Arial"/>
          <w:bCs/>
          <w:sz w:val="24"/>
          <w:szCs w:val="24"/>
        </w:rPr>
        <w:t>Oficina de Licitaciones</w:t>
      </w:r>
    </w:p>
    <w:p w:rsidR="008F0430" w:rsidRPr="008F0430" w:rsidRDefault="008F0430" w:rsidP="008F0430">
      <w:pPr>
        <w:spacing w:after="200" w:line="276" w:lineRule="auto"/>
        <w:jc w:val="center"/>
        <w:rPr>
          <w:rFonts w:ascii="Arial" w:eastAsia="Calibri" w:hAnsi="Arial" w:cs="Arial"/>
          <w:sz w:val="32"/>
          <w:szCs w:val="32"/>
        </w:rPr>
      </w:pPr>
    </w:p>
    <w:p w:rsidR="008F0430" w:rsidRPr="008F0430" w:rsidRDefault="008F0430" w:rsidP="008F0430">
      <w:pPr>
        <w:spacing w:after="200" w:line="276" w:lineRule="auto"/>
        <w:ind w:left="2880"/>
        <w:rPr>
          <w:rFonts w:ascii="Arial" w:eastAsia="Calibri" w:hAnsi="Arial" w:cs="Arial"/>
          <w:bCs/>
          <w:sz w:val="24"/>
          <w:szCs w:val="24"/>
        </w:rPr>
      </w:pPr>
    </w:p>
    <w:p w:rsidR="008F0430" w:rsidRPr="008F0430" w:rsidRDefault="008F0430" w:rsidP="008F0430">
      <w:pPr>
        <w:spacing w:after="200" w:line="276" w:lineRule="auto"/>
        <w:jc w:val="center"/>
        <w:rPr>
          <w:rFonts w:ascii="Arial" w:eastAsia="Calibri" w:hAnsi="Arial" w:cs="Arial"/>
          <w:sz w:val="32"/>
          <w:szCs w:val="32"/>
        </w:rPr>
      </w:pPr>
    </w:p>
    <w:p w:rsidR="008F0430" w:rsidRPr="008F0430" w:rsidRDefault="008F0430" w:rsidP="008F0430">
      <w:pPr>
        <w:spacing w:after="200" w:line="276" w:lineRule="auto"/>
        <w:jc w:val="center"/>
        <w:rPr>
          <w:rFonts w:ascii="Arial" w:eastAsia="Calibri" w:hAnsi="Arial" w:cs="Arial"/>
          <w:sz w:val="32"/>
          <w:szCs w:val="32"/>
        </w:rPr>
      </w:pPr>
    </w:p>
    <w:p w:rsidR="008F0430" w:rsidRPr="008F0430" w:rsidRDefault="008F0430" w:rsidP="008F0430">
      <w:pPr>
        <w:spacing w:after="200" w:line="276" w:lineRule="auto"/>
        <w:rPr>
          <w:rFonts w:ascii="Arial" w:eastAsia="Calibri" w:hAnsi="Arial" w:cs="Arial"/>
          <w:sz w:val="32"/>
          <w:szCs w:val="32"/>
        </w:rPr>
      </w:pPr>
    </w:p>
    <w:p w:rsidR="008F0430" w:rsidRPr="008F0430" w:rsidRDefault="008F0430" w:rsidP="00697713">
      <w:pPr>
        <w:spacing w:after="200" w:line="276" w:lineRule="auto"/>
        <w:jc w:val="both"/>
        <w:rPr>
          <w:rFonts w:ascii="Arial" w:eastAsia="Calibri" w:hAnsi="Arial" w:cs="Arial"/>
          <w:sz w:val="32"/>
          <w:szCs w:val="32"/>
        </w:rPr>
      </w:pPr>
    </w:p>
    <w:p w:rsidR="008F0430" w:rsidRPr="008F0430" w:rsidRDefault="008F0430" w:rsidP="00697713">
      <w:pPr>
        <w:numPr>
          <w:ilvl w:val="0"/>
          <w:numId w:val="1"/>
        </w:numPr>
        <w:spacing w:after="200" w:line="276" w:lineRule="auto"/>
        <w:ind w:left="426" w:firstLine="425"/>
        <w:contextualSpacing/>
        <w:jc w:val="both"/>
        <w:rPr>
          <w:rFonts w:ascii="Arial" w:eastAsia="Calibri" w:hAnsi="Arial" w:cs="Arial"/>
        </w:rPr>
      </w:pPr>
      <w:r w:rsidRPr="008F0430">
        <w:rPr>
          <w:rFonts w:ascii="Arial" w:eastAsia="Calibri" w:hAnsi="Arial" w:cs="Arial"/>
          <w:b/>
          <w:sz w:val="24"/>
          <w:szCs w:val="24"/>
        </w:rPr>
        <w:lastRenderedPageBreak/>
        <w:t>OBJETO DEL LLAMADO</w:t>
      </w:r>
      <w:r w:rsidRPr="008F0430">
        <w:rPr>
          <w:rFonts w:ascii="Arial" w:eastAsia="Calibri" w:hAnsi="Arial" w:cs="Arial"/>
          <w:sz w:val="24"/>
          <w:szCs w:val="24"/>
        </w:rPr>
        <w:t xml:space="preserve">: La Licitación tiene por objeto la Explotación de puestos gastronómicos dispuestosen Parador Turístico Iporá </w:t>
      </w:r>
      <w:r w:rsidRPr="008F0430">
        <w:rPr>
          <w:rFonts w:ascii="Arial" w:eastAsia="Calibri" w:hAnsi="Arial" w:cs="Arial"/>
        </w:rPr>
        <w:t xml:space="preserve">(proyecto Paradores Turísticos Departamentales) ubicado frente al Lago de la Juventud </w:t>
      </w:r>
    </w:p>
    <w:p w:rsidR="008F0430" w:rsidRPr="008F0430" w:rsidRDefault="008F0430" w:rsidP="00697713">
      <w:pPr>
        <w:spacing w:after="200" w:line="276" w:lineRule="auto"/>
        <w:ind w:left="426" w:firstLine="425"/>
        <w:contextualSpacing/>
        <w:jc w:val="both"/>
        <w:rPr>
          <w:rFonts w:ascii="Arial" w:eastAsia="Calibri" w:hAnsi="Arial" w:cs="Arial"/>
          <w:sz w:val="24"/>
          <w:szCs w:val="24"/>
        </w:rPr>
      </w:pPr>
      <w:r w:rsidRPr="008F0430">
        <w:rPr>
          <w:rFonts w:ascii="Arial" w:eastAsia="Calibri" w:hAnsi="Arial" w:cs="Arial"/>
          <w:sz w:val="24"/>
          <w:szCs w:val="24"/>
        </w:rPr>
        <w:t xml:space="preserve">Dicho parador cuenta con cuatro puestos los cuales se licitarán de forma individual (ver ANEXO II y III). </w:t>
      </w:r>
    </w:p>
    <w:p w:rsidR="008F0430" w:rsidRDefault="008F0430" w:rsidP="00697713">
      <w:pPr>
        <w:spacing w:after="200" w:line="276" w:lineRule="auto"/>
        <w:contextualSpacing/>
        <w:jc w:val="both"/>
        <w:rPr>
          <w:rFonts w:ascii="Arial" w:eastAsia="Calibri" w:hAnsi="Arial" w:cs="Arial"/>
          <w:sz w:val="24"/>
          <w:szCs w:val="24"/>
        </w:rPr>
      </w:pPr>
    </w:p>
    <w:p w:rsidR="00680505" w:rsidRPr="00A124CF" w:rsidRDefault="00680505" w:rsidP="00697713">
      <w:pPr>
        <w:spacing w:after="200" w:line="276" w:lineRule="auto"/>
        <w:ind w:left="426" w:firstLine="425"/>
        <w:contextualSpacing/>
        <w:jc w:val="both"/>
        <w:rPr>
          <w:rFonts w:ascii="Arial" w:eastAsia="Calibri" w:hAnsi="Arial" w:cs="Arial"/>
          <w:sz w:val="24"/>
          <w:szCs w:val="24"/>
          <w:lang w:val="es-MX"/>
        </w:rPr>
      </w:pPr>
      <w:r w:rsidRPr="00A124CF">
        <w:rPr>
          <w:rFonts w:ascii="Arial" w:eastAsia="Calibri" w:hAnsi="Arial" w:cs="Arial"/>
          <w:sz w:val="24"/>
          <w:szCs w:val="24"/>
        </w:rPr>
        <w:t>Puesto 1 – Puesto de menor tamaño</w:t>
      </w:r>
      <w:r w:rsidRPr="00A124CF">
        <w:rPr>
          <w:rFonts w:ascii="Arial" w:eastAsia="Calibri" w:hAnsi="Arial" w:cs="Arial"/>
          <w:sz w:val="24"/>
          <w:szCs w:val="24"/>
          <w:lang w:val="es-MX"/>
        </w:rPr>
        <w:t xml:space="preserve">: 2,20 x </w:t>
      </w:r>
      <w:r w:rsidR="00536A25" w:rsidRPr="00A124CF">
        <w:rPr>
          <w:rFonts w:ascii="Arial" w:eastAsia="Calibri" w:hAnsi="Arial" w:cs="Arial"/>
          <w:sz w:val="24"/>
          <w:szCs w:val="24"/>
          <w:lang w:val="es-MX"/>
        </w:rPr>
        <w:t>2,33</w:t>
      </w:r>
    </w:p>
    <w:p w:rsidR="008F0430" w:rsidRPr="00A124CF" w:rsidRDefault="008F0430" w:rsidP="00697713">
      <w:pPr>
        <w:spacing w:after="200" w:line="276" w:lineRule="auto"/>
        <w:contextualSpacing/>
        <w:jc w:val="both"/>
        <w:rPr>
          <w:rFonts w:ascii="Arial" w:eastAsia="Calibri" w:hAnsi="Arial" w:cs="Arial"/>
          <w:sz w:val="24"/>
          <w:szCs w:val="24"/>
        </w:rPr>
      </w:pPr>
    </w:p>
    <w:p w:rsidR="00536A25" w:rsidRPr="00A124CF" w:rsidRDefault="00536A25" w:rsidP="00697713">
      <w:pPr>
        <w:spacing w:after="200" w:line="276" w:lineRule="auto"/>
        <w:ind w:left="426" w:firstLine="425"/>
        <w:contextualSpacing/>
        <w:jc w:val="both"/>
        <w:rPr>
          <w:rFonts w:ascii="Arial" w:eastAsia="Calibri" w:hAnsi="Arial" w:cs="Arial"/>
          <w:sz w:val="24"/>
          <w:szCs w:val="24"/>
        </w:rPr>
      </w:pPr>
      <w:r w:rsidRPr="00A124CF">
        <w:rPr>
          <w:rFonts w:ascii="Arial" w:eastAsia="Calibri" w:hAnsi="Arial" w:cs="Arial"/>
          <w:sz w:val="24"/>
          <w:szCs w:val="24"/>
        </w:rPr>
        <w:t>Puestos 2, 3 y 4 – Medidas 3,17 x 2,33</w:t>
      </w:r>
    </w:p>
    <w:p w:rsidR="008F0430" w:rsidRPr="008F0430" w:rsidRDefault="008F0430" w:rsidP="00697713">
      <w:pPr>
        <w:spacing w:after="200" w:line="276" w:lineRule="auto"/>
        <w:ind w:left="426" w:firstLine="425"/>
        <w:contextualSpacing/>
        <w:jc w:val="both"/>
        <w:rPr>
          <w:rFonts w:ascii="Arial" w:eastAsia="Calibri" w:hAnsi="Arial" w:cs="Arial"/>
          <w:sz w:val="24"/>
          <w:szCs w:val="24"/>
        </w:rPr>
      </w:pPr>
    </w:p>
    <w:p w:rsidR="008F0430" w:rsidRPr="008F0430" w:rsidRDefault="008F0430" w:rsidP="00697713">
      <w:pPr>
        <w:spacing w:after="200" w:line="276" w:lineRule="auto"/>
        <w:ind w:left="426" w:firstLine="425"/>
        <w:contextualSpacing/>
        <w:jc w:val="both"/>
        <w:rPr>
          <w:rFonts w:ascii="Arial" w:eastAsia="Calibri" w:hAnsi="Arial" w:cs="Arial"/>
          <w:color w:val="FF0000"/>
          <w:sz w:val="24"/>
          <w:szCs w:val="24"/>
        </w:rPr>
      </w:pPr>
      <w:r w:rsidRPr="008F0430">
        <w:rPr>
          <w:rFonts w:ascii="Arial" w:eastAsia="Calibri" w:hAnsi="Arial" w:cs="Arial"/>
          <w:color w:val="FF0000"/>
          <w:sz w:val="24"/>
          <w:szCs w:val="24"/>
        </w:rPr>
        <w:tab/>
      </w:r>
      <w:r w:rsidRPr="008F0430">
        <w:rPr>
          <w:rFonts w:ascii="Arial" w:eastAsia="Calibri" w:hAnsi="Arial" w:cs="Arial"/>
          <w:noProof/>
          <w:color w:val="FF0000"/>
          <w:sz w:val="24"/>
          <w:szCs w:val="24"/>
          <w:lang w:eastAsia="es-UY"/>
        </w:rPr>
        <w:drawing>
          <wp:inline distT="0" distB="0" distL="0" distR="0">
            <wp:extent cx="2609850" cy="1666875"/>
            <wp:effectExtent l="0" t="0" r="0" b="9525"/>
            <wp:docPr id="8" name="Imagen 8" descr="WhatsApp Image 2022-03-0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3-04 at 1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9850" cy="1666875"/>
                    </a:xfrm>
                    <a:prstGeom prst="rect">
                      <a:avLst/>
                    </a:prstGeom>
                    <a:noFill/>
                    <a:ln>
                      <a:noFill/>
                    </a:ln>
                  </pic:spPr>
                </pic:pic>
              </a:graphicData>
            </a:graphic>
          </wp:inline>
        </w:drawing>
      </w:r>
    </w:p>
    <w:p w:rsidR="008F0430" w:rsidRPr="008F0430" w:rsidRDefault="008F0430" w:rsidP="00697713">
      <w:pPr>
        <w:spacing w:after="200" w:line="276" w:lineRule="auto"/>
        <w:ind w:left="426" w:firstLine="425"/>
        <w:contextualSpacing/>
        <w:jc w:val="both"/>
        <w:rPr>
          <w:rFonts w:ascii="Arial" w:eastAsia="Calibri" w:hAnsi="Arial" w:cs="Arial"/>
          <w:color w:val="FF0000"/>
          <w:sz w:val="24"/>
          <w:szCs w:val="24"/>
        </w:rPr>
      </w:pPr>
    </w:p>
    <w:p w:rsidR="008F0430" w:rsidRPr="008F0430" w:rsidRDefault="008F0430" w:rsidP="00697713">
      <w:pPr>
        <w:spacing w:after="200" w:line="276" w:lineRule="auto"/>
        <w:ind w:left="426" w:firstLine="425"/>
        <w:contextualSpacing/>
        <w:jc w:val="both"/>
        <w:rPr>
          <w:rFonts w:ascii="Arial" w:eastAsia="Calibri" w:hAnsi="Arial" w:cs="Arial"/>
          <w:color w:val="FF0000"/>
          <w:sz w:val="24"/>
          <w:szCs w:val="24"/>
        </w:rPr>
      </w:pPr>
    </w:p>
    <w:p w:rsidR="008F0430" w:rsidRPr="008F0430" w:rsidRDefault="008F0430" w:rsidP="00697713">
      <w:pPr>
        <w:spacing w:after="200" w:line="276" w:lineRule="auto"/>
        <w:ind w:left="426" w:firstLine="425"/>
        <w:contextualSpacing/>
        <w:jc w:val="both"/>
        <w:rPr>
          <w:rFonts w:ascii="Arial" w:eastAsia="Calibri" w:hAnsi="Arial" w:cs="Arial"/>
        </w:rPr>
      </w:pPr>
      <w:r w:rsidRPr="008F0430">
        <w:rPr>
          <w:rFonts w:ascii="Arial" w:eastAsia="Calibri" w:hAnsi="Arial" w:cs="Arial"/>
          <w:sz w:val="24"/>
          <w:szCs w:val="24"/>
        </w:rPr>
        <w:t>Cada puesto dispone de puerta de acceso y mostrador de venta individual</w:t>
      </w:r>
      <w:r w:rsidRPr="00843F09">
        <w:rPr>
          <w:rFonts w:ascii="Arial" w:eastAsia="Calibri" w:hAnsi="Arial" w:cs="Arial"/>
          <w:sz w:val="24"/>
          <w:szCs w:val="24"/>
        </w:rPr>
        <w:t xml:space="preserve">, </w:t>
      </w:r>
      <w:r w:rsidR="00536A25" w:rsidRPr="00843F09">
        <w:rPr>
          <w:rFonts w:ascii="Arial" w:eastAsia="Calibri" w:hAnsi="Arial" w:cs="Arial"/>
          <w:sz w:val="24"/>
          <w:szCs w:val="24"/>
        </w:rPr>
        <w:t>mesada de acero inoxidable con bacha y canilla ,</w:t>
      </w:r>
      <w:r w:rsidRPr="008F0430">
        <w:rPr>
          <w:rFonts w:ascii="Arial" w:eastAsia="Calibri" w:hAnsi="Arial" w:cs="Arial"/>
          <w:sz w:val="24"/>
          <w:szCs w:val="24"/>
        </w:rPr>
        <w:t xml:space="preserve">contando cada uno con contador de energía eléctrica, siendo de uso de común el deck frontal, bancos y mesas allí dispuestos.  </w:t>
      </w:r>
    </w:p>
    <w:p w:rsidR="008F0430" w:rsidRPr="008F0430" w:rsidRDefault="008F0430" w:rsidP="00697713">
      <w:pPr>
        <w:spacing w:after="200" w:line="276" w:lineRule="auto"/>
        <w:ind w:left="426" w:firstLine="425"/>
        <w:contextualSpacing/>
        <w:jc w:val="both"/>
        <w:rPr>
          <w:rFonts w:ascii="Arial" w:eastAsia="Calibri" w:hAnsi="Arial" w:cs="Arial"/>
          <w:sz w:val="24"/>
          <w:szCs w:val="24"/>
        </w:rPr>
      </w:pPr>
    </w:p>
    <w:p w:rsidR="008F0430" w:rsidRPr="008F0430" w:rsidRDefault="008F0430" w:rsidP="00697713">
      <w:pPr>
        <w:spacing w:after="200" w:line="276" w:lineRule="auto"/>
        <w:ind w:left="426" w:firstLine="425"/>
        <w:contextualSpacing/>
        <w:jc w:val="both"/>
        <w:rPr>
          <w:rFonts w:ascii="Arial" w:eastAsia="Calibri" w:hAnsi="Arial" w:cs="Arial"/>
          <w:sz w:val="24"/>
          <w:szCs w:val="24"/>
        </w:rPr>
      </w:pPr>
      <w:r w:rsidRPr="008F0430">
        <w:rPr>
          <w:rFonts w:ascii="Arial" w:eastAsia="Calibri" w:hAnsi="Arial" w:cs="Arial"/>
          <w:sz w:val="24"/>
          <w:szCs w:val="24"/>
          <w:u w:val="single"/>
        </w:rPr>
        <w:t>Esta Licitación comprende los siguientes servicios</w:t>
      </w:r>
      <w:r w:rsidRPr="008F0430">
        <w:rPr>
          <w:rFonts w:ascii="Arial" w:eastAsia="Calibri" w:hAnsi="Arial" w:cs="Arial"/>
          <w:sz w:val="24"/>
          <w:szCs w:val="24"/>
        </w:rPr>
        <w:t xml:space="preserve">: </w:t>
      </w:r>
    </w:p>
    <w:p w:rsidR="008F0430" w:rsidRPr="008F0430" w:rsidRDefault="008F0430" w:rsidP="00697713">
      <w:pPr>
        <w:spacing w:after="200" w:line="276" w:lineRule="auto"/>
        <w:ind w:left="426" w:firstLine="425"/>
        <w:contextualSpacing/>
        <w:jc w:val="both"/>
        <w:rPr>
          <w:rFonts w:ascii="Arial" w:eastAsia="Calibri" w:hAnsi="Arial" w:cs="Arial"/>
          <w:sz w:val="24"/>
          <w:szCs w:val="24"/>
        </w:rPr>
      </w:pPr>
    </w:p>
    <w:p w:rsidR="008F0430" w:rsidRPr="00536A25" w:rsidRDefault="008F0430" w:rsidP="00697713">
      <w:pPr>
        <w:spacing w:after="200" w:line="276" w:lineRule="auto"/>
        <w:ind w:left="426" w:firstLine="425"/>
        <w:contextualSpacing/>
        <w:jc w:val="both"/>
        <w:rPr>
          <w:rFonts w:ascii="Arial" w:eastAsia="Calibri" w:hAnsi="Arial" w:cs="Arial"/>
          <w:strike/>
          <w:color w:val="FF0000"/>
          <w:sz w:val="24"/>
          <w:szCs w:val="24"/>
        </w:rPr>
      </w:pPr>
      <w:r w:rsidRPr="008F0430">
        <w:rPr>
          <w:rFonts w:ascii="Arial" w:eastAsia="Calibri" w:hAnsi="Arial" w:cs="Arial"/>
          <w:sz w:val="24"/>
          <w:szCs w:val="24"/>
          <w:u w:val="single"/>
        </w:rPr>
        <w:t>Bebidas:</w:t>
      </w:r>
      <w:r w:rsidRPr="008F0430">
        <w:rPr>
          <w:rFonts w:ascii="Arial" w:eastAsia="Calibri" w:hAnsi="Arial" w:cs="Arial"/>
          <w:sz w:val="24"/>
          <w:szCs w:val="24"/>
        </w:rPr>
        <w:t xml:space="preserve"> bebidas refrescantes, agua, aguas saborizadas, cervezas, tragos</w:t>
      </w:r>
      <w:r w:rsidR="00536A25" w:rsidRPr="00843F09">
        <w:rPr>
          <w:rFonts w:ascii="Arial" w:eastAsia="Calibri" w:hAnsi="Arial" w:cs="Arial"/>
          <w:sz w:val="24"/>
          <w:szCs w:val="24"/>
        </w:rPr>
        <w:t xml:space="preserve">e infusiones como ser café, té, </w:t>
      </w:r>
      <w:r w:rsidR="00330A12">
        <w:rPr>
          <w:rFonts w:ascii="Arial" w:eastAsia="Calibri" w:hAnsi="Arial" w:cs="Arial"/>
          <w:sz w:val="24"/>
          <w:szCs w:val="24"/>
        </w:rPr>
        <w:t>etc.</w:t>
      </w:r>
    </w:p>
    <w:p w:rsidR="008F0430" w:rsidRPr="00536A25" w:rsidRDefault="008F0430" w:rsidP="00697713">
      <w:pPr>
        <w:spacing w:after="200" w:line="276" w:lineRule="auto"/>
        <w:ind w:left="720"/>
        <w:contextualSpacing/>
        <w:jc w:val="both"/>
        <w:rPr>
          <w:rFonts w:ascii="Arial" w:eastAsia="Calibri" w:hAnsi="Arial" w:cs="Arial"/>
          <w:strike/>
          <w:sz w:val="24"/>
          <w:szCs w:val="24"/>
        </w:rPr>
      </w:pPr>
      <w:r w:rsidRPr="008F0430">
        <w:rPr>
          <w:rFonts w:ascii="Arial" w:eastAsia="Calibri" w:hAnsi="Arial" w:cs="Arial"/>
          <w:sz w:val="24"/>
          <w:szCs w:val="24"/>
          <w:u w:val="single"/>
        </w:rPr>
        <w:t xml:space="preserve">Alimentos: </w:t>
      </w:r>
      <w:r w:rsidRPr="008F0430">
        <w:rPr>
          <w:rFonts w:ascii="Arial" w:eastAsia="Calibri" w:hAnsi="Arial" w:cs="Arial"/>
          <w:sz w:val="24"/>
          <w:szCs w:val="24"/>
        </w:rPr>
        <w:t>Confitería, diversos tipos de alimentos privilegiando aquellos de elaboración artesanal</w:t>
      </w:r>
      <w:r w:rsidR="00917F73">
        <w:rPr>
          <w:rFonts w:ascii="Arial" w:eastAsia="Calibri" w:hAnsi="Arial" w:cs="Arial"/>
          <w:strike/>
          <w:sz w:val="24"/>
          <w:szCs w:val="24"/>
        </w:rPr>
        <w:t xml:space="preserve">. </w:t>
      </w:r>
    </w:p>
    <w:p w:rsidR="008F0430" w:rsidRPr="008F0430" w:rsidRDefault="008F0430" w:rsidP="00697713">
      <w:pPr>
        <w:spacing w:after="200" w:line="276" w:lineRule="auto"/>
        <w:ind w:left="426" w:firstLine="425"/>
        <w:contextualSpacing/>
        <w:jc w:val="both"/>
        <w:rPr>
          <w:rFonts w:ascii="Arial" w:eastAsia="Calibri" w:hAnsi="Arial" w:cs="Arial"/>
          <w:color w:val="FF0000"/>
          <w:sz w:val="24"/>
          <w:szCs w:val="24"/>
        </w:rPr>
      </w:pPr>
    </w:p>
    <w:p w:rsidR="008F0430" w:rsidRPr="008F0430" w:rsidRDefault="008F0430" w:rsidP="00697713">
      <w:pPr>
        <w:spacing w:after="200" w:line="276" w:lineRule="auto"/>
        <w:ind w:left="426" w:firstLine="425"/>
        <w:contextualSpacing/>
        <w:jc w:val="both"/>
        <w:rPr>
          <w:rFonts w:ascii="Arial" w:eastAsia="Calibri" w:hAnsi="Arial" w:cs="Arial"/>
          <w:sz w:val="24"/>
          <w:szCs w:val="24"/>
        </w:rPr>
      </w:pPr>
      <w:r w:rsidRPr="008F0430">
        <w:rPr>
          <w:rFonts w:ascii="Arial" w:eastAsia="Calibri" w:hAnsi="Arial" w:cs="Arial"/>
          <w:sz w:val="24"/>
          <w:szCs w:val="24"/>
        </w:rPr>
        <w:t xml:space="preserve">También podrán ser organizados por cuenta del concesionario, actividades como: exposiciones artísticas, show de música en vivo, etc., previa autorización a través de solicitud escrita a la Dirección de Turismo. Además, comprenderá la organización de espectáculos por parte de esta Dirección, de acuerdo con el Concesionario. </w:t>
      </w:r>
    </w:p>
    <w:p w:rsidR="008F0430" w:rsidRPr="008F0430" w:rsidRDefault="008F0430" w:rsidP="00697713">
      <w:pPr>
        <w:spacing w:after="200" w:line="276" w:lineRule="auto"/>
        <w:ind w:left="426" w:firstLine="425"/>
        <w:contextualSpacing/>
        <w:jc w:val="both"/>
        <w:rPr>
          <w:rFonts w:ascii="Arial" w:eastAsia="Calibri" w:hAnsi="Arial" w:cs="Arial"/>
          <w:sz w:val="24"/>
          <w:szCs w:val="24"/>
        </w:rPr>
      </w:pPr>
    </w:p>
    <w:p w:rsidR="008F0430" w:rsidRPr="008F0430" w:rsidRDefault="008F0430" w:rsidP="00697713">
      <w:pPr>
        <w:numPr>
          <w:ilvl w:val="0"/>
          <w:numId w:val="1"/>
        </w:numPr>
        <w:spacing w:after="200" w:line="276" w:lineRule="auto"/>
        <w:ind w:left="426" w:firstLine="425"/>
        <w:contextualSpacing/>
        <w:jc w:val="both"/>
        <w:rPr>
          <w:rFonts w:ascii="Arial" w:eastAsia="Calibri" w:hAnsi="Arial" w:cs="Arial"/>
          <w:sz w:val="24"/>
          <w:szCs w:val="24"/>
        </w:rPr>
      </w:pPr>
      <w:r w:rsidRPr="008F0430">
        <w:rPr>
          <w:rFonts w:ascii="Arial" w:eastAsia="Calibri" w:hAnsi="Arial" w:cs="Arial"/>
          <w:sz w:val="24"/>
          <w:szCs w:val="24"/>
        </w:rPr>
        <w:lastRenderedPageBreak/>
        <w:t>Los interesados deberán presentar sus propuestas en forma detallada, con la siguiente información:</w:t>
      </w:r>
    </w:p>
    <w:p w:rsidR="008F0430" w:rsidRPr="008F0430" w:rsidRDefault="008F0430" w:rsidP="00697713">
      <w:pPr>
        <w:spacing w:after="200" w:line="276" w:lineRule="auto"/>
        <w:ind w:left="426" w:firstLine="425"/>
        <w:contextualSpacing/>
        <w:jc w:val="both"/>
        <w:rPr>
          <w:rFonts w:ascii="Arial" w:eastAsia="Calibri" w:hAnsi="Arial" w:cs="Arial"/>
          <w:sz w:val="24"/>
          <w:szCs w:val="24"/>
        </w:rPr>
      </w:pPr>
    </w:p>
    <w:p w:rsidR="008F0430" w:rsidRPr="008F0430" w:rsidRDefault="008F0430" w:rsidP="00697713">
      <w:pPr>
        <w:spacing w:after="200" w:line="276" w:lineRule="auto"/>
        <w:ind w:left="426" w:firstLine="425"/>
        <w:contextualSpacing/>
        <w:jc w:val="both"/>
        <w:rPr>
          <w:rFonts w:ascii="Arial" w:eastAsia="Calibri" w:hAnsi="Arial" w:cs="Arial"/>
          <w:sz w:val="24"/>
          <w:szCs w:val="24"/>
        </w:rPr>
      </w:pPr>
      <w:r w:rsidRPr="008F0430">
        <w:rPr>
          <w:rFonts w:ascii="Arial" w:eastAsia="Calibri" w:hAnsi="Arial" w:cs="Arial"/>
          <w:b/>
          <w:sz w:val="24"/>
          <w:szCs w:val="24"/>
        </w:rPr>
        <w:t xml:space="preserve">A) </w:t>
      </w:r>
      <w:r w:rsidRPr="008F0430">
        <w:rPr>
          <w:rFonts w:ascii="Arial" w:eastAsia="Calibri" w:hAnsi="Arial" w:cs="Arial"/>
          <w:sz w:val="24"/>
          <w:szCs w:val="24"/>
        </w:rPr>
        <w:t xml:space="preserve">Nombres y apellidos; </w:t>
      </w:r>
      <w:r w:rsidRPr="008F0430">
        <w:rPr>
          <w:rFonts w:ascii="Arial" w:eastAsia="Calibri" w:hAnsi="Arial" w:cs="Arial"/>
          <w:b/>
          <w:sz w:val="24"/>
          <w:szCs w:val="24"/>
        </w:rPr>
        <w:t>B)</w:t>
      </w:r>
      <w:r w:rsidRPr="008F0430">
        <w:rPr>
          <w:rFonts w:ascii="Arial" w:eastAsia="Calibri" w:hAnsi="Arial" w:cs="Arial"/>
          <w:sz w:val="24"/>
          <w:szCs w:val="24"/>
        </w:rPr>
        <w:t xml:space="preserve"> Documento de Identidad con fotocopia; </w:t>
      </w:r>
      <w:r w:rsidRPr="008F0430">
        <w:rPr>
          <w:rFonts w:ascii="Arial" w:eastAsia="Calibri" w:hAnsi="Arial" w:cs="Arial"/>
          <w:b/>
          <w:sz w:val="24"/>
          <w:szCs w:val="24"/>
        </w:rPr>
        <w:t>C)</w:t>
      </w:r>
      <w:r w:rsidRPr="008F0430">
        <w:rPr>
          <w:rFonts w:ascii="Arial" w:eastAsia="Calibri" w:hAnsi="Arial" w:cs="Arial"/>
          <w:sz w:val="24"/>
          <w:szCs w:val="24"/>
        </w:rPr>
        <w:t xml:space="preserve"> Domicilio particular y fiscal si lo tuviera; </w:t>
      </w:r>
      <w:r w:rsidRPr="008F0430">
        <w:rPr>
          <w:rFonts w:ascii="Arial" w:eastAsia="Calibri" w:hAnsi="Arial" w:cs="Arial"/>
          <w:b/>
          <w:sz w:val="24"/>
          <w:szCs w:val="24"/>
        </w:rPr>
        <w:t>D)</w:t>
      </w:r>
      <w:r w:rsidRPr="008F0430">
        <w:rPr>
          <w:rFonts w:ascii="Arial" w:eastAsia="Calibri" w:hAnsi="Arial" w:cs="Arial"/>
          <w:sz w:val="24"/>
          <w:szCs w:val="24"/>
        </w:rPr>
        <w:t xml:space="preserve"> Siendo la cotización en pesos uruguayos.</w:t>
      </w:r>
    </w:p>
    <w:p w:rsidR="008F0430" w:rsidRPr="008F0430" w:rsidRDefault="008F0430" w:rsidP="00697713">
      <w:pPr>
        <w:spacing w:after="200" w:line="276" w:lineRule="auto"/>
        <w:ind w:left="426" w:firstLine="425"/>
        <w:contextualSpacing/>
        <w:jc w:val="both"/>
        <w:rPr>
          <w:rFonts w:ascii="Arial" w:eastAsia="Calibri" w:hAnsi="Arial" w:cs="Arial"/>
          <w:sz w:val="24"/>
          <w:szCs w:val="24"/>
        </w:rPr>
      </w:pPr>
    </w:p>
    <w:p w:rsidR="008F0430" w:rsidRPr="00451949" w:rsidRDefault="008F0430" w:rsidP="00697713">
      <w:pPr>
        <w:spacing w:after="200" w:line="276" w:lineRule="auto"/>
        <w:ind w:left="426" w:firstLine="425"/>
        <w:contextualSpacing/>
        <w:jc w:val="both"/>
        <w:rPr>
          <w:rFonts w:ascii="Arial" w:eastAsia="Calibri" w:hAnsi="Arial" w:cs="Arial"/>
          <w:sz w:val="24"/>
          <w:szCs w:val="24"/>
        </w:rPr>
      </w:pPr>
      <w:r w:rsidRPr="008F0430">
        <w:rPr>
          <w:rFonts w:ascii="Arial" w:eastAsia="Calibri" w:hAnsi="Arial" w:cs="Arial"/>
          <w:sz w:val="24"/>
          <w:szCs w:val="24"/>
        </w:rPr>
        <w:t>Se adjudicarán las concesiones por el período comprendido entre e</w:t>
      </w:r>
      <w:r w:rsidRPr="008F0430">
        <w:rPr>
          <w:rFonts w:ascii="Arial" w:eastAsia="Calibri" w:hAnsi="Arial" w:cs="Arial"/>
          <w:strike/>
          <w:sz w:val="24"/>
          <w:szCs w:val="24"/>
        </w:rPr>
        <w:t>l</w:t>
      </w:r>
      <w:r w:rsidRPr="00451949">
        <w:rPr>
          <w:rFonts w:ascii="Arial" w:eastAsia="Calibri" w:hAnsi="Arial" w:cs="Arial"/>
          <w:sz w:val="24"/>
          <w:szCs w:val="24"/>
        </w:rPr>
        <w:t xml:space="preserve">, </w:t>
      </w:r>
      <w:r w:rsidR="003D529F" w:rsidRPr="00451949">
        <w:rPr>
          <w:rFonts w:ascii="Arial" w:eastAsia="Calibri" w:hAnsi="Arial" w:cs="Arial"/>
          <w:sz w:val="24"/>
          <w:szCs w:val="24"/>
        </w:rPr>
        <w:t>1 de setiembre 2022 al 1 de setiembre</w:t>
      </w:r>
      <w:r w:rsidRPr="00451949">
        <w:rPr>
          <w:rFonts w:ascii="Arial" w:eastAsia="Calibri" w:hAnsi="Arial" w:cs="Arial"/>
          <w:sz w:val="24"/>
          <w:szCs w:val="24"/>
        </w:rPr>
        <w:t xml:space="preserve"> 2023, pudiendo prorrogarse por un año más a opción de la Intendencia. </w:t>
      </w:r>
    </w:p>
    <w:p w:rsidR="008F0430" w:rsidRPr="008F0430" w:rsidRDefault="008F0430" w:rsidP="00697713">
      <w:pPr>
        <w:spacing w:after="200" w:line="276" w:lineRule="auto"/>
        <w:ind w:left="426" w:firstLine="425"/>
        <w:contextualSpacing/>
        <w:jc w:val="both"/>
        <w:rPr>
          <w:rFonts w:ascii="Arial" w:eastAsia="Calibri" w:hAnsi="Arial" w:cs="Arial"/>
          <w:sz w:val="24"/>
          <w:szCs w:val="24"/>
        </w:rPr>
      </w:pPr>
      <w:r w:rsidRPr="008F0430">
        <w:rPr>
          <w:rFonts w:ascii="Arial" w:eastAsia="Calibri" w:hAnsi="Arial" w:cs="Arial"/>
          <w:sz w:val="24"/>
          <w:szCs w:val="24"/>
        </w:rPr>
        <w:t>Es responsabilidad del Concesionarioefectuar una correcta atención a los usuarios.</w:t>
      </w:r>
    </w:p>
    <w:p w:rsidR="008F0430" w:rsidRPr="008F0430" w:rsidRDefault="008F0430" w:rsidP="00697713">
      <w:pPr>
        <w:spacing w:after="200" w:line="276" w:lineRule="auto"/>
        <w:ind w:left="426" w:firstLine="425"/>
        <w:contextualSpacing/>
        <w:jc w:val="both"/>
        <w:rPr>
          <w:rFonts w:ascii="Arial" w:eastAsia="Calibri" w:hAnsi="Arial" w:cs="Arial"/>
          <w:sz w:val="24"/>
          <w:szCs w:val="24"/>
        </w:rPr>
      </w:pPr>
      <w:r w:rsidRPr="008F0430">
        <w:rPr>
          <w:rFonts w:ascii="Arial" w:eastAsia="Calibri" w:hAnsi="Arial" w:cs="Arial"/>
          <w:sz w:val="24"/>
          <w:szCs w:val="24"/>
        </w:rPr>
        <w:t xml:space="preserve">Es responsabilidad de los concesionarios tareas de higiene y mantenimiento de cada puesto como así también la limpieza del área y mobiliario de uso común </w:t>
      </w:r>
    </w:p>
    <w:p w:rsidR="008F0430" w:rsidRPr="008F0430" w:rsidRDefault="008F0430" w:rsidP="00697713">
      <w:pPr>
        <w:spacing w:after="200" w:line="276" w:lineRule="auto"/>
        <w:ind w:left="426" w:firstLine="425"/>
        <w:contextualSpacing/>
        <w:jc w:val="both"/>
        <w:rPr>
          <w:rFonts w:ascii="Arial" w:eastAsia="Calibri" w:hAnsi="Arial" w:cs="Arial"/>
          <w:sz w:val="24"/>
          <w:szCs w:val="24"/>
        </w:rPr>
      </w:pPr>
    </w:p>
    <w:p w:rsidR="008F0430" w:rsidRPr="007075B4" w:rsidRDefault="008F0430" w:rsidP="00697713">
      <w:pPr>
        <w:numPr>
          <w:ilvl w:val="0"/>
          <w:numId w:val="1"/>
        </w:numPr>
        <w:spacing w:after="200" w:line="276" w:lineRule="auto"/>
        <w:ind w:left="426" w:firstLine="425"/>
        <w:contextualSpacing/>
        <w:jc w:val="both"/>
        <w:rPr>
          <w:rFonts w:ascii="Arial" w:eastAsia="Calibri" w:hAnsi="Arial" w:cs="Arial"/>
          <w:sz w:val="24"/>
          <w:szCs w:val="24"/>
        </w:rPr>
      </w:pPr>
      <w:r w:rsidRPr="007075B4">
        <w:rPr>
          <w:rFonts w:ascii="Arial" w:eastAsia="Calibri" w:hAnsi="Arial" w:cs="Arial"/>
          <w:sz w:val="24"/>
          <w:szCs w:val="24"/>
        </w:rPr>
        <w:t>La Intendencia Departamen</w:t>
      </w:r>
      <w:r w:rsidR="00633E6D" w:rsidRPr="007075B4">
        <w:rPr>
          <w:rFonts w:ascii="Arial" w:eastAsia="Calibri" w:hAnsi="Arial" w:cs="Arial"/>
          <w:sz w:val="24"/>
          <w:szCs w:val="24"/>
        </w:rPr>
        <w:t>tal, busca con esta Licitación</w:t>
      </w:r>
      <w:r w:rsidR="00E25115">
        <w:rPr>
          <w:rFonts w:ascii="Arial" w:eastAsia="Calibri" w:hAnsi="Arial" w:cs="Arial"/>
          <w:sz w:val="24"/>
          <w:szCs w:val="24"/>
        </w:rPr>
        <w:t xml:space="preserve">el de conseguir </w:t>
      </w:r>
      <w:r w:rsidR="00B90891">
        <w:rPr>
          <w:rFonts w:ascii="Arial" w:eastAsia="Calibri" w:hAnsi="Arial" w:cs="Arial"/>
          <w:sz w:val="24"/>
          <w:szCs w:val="24"/>
        </w:rPr>
        <w:t xml:space="preserve">se </w:t>
      </w:r>
      <w:r w:rsidR="00B90891">
        <w:rPr>
          <w:rFonts w:ascii="Arial" w:eastAsia="Calibri" w:hAnsi="Arial" w:cs="Arial"/>
          <w:b/>
          <w:sz w:val="24"/>
          <w:szCs w:val="24"/>
        </w:rPr>
        <w:t>brinde</w:t>
      </w:r>
      <w:r w:rsidR="00B90891" w:rsidRPr="007075B4">
        <w:rPr>
          <w:rFonts w:ascii="Arial" w:eastAsia="Calibri" w:hAnsi="Arial" w:cs="Arial"/>
          <w:b/>
          <w:sz w:val="24"/>
          <w:szCs w:val="24"/>
        </w:rPr>
        <w:t xml:space="preserve"> el</w:t>
      </w:r>
      <w:r w:rsidRPr="007075B4">
        <w:rPr>
          <w:rFonts w:ascii="Arial" w:eastAsia="Calibri" w:hAnsi="Arial" w:cs="Arial"/>
          <w:b/>
          <w:sz w:val="24"/>
          <w:szCs w:val="24"/>
        </w:rPr>
        <w:t xml:space="preserve"> mejor servicio a la comunidad, </w:t>
      </w:r>
      <w:r w:rsidRPr="007075B4">
        <w:rPr>
          <w:rFonts w:ascii="Arial" w:eastAsia="Calibri" w:hAnsi="Arial" w:cs="Arial"/>
          <w:sz w:val="24"/>
          <w:szCs w:val="24"/>
        </w:rPr>
        <w:t xml:space="preserve">por lo que además de la relación de ofertas, se tendrá en cuenta para la adjudicación: propuestas de emprendedores en calidad de autoempleo, antecedentes, etc. </w:t>
      </w:r>
    </w:p>
    <w:p w:rsidR="007075B4" w:rsidRPr="00536A25" w:rsidRDefault="007075B4" w:rsidP="00697713">
      <w:pPr>
        <w:spacing w:after="200" w:line="276" w:lineRule="auto"/>
        <w:ind w:left="851"/>
        <w:contextualSpacing/>
        <w:jc w:val="both"/>
        <w:rPr>
          <w:rFonts w:ascii="Arial" w:eastAsia="Calibri" w:hAnsi="Arial" w:cs="Arial"/>
          <w:strike/>
          <w:sz w:val="24"/>
          <w:szCs w:val="24"/>
        </w:rPr>
      </w:pPr>
    </w:p>
    <w:p w:rsidR="008F0430" w:rsidRPr="008F0430" w:rsidRDefault="008F0430" w:rsidP="00697713">
      <w:pPr>
        <w:numPr>
          <w:ilvl w:val="0"/>
          <w:numId w:val="1"/>
        </w:numPr>
        <w:spacing w:after="200" w:line="276" w:lineRule="auto"/>
        <w:ind w:left="426" w:firstLine="425"/>
        <w:contextualSpacing/>
        <w:jc w:val="both"/>
        <w:rPr>
          <w:rFonts w:ascii="Arial" w:eastAsia="Calibri" w:hAnsi="Arial" w:cs="Arial"/>
          <w:sz w:val="24"/>
          <w:szCs w:val="24"/>
        </w:rPr>
      </w:pPr>
      <w:r w:rsidRPr="008F0430">
        <w:rPr>
          <w:rFonts w:ascii="Arial" w:eastAsia="Calibri" w:hAnsi="Arial" w:cs="Arial"/>
          <w:sz w:val="24"/>
          <w:szCs w:val="24"/>
        </w:rPr>
        <w:t xml:space="preserve">El Concesionario se obligará a </w:t>
      </w:r>
      <w:r w:rsidRPr="008F0430">
        <w:rPr>
          <w:rFonts w:ascii="Arial" w:eastAsia="Calibri" w:hAnsi="Arial" w:cs="Arial"/>
          <w:sz w:val="24"/>
          <w:szCs w:val="24"/>
          <w:u w:val="single"/>
        </w:rPr>
        <w:t xml:space="preserve">NO </w:t>
      </w:r>
      <w:r w:rsidRPr="008F0430">
        <w:rPr>
          <w:rFonts w:ascii="Arial" w:eastAsia="Calibri" w:hAnsi="Arial" w:cs="Arial"/>
          <w:sz w:val="24"/>
          <w:szCs w:val="24"/>
        </w:rPr>
        <w:t xml:space="preserve">ceder, total o parcialmente, o a explotar a través de terceros, todo o parte de los servicios, sin el consentimiento previo y por escrito de la Intendencia Departamental, previo informe de la Dirección de Turismo. </w:t>
      </w:r>
    </w:p>
    <w:p w:rsidR="008F0430" w:rsidRPr="008F0430" w:rsidRDefault="008F0430" w:rsidP="00697713">
      <w:pPr>
        <w:spacing w:after="200" w:line="276" w:lineRule="auto"/>
        <w:ind w:left="426" w:firstLine="425"/>
        <w:contextualSpacing/>
        <w:jc w:val="both"/>
        <w:rPr>
          <w:rFonts w:ascii="Arial" w:eastAsia="Calibri" w:hAnsi="Arial" w:cs="Arial"/>
          <w:sz w:val="24"/>
          <w:szCs w:val="24"/>
        </w:rPr>
      </w:pPr>
    </w:p>
    <w:p w:rsidR="008F0430" w:rsidRPr="008F0430" w:rsidRDefault="008F0430" w:rsidP="00697713">
      <w:pPr>
        <w:numPr>
          <w:ilvl w:val="0"/>
          <w:numId w:val="1"/>
        </w:numPr>
        <w:spacing w:after="200" w:line="276" w:lineRule="auto"/>
        <w:ind w:left="426" w:firstLine="425"/>
        <w:contextualSpacing/>
        <w:jc w:val="both"/>
        <w:rPr>
          <w:rFonts w:ascii="Arial" w:eastAsia="Calibri" w:hAnsi="Arial" w:cs="Arial"/>
          <w:sz w:val="24"/>
          <w:szCs w:val="24"/>
        </w:rPr>
      </w:pPr>
      <w:r w:rsidRPr="008F0430">
        <w:rPr>
          <w:rFonts w:ascii="Arial" w:eastAsia="Calibri" w:hAnsi="Arial" w:cs="Arial"/>
          <w:sz w:val="24"/>
          <w:szCs w:val="24"/>
        </w:rPr>
        <w:t>El Concesionario deberá informar por escrito, los precios que proyecta cobrar los productos/alimentos propuestos a los usuarios/visitantes, para evaluar su aprobación, por parte de la Dirección de Turismo, quien, a su vez, tendrá facultades inspectivas del funcionamiento del Local en Concesión.</w:t>
      </w:r>
    </w:p>
    <w:p w:rsidR="008F0430" w:rsidRPr="008F0430" w:rsidRDefault="008F0430" w:rsidP="00697713">
      <w:pPr>
        <w:spacing w:after="200" w:line="276" w:lineRule="auto"/>
        <w:ind w:left="426" w:firstLine="425"/>
        <w:contextualSpacing/>
        <w:jc w:val="both"/>
        <w:rPr>
          <w:rFonts w:ascii="Arial" w:eastAsia="Calibri" w:hAnsi="Arial" w:cs="Arial"/>
          <w:sz w:val="24"/>
          <w:szCs w:val="24"/>
        </w:rPr>
      </w:pPr>
    </w:p>
    <w:p w:rsidR="008F0430" w:rsidRPr="008F0430" w:rsidRDefault="008F0430" w:rsidP="00697713">
      <w:pPr>
        <w:spacing w:after="200" w:line="276" w:lineRule="auto"/>
        <w:ind w:left="426" w:firstLine="425"/>
        <w:contextualSpacing/>
        <w:jc w:val="both"/>
        <w:rPr>
          <w:rFonts w:ascii="Arial" w:eastAsia="Calibri" w:hAnsi="Arial" w:cs="Arial"/>
          <w:sz w:val="24"/>
          <w:szCs w:val="24"/>
        </w:rPr>
      </w:pPr>
    </w:p>
    <w:p w:rsidR="008F0430" w:rsidRPr="0077564D" w:rsidRDefault="008F0430" w:rsidP="00697713">
      <w:pPr>
        <w:numPr>
          <w:ilvl w:val="0"/>
          <w:numId w:val="1"/>
        </w:numPr>
        <w:spacing w:after="200" w:line="276" w:lineRule="auto"/>
        <w:ind w:left="426" w:firstLine="425"/>
        <w:contextualSpacing/>
        <w:jc w:val="both"/>
        <w:rPr>
          <w:rFonts w:ascii="Arial" w:eastAsia="Calibri" w:hAnsi="Arial" w:cs="Arial"/>
          <w:sz w:val="24"/>
          <w:szCs w:val="24"/>
        </w:rPr>
      </w:pPr>
      <w:r w:rsidRPr="008F0430">
        <w:rPr>
          <w:rFonts w:ascii="Arial" w:eastAsia="Calibri" w:hAnsi="Arial" w:cs="Arial"/>
          <w:b/>
          <w:sz w:val="24"/>
          <w:szCs w:val="24"/>
        </w:rPr>
        <w:t xml:space="preserve">Servicios Públicos: </w:t>
      </w:r>
      <w:r w:rsidRPr="008F0430">
        <w:rPr>
          <w:rFonts w:ascii="Arial" w:eastAsia="Calibri" w:hAnsi="Arial" w:cs="Arial"/>
          <w:sz w:val="24"/>
          <w:szCs w:val="24"/>
        </w:rPr>
        <w:t>Al Concesionario le corresponderá realizar los contratos respectivos por servicios de</w:t>
      </w:r>
      <w:r w:rsidRPr="008F0430">
        <w:rPr>
          <w:rFonts w:ascii="Arial" w:eastAsia="Calibri" w:hAnsi="Arial" w:cs="Arial"/>
          <w:b/>
          <w:sz w:val="24"/>
          <w:szCs w:val="24"/>
        </w:rPr>
        <w:t xml:space="preserve"> UTE y ANTEL</w:t>
      </w:r>
      <w:r w:rsidRPr="008F0430">
        <w:rPr>
          <w:rFonts w:ascii="Arial" w:eastAsia="Calibri" w:hAnsi="Arial" w:cs="Arial"/>
          <w:sz w:val="24"/>
          <w:szCs w:val="24"/>
        </w:rPr>
        <w:t>, (Antel en caso que deseen o requieran contar con servicio telefónico o de internet), así como la responsabilidad de canc</w:t>
      </w:r>
      <w:r w:rsidR="0077564D">
        <w:rPr>
          <w:rFonts w:ascii="Arial" w:eastAsia="Calibri" w:hAnsi="Arial" w:cs="Arial"/>
          <w:sz w:val="24"/>
          <w:szCs w:val="24"/>
        </w:rPr>
        <w:t>elar los gastos que se generen.</w:t>
      </w:r>
    </w:p>
    <w:p w:rsidR="008F0430" w:rsidRPr="00F4290A" w:rsidRDefault="00F4290A" w:rsidP="00F4290A">
      <w:pPr>
        <w:spacing w:after="200" w:line="276" w:lineRule="auto"/>
        <w:jc w:val="both"/>
        <w:rPr>
          <w:rFonts w:ascii="Arial" w:eastAsia="Calibri" w:hAnsi="Arial" w:cs="Arial"/>
          <w:sz w:val="24"/>
          <w:szCs w:val="24"/>
        </w:rPr>
      </w:pPr>
      <w:r w:rsidRPr="00F4290A">
        <w:rPr>
          <w:rFonts w:ascii="Arial" w:eastAsia="Calibri" w:hAnsi="Arial" w:cs="Arial"/>
          <w:b/>
          <w:sz w:val="24"/>
          <w:szCs w:val="24"/>
        </w:rPr>
        <w:lastRenderedPageBreak/>
        <w:t>7</w:t>
      </w:r>
      <w:r w:rsidRPr="00F4290A">
        <w:rPr>
          <w:rFonts w:ascii="Arial" w:eastAsia="Calibri" w:hAnsi="Arial" w:cs="Arial"/>
          <w:sz w:val="24"/>
          <w:szCs w:val="24"/>
        </w:rPr>
        <w:t xml:space="preserve">. </w:t>
      </w:r>
      <w:r w:rsidR="008F0430" w:rsidRPr="00F4290A">
        <w:rPr>
          <w:rFonts w:ascii="Arial" w:eastAsia="Calibri" w:hAnsi="Arial" w:cs="Arial"/>
          <w:sz w:val="24"/>
          <w:szCs w:val="24"/>
        </w:rPr>
        <w:t>Será de exclusiva responsabilidad del C</w:t>
      </w:r>
      <w:r w:rsidR="00C27E94" w:rsidRPr="00F4290A">
        <w:rPr>
          <w:rFonts w:ascii="Arial" w:eastAsia="Calibri" w:hAnsi="Arial" w:cs="Arial"/>
          <w:sz w:val="24"/>
          <w:szCs w:val="24"/>
        </w:rPr>
        <w:t>oncesionario los impuestos, gravámenes o contribuciones nacionales y departamentales, creadas o a crearse, el pago de aportes al Banco de Previsión Social, y demás cargas sociales e impositivas, relacionas con la explotación de los servicios de este Llamado, exonerando a la Intendencia Departamental de cualquier responsabilidad, sea civil, laboral y/o penal.</w:t>
      </w:r>
    </w:p>
    <w:p w:rsidR="008F0430" w:rsidRPr="008F0430" w:rsidRDefault="008F0430" w:rsidP="00697713">
      <w:pPr>
        <w:spacing w:after="200" w:line="276" w:lineRule="auto"/>
        <w:ind w:firstLine="567"/>
        <w:contextualSpacing/>
        <w:jc w:val="both"/>
        <w:rPr>
          <w:rFonts w:ascii="Arial" w:eastAsia="Calibri" w:hAnsi="Arial" w:cs="Arial"/>
          <w:sz w:val="24"/>
          <w:szCs w:val="24"/>
        </w:rPr>
      </w:pPr>
    </w:p>
    <w:p w:rsidR="008F0430" w:rsidRPr="008F0430" w:rsidRDefault="008F0430" w:rsidP="00697713">
      <w:pPr>
        <w:spacing w:after="200" w:line="276" w:lineRule="auto"/>
        <w:ind w:firstLine="567"/>
        <w:contextualSpacing/>
        <w:jc w:val="both"/>
        <w:rPr>
          <w:rFonts w:ascii="Arial" w:eastAsia="Calibri" w:hAnsi="Arial" w:cs="Arial"/>
          <w:sz w:val="24"/>
          <w:szCs w:val="24"/>
        </w:rPr>
      </w:pPr>
      <w:r w:rsidRPr="008F0430">
        <w:rPr>
          <w:rFonts w:ascii="Arial" w:eastAsia="Calibri" w:hAnsi="Arial" w:cs="Arial"/>
          <w:sz w:val="24"/>
          <w:szCs w:val="24"/>
        </w:rPr>
        <w:t>El servicio a prestar contará con TEMPORADA ALTA que será desde el mes de noviembre a marzo y TEMPORADA BAJA los restantes meses.</w:t>
      </w:r>
    </w:p>
    <w:p w:rsidR="008F0430" w:rsidRPr="008F0430" w:rsidRDefault="008F0430" w:rsidP="00697713">
      <w:pPr>
        <w:spacing w:after="200" w:line="276" w:lineRule="auto"/>
        <w:ind w:firstLine="567"/>
        <w:contextualSpacing/>
        <w:jc w:val="both"/>
        <w:rPr>
          <w:rFonts w:ascii="Arial" w:eastAsia="Calibri" w:hAnsi="Arial" w:cs="Arial"/>
          <w:sz w:val="24"/>
          <w:szCs w:val="24"/>
        </w:rPr>
      </w:pPr>
    </w:p>
    <w:p w:rsidR="008F0430" w:rsidRPr="008F0430" w:rsidRDefault="008F0430" w:rsidP="00697713">
      <w:pPr>
        <w:spacing w:after="200" w:line="276" w:lineRule="auto"/>
        <w:ind w:firstLine="567"/>
        <w:contextualSpacing/>
        <w:jc w:val="both"/>
        <w:rPr>
          <w:rFonts w:ascii="Arial" w:eastAsia="Calibri" w:hAnsi="Arial" w:cs="Arial"/>
          <w:sz w:val="24"/>
          <w:szCs w:val="24"/>
        </w:rPr>
      </w:pPr>
      <w:r w:rsidRPr="008F0430">
        <w:rPr>
          <w:rFonts w:ascii="Arial" w:eastAsia="Calibri" w:hAnsi="Arial" w:cs="Arial"/>
          <w:sz w:val="24"/>
          <w:szCs w:val="24"/>
        </w:rPr>
        <w:t xml:space="preserve">El horario mínimo para </w:t>
      </w:r>
      <w:r w:rsidRPr="008F0430">
        <w:rPr>
          <w:rFonts w:ascii="Arial" w:eastAsia="Calibri" w:hAnsi="Arial" w:cs="Arial"/>
          <w:b/>
          <w:bCs/>
          <w:sz w:val="24"/>
          <w:szCs w:val="24"/>
        </w:rPr>
        <w:t>temporada alta</w:t>
      </w:r>
      <w:r w:rsidRPr="008F0430">
        <w:rPr>
          <w:rFonts w:ascii="Arial" w:eastAsia="Calibri" w:hAnsi="Arial" w:cs="Arial"/>
          <w:sz w:val="24"/>
          <w:szCs w:val="24"/>
        </w:rPr>
        <w:t xml:space="preserve"> será de </w:t>
      </w:r>
      <w:r w:rsidRPr="008F0430">
        <w:rPr>
          <w:rFonts w:ascii="Arial" w:eastAsia="Calibri" w:hAnsi="Arial" w:cs="Arial"/>
          <w:b/>
          <w:bCs/>
          <w:sz w:val="24"/>
          <w:szCs w:val="24"/>
        </w:rPr>
        <w:t xml:space="preserve">12:00 a </w:t>
      </w:r>
      <w:r w:rsidRPr="00024000">
        <w:rPr>
          <w:rFonts w:ascii="Arial" w:eastAsia="Calibri" w:hAnsi="Arial" w:cs="Arial"/>
          <w:b/>
          <w:bCs/>
          <w:sz w:val="24"/>
          <w:szCs w:val="24"/>
        </w:rPr>
        <w:t>2</w:t>
      </w:r>
      <w:r w:rsidR="0013001F" w:rsidRPr="00024000">
        <w:rPr>
          <w:rFonts w:ascii="Arial" w:eastAsia="Calibri" w:hAnsi="Arial" w:cs="Arial"/>
          <w:b/>
          <w:bCs/>
          <w:sz w:val="24"/>
          <w:szCs w:val="24"/>
        </w:rPr>
        <w:t>1</w:t>
      </w:r>
      <w:r w:rsidRPr="00024000">
        <w:rPr>
          <w:rFonts w:ascii="Arial" w:eastAsia="Calibri" w:hAnsi="Arial" w:cs="Arial"/>
          <w:b/>
          <w:bCs/>
          <w:sz w:val="24"/>
          <w:szCs w:val="24"/>
        </w:rPr>
        <w:t xml:space="preserve">:00 </w:t>
      </w:r>
      <w:r w:rsidRPr="008F0430">
        <w:rPr>
          <w:rFonts w:ascii="Arial" w:eastAsia="Calibri" w:hAnsi="Arial" w:cs="Arial"/>
          <w:b/>
          <w:bCs/>
          <w:sz w:val="24"/>
          <w:szCs w:val="24"/>
        </w:rPr>
        <w:t>horas</w:t>
      </w:r>
      <w:r w:rsidRPr="008F0430">
        <w:rPr>
          <w:rFonts w:ascii="Arial" w:eastAsia="Calibri" w:hAnsi="Arial" w:cs="Arial"/>
          <w:sz w:val="24"/>
          <w:szCs w:val="24"/>
        </w:rPr>
        <w:t xml:space="preserve"> todos los días de la semana, y en </w:t>
      </w:r>
      <w:r w:rsidRPr="008F0430">
        <w:rPr>
          <w:rFonts w:ascii="Arial" w:eastAsia="Calibri" w:hAnsi="Arial" w:cs="Arial"/>
          <w:b/>
          <w:bCs/>
          <w:sz w:val="24"/>
          <w:szCs w:val="24"/>
        </w:rPr>
        <w:t>temporada baja</w:t>
      </w:r>
      <w:r w:rsidRPr="008F0430">
        <w:rPr>
          <w:rFonts w:ascii="Arial" w:eastAsia="Calibri" w:hAnsi="Arial" w:cs="Arial"/>
          <w:sz w:val="24"/>
          <w:szCs w:val="24"/>
        </w:rPr>
        <w:t xml:space="preserve"> de </w:t>
      </w:r>
      <w:r w:rsidRPr="008F0430">
        <w:rPr>
          <w:rFonts w:ascii="Arial" w:eastAsia="Calibri" w:hAnsi="Arial" w:cs="Arial"/>
          <w:b/>
          <w:bCs/>
          <w:sz w:val="24"/>
          <w:szCs w:val="24"/>
        </w:rPr>
        <w:t>12:00 a 18:00</w:t>
      </w:r>
      <w:r w:rsidRPr="008F0430">
        <w:rPr>
          <w:rFonts w:ascii="Arial" w:eastAsia="Calibri" w:hAnsi="Arial" w:cs="Arial"/>
          <w:sz w:val="24"/>
          <w:szCs w:val="24"/>
        </w:rPr>
        <w:t xml:space="preserve"> horas de viernes a domingo inclusive, con excepción de feriados, semana de turismo, semana de Patria Gaucha, semanas de julio y Setiembre que se cumplirá bajo régimen de temporada alta.   </w:t>
      </w:r>
      <w:r w:rsidRPr="008F0430">
        <w:rPr>
          <w:rFonts w:ascii="Arial" w:eastAsia="Calibri" w:hAnsi="Arial" w:cs="Arial"/>
          <w:sz w:val="24"/>
          <w:szCs w:val="24"/>
        </w:rPr>
        <w:br/>
      </w:r>
    </w:p>
    <w:p w:rsidR="008F0430" w:rsidRPr="008F0430" w:rsidRDefault="008F0430" w:rsidP="00697713">
      <w:pPr>
        <w:spacing w:after="200" w:line="276" w:lineRule="auto"/>
        <w:ind w:firstLine="567"/>
        <w:contextualSpacing/>
        <w:jc w:val="both"/>
        <w:rPr>
          <w:rFonts w:ascii="Arial" w:eastAsia="Calibri" w:hAnsi="Arial" w:cs="Arial"/>
          <w:sz w:val="24"/>
          <w:szCs w:val="24"/>
        </w:rPr>
      </w:pPr>
    </w:p>
    <w:p w:rsidR="008F0430" w:rsidRPr="008F0430" w:rsidRDefault="00F4290A" w:rsidP="00A67CC6">
      <w:pPr>
        <w:spacing w:after="200" w:line="276" w:lineRule="auto"/>
        <w:ind w:firstLine="709"/>
        <w:contextualSpacing/>
        <w:jc w:val="both"/>
        <w:rPr>
          <w:rFonts w:ascii="Arial" w:eastAsia="Calibri" w:hAnsi="Arial" w:cs="Arial"/>
          <w:sz w:val="24"/>
          <w:szCs w:val="24"/>
        </w:rPr>
      </w:pPr>
      <w:r>
        <w:rPr>
          <w:rFonts w:ascii="Arial" w:eastAsia="Calibri" w:hAnsi="Arial" w:cs="Arial"/>
          <w:b/>
          <w:sz w:val="24"/>
          <w:szCs w:val="24"/>
        </w:rPr>
        <w:t>8</w:t>
      </w:r>
      <w:r w:rsidR="00A67CC6">
        <w:rPr>
          <w:rFonts w:ascii="Arial" w:eastAsia="Calibri" w:hAnsi="Arial" w:cs="Arial"/>
          <w:b/>
          <w:sz w:val="24"/>
          <w:szCs w:val="24"/>
        </w:rPr>
        <w:t>.</w:t>
      </w:r>
      <w:r w:rsidR="008F0430" w:rsidRPr="008F0430">
        <w:rPr>
          <w:rFonts w:ascii="Arial" w:eastAsia="Calibri" w:hAnsi="Arial" w:cs="Arial"/>
          <w:b/>
          <w:sz w:val="24"/>
          <w:szCs w:val="24"/>
        </w:rPr>
        <w:t xml:space="preserve"> RECEPCIÓN Y APERTURA</w:t>
      </w:r>
      <w:r w:rsidR="008F0430" w:rsidRPr="008F0430">
        <w:rPr>
          <w:rFonts w:ascii="Arial" w:eastAsia="Calibri" w:hAnsi="Arial" w:cs="Arial"/>
          <w:sz w:val="24"/>
          <w:szCs w:val="24"/>
        </w:rPr>
        <w:t>: Las ofertas podrán presentarse personalmente en sobre cerrado, remitidas por correspondencia, al FAX 46322687 o mail licitaciones@idt.gub.uy, siendo responsabilidad de cada oferente que dicha oferta llegue a destino en tiempo y forma</w:t>
      </w:r>
    </w:p>
    <w:p w:rsidR="008F0430" w:rsidRPr="008F0430" w:rsidRDefault="008F0430" w:rsidP="00697713">
      <w:pPr>
        <w:spacing w:after="200" w:line="276" w:lineRule="auto"/>
        <w:ind w:firstLine="567"/>
        <w:contextualSpacing/>
        <w:jc w:val="both"/>
        <w:rPr>
          <w:rFonts w:ascii="Arial" w:eastAsia="Calibri" w:hAnsi="Arial" w:cs="Arial"/>
          <w:sz w:val="24"/>
          <w:szCs w:val="24"/>
        </w:rPr>
      </w:pPr>
      <w:r w:rsidRPr="008F0430">
        <w:rPr>
          <w:rFonts w:ascii="Arial" w:eastAsia="Calibri" w:hAnsi="Arial" w:cs="Arial"/>
          <w:sz w:val="24"/>
          <w:szCs w:val="24"/>
        </w:rPr>
        <w:t>Deberá indicarse en forma clara en la cubierta del sobre el objeto, número, fecha y hora de apertura de la Licitación. Para el caso de que se omita este requisito, la Intendencia Departamental de Tacuarembó no aceptará reclamaciones que pudieran plantearse como consecuencia que los sobres fueron abiertos antes del momento en que corresponda.</w:t>
      </w:r>
    </w:p>
    <w:p w:rsidR="008F0430" w:rsidRPr="008F0430" w:rsidRDefault="008F0430" w:rsidP="00697713">
      <w:pPr>
        <w:spacing w:after="200" w:line="276" w:lineRule="auto"/>
        <w:ind w:firstLine="567"/>
        <w:contextualSpacing/>
        <w:jc w:val="both"/>
        <w:rPr>
          <w:rFonts w:ascii="Arial" w:eastAsia="Calibri" w:hAnsi="Arial" w:cs="Arial"/>
          <w:sz w:val="24"/>
          <w:szCs w:val="24"/>
        </w:rPr>
      </w:pPr>
      <w:r w:rsidRPr="008F0430">
        <w:rPr>
          <w:rFonts w:ascii="Arial" w:eastAsia="Calibri" w:hAnsi="Arial" w:cs="Arial"/>
          <w:sz w:val="24"/>
          <w:szCs w:val="24"/>
        </w:rPr>
        <w:t>En ningún caso las propuestas serán de recibo si no llegaran a la hora dispuesta para la apertura del acto licitatorio. Las cotizaciones en todos los casos deberán presentarse, dirigirse o enviarse a la Intendencia Departamental de Tacuarembó – Oficina de Licitaciones 18 de julio Nº 164, teléfono 4632 2687 – Tacuarembó.</w:t>
      </w:r>
    </w:p>
    <w:p w:rsidR="008F0430" w:rsidRPr="008F0430" w:rsidRDefault="008F0430" w:rsidP="00697713">
      <w:pPr>
        <w:spacing w:after="200" w:line="276" w:lineRule="auto"/>
        <w:ind w:firstLine="567"/>
        <w:contextualSpacing/>
        <w:jc w:val="both"/>
        <w:rPr>
          <w:rFonts w:ascii="Arial" w:eastAsia="Calibri" w:hAnsi="Arial" w:cs="Arial"/>
          <w:sz w:val="24"/>
          <w:szCs w:val="24"/>
        </w:rPr>
      </w:pPr>
      <w:r w:rsidRPr="008F0430">
        <w:rPr>
          <w:rFonts w:ascii="Arial" w:eastAsia="Calibri" w:hAnsi="Arial" w:cs="Arial"/>
          <w:b/>
          <w:sz w:val="24"/>
          <w:szCs w:val="24"/>
          <w:u w:val="single"/>
        </w:rPr>
        <w:t>Consultas</w:t>
      </w:r>
      <w:r w:rsidRPr="008F0430">
        <w:rPr>
          <w:rFonts w:ascii="Arial" w:eastAsia="Calibri" w:hAnsi="Arial" w:cs="Arial"/>
          <w:b/>
          <w:sz w:val="24"/>
          <w:szCs w:val="24"/>
        </w:rPr>
        <w:t xml:space="preserve">: </w:t>
      </w:r>
      <w:r w:rsidRPr="008F0430">
        <w:rPr>
          <w:rFonts w:ascii="Arial" w:eastAsia="Calibri" w:hAnsi="Arial" w:cs="Arial"/>
          <w:sz w:val="24"/>
          <w:szCs w:val="24"/>
        </w:rPr>
        <w:t>Dirección de Turismo, Sr. Marcelo Crespi, teléfono 4634 5680, interno 1 y Oficina de Licitaciones mail licitaciones@idt.gub.uy, en días y horarios hábiles.</w:t>
      </w:r>
    </w:p>
    <w:p w:rsidR="008F0430" w:rsidRPr="008F0430" w:rsidRDefault="008F0430" w:rsidP="00697713">
      <w:pPr>
        <w:spacing w:after="200" w:line="276" w:lineRule="auto"/>
        <w:ind w:firstLine="567"/>
        <w:contextualSpacing/>
        <w:jc w:val="both"/>
        <w:rPr>
          <w:rFonts w:ascii="Arial" w:eastAsia="Calibri" w:hAnsi="Arial" w:cs="Arial"/>
          <w:sz w:val="24"/>
          <w:szCs w:val="24"/>
        </w:rPr>
      </w:pPr>
      <w:r w:rsidRPr="008F0430">
        <w:rPr>
          <w:rFonts w:ascii="Arial" w:eastAsia="Calibri" w:hAnsi="Arial" w:cs="Arial"/>
          <w:sz w:val="24"/>
          <w:szCs w:val="24"/>
        </w:rPr>
        <w:t>La apertura de los sobres conteniendo las cotizaciones se efectuará el día y a la hora indicada, cualquiera sea el número de ofertas presentadas, en presencia de los interesados que concurran al acto, única oportunidad, previa a la adjudicación, en que los oferentes podrán conocer las demás propuestas.</w:t>
      </w:r>
    </w:p>
    <w:p w:rsidR="008F0430" w:rsidRPr="008F0430" w:rsidRDefault="008F0430" w:rsidP="00697713">
      <w:pPr>
        <w:spacing w:after="200" w:line="276" w:lineRule="auto"/>
        <w:ind w:firstLine="567"/>
        <w:contextualSpacing/>
        <w:jc w:val="both"/>
        <w:rPr>
          <w:rFonts w:ascii="Arial" w:eastAsia="Calibri" w:hAnsi="Arial" w:cs="Arial"/>
          <w:sz w:val="24"/>
          <w:szCs w:val="24"/>
        </w:rPr>
      </w:pPr>
    </w:p>
    <w:p w:rsidR="008F0430" w:rsidRPr="008F0430" w:rsidRDefault="00A67CC6" w:rsidP="007955D8">
      <w:pPr>
        <w:spacing w:after="200" w:line="276" w:lineRule="auto"/>
        <w:ind w:firstLine="567"/>
        <w:contextualSpacing/>
        <w:jc w:val="both"/>
        <w:rPr>
          <w:rFonts w:ascii="Arial" w:eastAsia="Calibri" w:hAnsi="Arial" w:cs="Arial"/>
          <w:sz w:val="24"/>
          <w:szCs w:val="24"/>
        </w:rPr>
      </w:pPr>
      <w:r>
        <w:rPr>
          <w:rFonts w:ascii="Arial" w:eastAsia="Calibri" w:hAnsi="Arial" w:cs="Arial"/>
          <w:b/>
          <w:sz w:val="24"/>
          <w:szCs w:val="24"/>
        </w:rPr>
        <w:lastRenderedPageBreak/>
        <w:t>9.</w:t>
      </w:r>
      <w:r w:rsidR="008F0430" w:rsidRPr="008F0430">
        <w:rPr>
          <w:rFonts w:ascii="Arial" w:eastAsia="Calibri" w:hAnsi="Arial" w:cs="Arial"/>
          <w:b/>
          <w:sz w:val="24"/>
          <w:szCs w:val="24"/>
        </w:rPr>
        <w:t xml:space="preserve">CONTENIDO DE LAS OFERTAS: </w:t>
      </w:r>
      <w:r w:rsidR="008F0430" w:rsidRPr="008F0430">
        <w:rPr>
          <w:rFonts w:ascii="Arial" w:eastAsia="Calibri" w:hAnsi="Arial" w:cs="Arial"/>
          <w:sz w:val="24"/>
          <w:szCs w:val="24"/>
        </w:rPr>
        <w:t xml:space="preserve">La oferta se presentará en original y 2 copias en idioma español, y con los datos solicitados en el Art. 3 del Presente Pliego. </w:t>
      </w:r>
    </w:p>
    <w:p w:rsidR="008F0430" w:rsidRPr="008F0430" w:rsidRDefault="008F0430" w:rsidP="00697713">
      <w:pPr>
        <w:spacing w:after="200" w:line="276" w:lineRule="auto"/>
        <w:ind w:firstLine="567"/>
        <w:contextualSpacing/>
        <w:jc w:val="both"/>
        <w:rPr>
          <w:rFonts w:ascii="Arial" w:eastAsia="Calibri" w:hAnsi="Arial" w:cs="Arial"/>
          <w:sz w:val="24"/>
          <w:szCs w:val="24"/>
        </w:rPr>
      </w:pPr>
      <w:r w:rsidRPr="008F0430">
        <w:rPr>
          <w:rFonts w:ascii="Arial" w:eastAsia="Calibri" w:hAnsi="Arial" w:cs="Arial"/>
          <w:sz w:val="24"/>
          <w:szCs w:val="24"/>
        </w:rPr>
        <w:t>No serán tenidos en cuenta los precios tachados y/o enmendados, con excepción de los casos en que se salve dicha circunstancia mediante anotación al respecto.</w:t>
      </w:r>
    </w:p>
    <w:p w:rsidR="008F0430" w:rsidRPr="008F0430" w:rsidRDefault="008F0430" w:rsidP="00697713">
      <w:pPr>
        <w:spacing w:after="200" w:line="276" w:lineRule="auto"/>
        <w:ind w:firstLine="567"/>
        <w:contextualSpacing/>
        <w:jc w:val="both"/>
        <w:rPr>
          <w:rFonts w:ascii="Arial" w:eastAsia="Calibri" w:hAnsi="Arial" w:cs="Arial"/>
          <w:sz w:val="24"/>
          <w:szCs w:val="24"/>
        </w:rPr>
      </w:pPr>
    </w:p>
    <w:p w:rsidR="008F0430" w:rsidRPr="008F0430" w:rsidRDefault="0068142A" w:rsidP="0068142A">
      <w:pPr>
        <w:spacing w:after="200" w:line="276" w:lineRule="auto"/>
        <w:ind w:firstLine="567"/>
        <w:contextualSpacing/>
        <w:jc w:val="both"/>
        <w:rPr>
          <w:rFonts w:ascii="Arial" w:eastAsia="Calibri" w:hAnsi="Arial" w:cs="Arial"/>
          <w:sz w:val="24"/>
          <w:szCs w:val="24"/>
        </w:rPr>
      </w:pPr>
      <w:r>
        <w:rPr>
          <w:rFonts w:ascii="Arial" w:eastAsia="Calibri" w:hAnsi="Arial" w:cs="Arial"/>
          <w:b/>
          <w:sz w:val="24"/>
          <w:szCs w:val="24"/>
        </w:rPr>
        <w:t xml:space="preserve">10. </w:t>
      </w:r>
      <w:r w:rsidR="008F0430" w:rsidRPr="008F0430">
        <w:rPr>
          <w:rFonts w:ascii="Arial" w:eastAsia="Calibri" w:hAnsi="Arial" w:cs="Arial"/>
          <w:b/>
          <w:sz w:val="24"/>
          <w:szCs w:val="24"/>
        </w:rPr>
        <w:t xml:space="preserve">DOMICILIO: </w:t>
      </w:r>
      <w:r w:rsidR="008F0430" w:rsidRPr="008F0430">
        <w:rPr>
          <w:rFonts w:ascii="Arial" w:eastAsia="Calibri" w:hAnsi="Arial" w:cs="Arial"/>
          <w:sz w:val="24"/>
          <w:szCs w:val="24"/>
        </w:rPr>
        <w:t>Se deberá indicar con precisión en la oferta, el domicilio, número de fax o mail donde se efectuarán las notificaciones. Si luego de presentada la oferta hubiera un cambio de domicilio, fax o mail, el oferente deberá notificarlo a la Intendencia Departamental de Tacuarembó dentro de los dos días hábiles de efectuado dicho cambio.</w:t>
      </w:r>
    </w:p>
    <w:p w:rsidR="008F0430" w:rsidRDefault="008F0430" w:rsidP="00697713">
      <w:pPr>
        <w:spacing w:after="200" w:line="276" w:lineRule="auto"/>
        <w:ind w:firstLine="567"/>
        <w:contextualSpacing/>
        <w:jc w:val="both"/>
        <w:rPr>
          <w:rFonts w:ascii="Arial" w:eastAsia="Calibri" w:hAnsi="Arial" w:cs="Arial"/>
          <w:sz w:val="24"/>
          <w:szCs w:val="24"/>
        </w:rPr>
      </w:pPr>
      <w:r w:rsidRPr="008F0430">
        <w:rPr>
          <w:rFonts w:ascii="Arial" w:eastAsia="Calibri" w:hAnsi="Arial" w:cs="Arial"/>
          <w:sz w:val="24"/>
          <w:szCs w:val="24"/>
        </w:rPr>
        <w:t xml:space="preserve">La omisión en ésta comunicación determinará que, a los efectos de la presente Licitación, se tenga por válido el anterior domicilio o fax. </w:t>
      </w:r>
    </w:p>
    <w:p w:rsidR="008F0430" w:rsidRPr="008F0430" w:rsidRDefault="008F0430" w:rsidP="00697713">
      <w:pPr>
        <w:spacing w:after="0" w:line="240" w:lineRule="auto"/>
        <w:jc w:val="both"/>
        <w:rPr>
          <w:rFonts w:ascii="Arial" w:eastAsia="Times New Roman" w:hAnsi="Arial" w:cs="Arial"/>
          <w:b/>
          <w:sz w:val="24"/>
          <w:szCs w:val="24"/>
          <w:lang w:val="es-ES" w:eastAsia="es-ES"/>
        </w:rPr>
      </w:pPr>
    </w:p>
    <w:p w:rsidR="008F0430" w:rsidRPr="008F0430" w:rsidRDefault="008F0430" w:rsidP="00697713">
      <w:pPr>
        <w:spacing w:after="200" w:line="276" w:lineRule="auto"/>
        <w:ind w:left="426" w:firstLine="425"/>
        <w:contextualSpacing/>
        <w:jc w:val="both"/>
        <w:rPr>
          <w:rFonts w:ascii="Arial" w:eastAsia="Calibri" w:hAnsi="Arial" w:cs="Arial"/>
          <w:sz w:val="24"/>
          <w:szCs w:val="24"/>
        </w:rPr>
      </w:pPr>
    </w:p>
    <w:p w:rsidR="0077564D" w:rsidRPr="0077564D" w:rsidRDefault="0077564D" w:rsidP="00A77C47">
      <w:pPr>
        <w:spacing w:after="200" w:line="276" w:lineRule="auto"/>
        <w:ind w:left="709" w:hanging="142"/>
        <w:jc w:val="both"/>
        <w:rPr>
          <w:rFonts w:ascii="Arial" w:eastAsia="Calibri" w:hAnsi="Arial" w:cs="Arial"/>
          <w:b/>
          <w:szCs w:val="26"/>
        </w:rPr>
      </w:pPr>
      <w:r w:rsidRPr="0077564D">
        <w:rPr>
          <w:rFonts w:ascii="Arial" w:eastAsia="Calibri" w:hAnsi="Arial" w:cs="Arial"/>
          <w:b/>
          <w:szCs w:val="26"/>
        </w:rPr>
        <w:t>1</w:t>
      </w:r>
      <w:r>
        <w:rPr>
          <w:rFonts w:ascii="Arial" w:eastAsia="Calibri" w:hAnsi="Arial" w:cs="Arial"/>
          <w:b/>
          <w:szCs w:val="26"/>
        </w:rPr>
        <w:t>1</w:t>
      </w:r>
      <w:r w:rsidRPr="0077564D">
        <w:rPr>
          <w:rFonts w:ascii="Arial" w:eastAsia="Calibri" w:hAnsi="Arial" w:cs="Arial"/>
          <w:b/>
          <w:szCs w:val="26"/>
        </w:rPr>
        <w:t>. COMPARACION DE OFERTAS (PONDERACIONES)</w:t>
      </w:r>
    </w:p>
    <w:p w:rsidR="0077564D" w:rsidRDefault="0077564D" w:rsidP="00697713">
      <w:pPr>
        <w:spacing w:after="200" w:line="276" w:lineRule="auto"/>
        <w:jc w:val="both"/>
        <w:rPr>
          <w:rFonts w:ascii="Arial" w:eastAsia="Calibri" w:hAnsi="Arial" w:cs="Arial"/>
          <w:szCs w:val="26"/>
        </w:rPr>
      </w:pPr>
      <w:r w:rsidRPr="0077564D">
        <w:rPr>
          <w:rFonts w:ascii="Arial" w:eastAsia="Calibri" w:hAnsi="Arial" w:cs="Arial"/>
          <w:szCs w:val="26"/>
        </w:rPr>
        <w:t xml:space="preserve">Para evaluar las ofertas se considerarán el precio, mano de obra generada y antecedentes de la empresa, amplitud de horario etc. estos factores se ponderarán de acuerdo con el porcentaje indicado a continuación: </w:t>
      </w:r>
    </w:p>
    <w:p w:rsidR="00697713" w:rsidRDefault="00697713" w:rsidP="00697713">
      <w:pPr>
        <w:spacing w:after="200" w:line="276" w:lineRule="auto"/>
        <w:jc w:val="both"/>
        <w:rPr>
          <w:rFonts w:ascii="Arial" w:eastAsia="Calibri" w:hAnsi="Arial" w:cs="Arial"/>
          <w:szCs w:val="26"/>
        </w:rPr>
      </w:pPr>
    </w:p>
    <w:p w:rsidR="00697713" w:rsidRDefault="00697713" w:rsidP="00697713">
      <w:pPr>
        <w:spacing w:after="200" w:line="276" w:lineRule="auto"/>
        <w:jc w:val="both"/>
        <w:rPr>
          <w:rFonts w:ascii="Arial" w:eastAsia="Calibri" w:hAnsi="Arial" w:cs="Arial"/>
          <w:szCs w:val="26"/>
        </w:rPr>
      </w:pPr>
    </w:p>
    <w:p w:rsidR="00697713" w:rsidRDefault="00697713" w:rsidP="00697713">
      <w:pPr>
        <w:spacing w:after="200" w:line="276" w:lineRule="auto"/>
        <w:jc w:val="both"/>
        <w:rPr>
          <w:rFonts w:ascii="Arial" w:eastAsia="Calibri" w:hAnsi="Arial" w:cs="Arial"/>
          <w:szCs w:val="26"/>
        </w:rPr>
      </w:pPr>
    </w:p>
    <w:p w:rsidR="00697713" w:rsidRDefault="00697713" w:rsidP="00697713">
      <w:pPr>
        <w:spacing w:after="200" w:line="276" w:lineRule="auto"/>
        <w:jc w:val="both"/>
        <w:rPr>
          <w:rFonts w:ascii="Arial" w:eastAsia="Calibri" w:hAnsi="Arial" w:cs="Arial"/>
          <w:szCs w:val="26"/>
        </w:rPr>
      </w:pPr>
    </w:p>
    <w:p w:rsidR="00697713" w:rsidRDefault="00697713" w:rsidP="00697713">
      <w:pPr>
        <w:spacing w:after="200" w:line="276" w:lineRule="auto"/>
        <w:jc w:val="both"/>
        <w:rPr>
          <w:rFonts w:ascii="Arial" w:eastAsia="Calibri" w:hAnsi="Arial" w:cs="Arial"/>
          <w:szCs w:val="26"/>
        </w:rPr>
      </w:pPr>
    </w:p>
    <w:p w:rsidR="00697713" w:rsidRDefault="00697713" w:rsidP="00697713">
      <w:pPr>
        <w:spacing w:after="200" w:line="276" w:lineRule="auto"/>
        <w:jc w:val="both"/>
        <w:rPr>
          <w:rFonts w:ascii="Arial" w:eastAsia="Calibri" w:hAnsi="Arial" w:cs="Arial"/>
          <w:szCs w:val="26"/>
        </w:rPr>
      </w:pPr>
    </w:p>
    <w:p w:rsidR="00697713" w:rsidRDefault="00697713" w:rsidP="00697713">
      <w:pPr>
        <w:spacing w:after="200" w:line="276" w:lineRule="auto"/>
        <w:jc w:val="both"/>
        <w:rPr>
          <w:rFonts w:ascii="Arial" w:eastAsia="Calibri" w:hAnsi="Arial" w:cs="Arial"/>
          <w:szCs w:val="26"/>
        </w:rPr>
      </w:pPr>
    </w:p>
    <w:p w:rsidR="00697713" w:rsidRDefault="00697713" w:rsidP="00697713">
      <w:pPr>
        <w:spacing w:after="200" w:line="276" w:lineRule="auto"/>
        <w:jc w:val="both"/>
        <w:rPr>
          <w:rFonts w:ascii="Arial" w:eastAsia="Calibri" w:hAnsi="Arial" w:cs="Arial"/>
          <w:szCs w:val="26"/>
        </w:rPr>
      </w:pPr>
    </w:p>
    <w:p w:rsidR="00697713" w:rsidRDefault="00697713" w:rsidP="00697713">
      <w:pPr>
        <w:spacing w:after="200" w:line="276" w:lineRule="auto"/>
        <w:jc w:val="both"/>
        <w:rPr>
          <w:rFonts w:ascii="Arial" w:eastAsia="Calibri" w:hAnsi="Arial" w:cs="Arial"/>
          <w:szCs w:val="26"/>
        </w:rPr>
      </w:pPr>
    </w:p>
    <w:p w:rsidR="00697713" w:rsidRDefault="00697713" w:rsidP="00697713">
      <w:pPr>
        <w:spacing w:after="200" w:line="276" w:lineRule="auto"/>
        <w:jc w:val="both"/>
        <w:rPr>
          <w:rFonts w:ascii="Arial" w:eastAsia="Calibri" w:hAnsi="Arial" w:cs="Arial"/>
          <w:szCs w:val="26"/>
        </w:rPr>
      </w:pPr>
    </w:p>
    <w:p w:rsidR="00697713" w:rsidRPr="0077564D" w:rsidRDefault="00697713" w:rsidP="00697713">
      <w:pPr>
        <w:spacing w:after="200" w:line="276" w:lineRule="auto"/>
        <w:jc w:val="both"/>
        <w:rPr>
          <w:rFonts w:ascii="Arial" w:eastAsia="Calibri" w:hAnsi="Arial" w:cs="Arial"/>
          <w:szCs w:val="26"/>
        </w:rPr>
      </w:pPr>
    </w:p>
    <w:tbl>
      <w:tblPr>
        <w:tblW w:w="8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36"/>
        <w:gridCol w:w="1567"/>
      </w:tblGrid>
      <w:tr w:rsidR="0077564D" w:rsidRPr="0077564D" w:rsidTr="00FF1A9A">
        <w:trPr>
          <w:trHeight w:val="708"/>
          <w:jc w:val="center"/>
        </w:trPr>
        <w:tc>
          <w:tcPr>
            <w:tcW w:w="7057" w:type="dxa"/>
            <w:shd w:val="clear" w:color="auto" w:fill="auto"/>
          </w:tcPr>
          <w:p w:rsidR="0077564D" w:rsidRPr="0077564D" w:rsidRDefault="0077564D" w:rsidP="00697713">
            <w:pPr>
              <w:numPr>
                <w:ilvl w:val="0"/>
                <w:numId w:val="5"/>
              </w:numPr>
              <w:spacing w:after="0" w:line="240" w:lineRule="auto"/>
              <w:ind w:left="357" w:hanging="357"/>
              <w:contextualSpacing/>
              <w:jc w:val="both"/>
              <w:outlineLvl w:val="0"/>
              <w:rPr>
                <w:rFonts w:ascii="Arial" w:eastAsia="Calibri" w:hAnsi="Arial" w:cs="Arial"/>
                <w:b/>
                <w:sz w:val="24"/>
                <w:szCs w:val="24"/>
              </w:rPr>
            </w:pPr>
            <w:r w:rsidRPr="0077564D">
              <w:rPr>
                <w:rFonts w:ascii="Arial" w:eastAsia="Calibri" w:hAnsi="Arial" w:cs="Arial"/>
                <w:b/>
                <w:sz w:val="24"/>
                <w:szCs w:val="24"/>
              </w:rPr>
              <w:lastRenderedPageBreak/>
              <w:t>PRECIO (máx. 60 puntos)</w:t>
            </w:r>
          </w:p>
        </w:tc>
        <w:tc>
          <w:tcPr>
            <w:tcW w:w="1346" w:type="dxa"/>
            <w:shd w:val="clear" w:color="auto" w:fill="auto"/>
          </w:tcPr>
          <w:p w:rsidR="0077564D" w:rsidRPr="0077564D" w:rsidRDefault="0077564D" w:rsidP="00697713">
            <w:pPr>
              <w:spacing w:after="0" w:line="240" w:lineRule="auto"/>
              <w:jc w:val="both"/>
              <w:rPr>
                <w:rFonts w:ascii="Arial" w:eastAsia="Calibri" w:hAnsi="Arial" w:cs="Arial"/>
                <w:sz w:val="24"/>
                <w:szCs w:val="24"/>
              </w:rPr>
            </w:pPr>
          </w:p>
        </w:tc>
      </w:tr>
      <w:tr w:rsidR="0077564D" w:rsidRPr="0077564D" w:rsidTr="00FF1A9A">
        <w:trPr>
          <w:jc w:val="center"/>
        </w:trPr>
        <w:tc>
          <w:tcPr>
            <w:tcW w:w="7057" w:type="dxa"/>
            <w:shd w:val="clear" w:color="auto" w:fill="auto"/>
          </w:tcPr>
          <w:p w:rsidR="0077564D" w:rsidRPr="0077564D" w:rsidRDefault="0077564D" w:rsidP="00697713">
            <w:pPr>
              <w:spacing w:after="0" w:line="240" w:lineRule="auto"/>
              <w:jc w:val="both"/>
              <w:rPr>
                <w:rFonts w:ascii="Arial" w:eastAsia="Calibri" w:hAnsi="Arial" w:cs="Arial"/>
                <w:sz w:val="24"/>
                <w:szCs w:val="24"/>
              </w:rPr>
            </w:pPr>
            <w:r w:rsidRPr="0077564D">
              <w:rPr>
                <w:rFonts w:ascii="Arial" w:eastAsia="Calibri" w:hAnsi="Arial" w:cs="Arial"/>
                <w:sz w:val="24"/>
                <w:szCs w:val="24"/>
              </w:rPr>
              <w:t xml:space="preserve">     Mayor precio </w:t>
            </w:r>
          </w:p>
        </w:tc>
        <w:tc>
          <w:tcPr>
            <w:tcW w:w="1346" w:type="dxa"/>
            <w:shd w:val="clear" w:color="auto" w:fill="auto"/>
          </w:tcPr>
          <w:p w:rsidR="0077564D" w:rsidRPr="0077564D" w:rsidRDefault="0077564D" w:rsidP="00697713">
            <w:pPr>
              <w:spacing w:after="0" w:line="240" w:lineRule="auto"/>
              <w:jc w:val="both"/>
              <w:rPr>
                <w:rFonts w:ascii="Arial" w:eastAsia="Calibri" w:hAnsi="Arial" w:cs="Arial"/>
                <w:sz w:val="24"/>
                <w:szCs w:val="24"/>
              </w:rPr>
            </w:pPr>
            <w:r w:rsidRPr="0077564D">
              <w:rPr>
                <w:rFonts w:ascii="Arial" w:eastAsia="Calibri" w:hAnsi="Arial" w:cs="Arial"/>
                <w:sz w:val="24"/>
                <w:szCs w:val="24"/>
              </w:rPr>
              <w:t>60 puntos</w:t>
            </w:r>
          </w:p>
        </w:tc>
      </w:tr>
      <w:tr w:rsidR="0077564D" w:rsidRPr="0077564D" w:rsidTr="00FF1A9A">
        <w:trPr>
          <w:trHeight w:val="263"/>
          <w:jc w:val="center"/>
        </w:trPr>
        <w:tc>
          <w:tcPr>
            <w:tcW w:w="7057" w:type="dxa"/>
            <w:shd w:val="clear" w:color="auto" w:fill="auto"/>
          </w:tcPr>
          <w:p w:rsidR="0077564D" w:rsidRPr="0077564D" w:rsidRDefault="0077564D" w:rsidP="00697713">
            <w:pPr>
              <w:spacing w:after="0" w:line="240" w:lineRule="auto"/>
              <w:jc w:val="both"/>
              <w:rPr>
                <w:rFonts w:ascii="Arial" w:eastAsia="Calibri" w:hAnsi="Arial" w:cs="Arial"/>
                <w:sz w:val="24"/>
                <w:szCs w:val="24"/>
              </w:rPr>
            </w:pPr>
            <w:r w:rsidRPr="0077564D">
              <w:rPr>
                <w:rFonts w:ascii="Arial" w:eastAsia="Calibri" w:hAnsi="Arial" w:cs="Arial"/>
                <w:sz w:val="24"/>
                <w:szCs w:val="24"/>
              </w:rPr>
              <w:t xml:space="preserve">     Precio que difiere del mayor en hasta un 10%</w:t>
            </w:r>
          </w:p>
        </w:tc>
        <w:tc>
          <w:tcPr>
            <w:tcW w:w="1346" w:type="dxa"/>
            <w:shd w:val="clear" w:color="auto" w:fill="auto"/>
          </w:tcPr>
          <w:p w:rsidR="0077564D" w:rsidRPr="0077564D" w:rsidRDefault="0077564D" w:rsidP="00697713">
            <w:pPr>
              <w:spacing w:after="0" w:line="240" w:lineRule="auto"/>
              <w:jc w:val="both"/>
              <w:rPr>
                <w:rFonts w:ascii="Arial" w:eastAsia="Calibri" w:hAnsi="Arial" w:cs="Arial"/>
                <w:sz w:val="24"/>
                <w:szCs w:val="24"/>
              </w:rPr>
            </w:pPr>
            <w:r w:rsidRPr="0077564D">
              <w:rPr>
                <w:rFonts w:ascii="Arial" w:eastAsia="Calibri" w:hAnsi="Arial" w:cs="Arial"/>
                <w:sz w:val="24"/>
                <w:szCs w:val="24"/>
              </w:rPr>
              <w:t>45 puntos</w:t>
            </w:r>
          </w:p>
        </w:tc>
      </w:tr>
      <w:tr w:rsidR="0077564D" w:rsidRPr="0077564D" w:rsidTr="00FF1A9A">
        <w:trPr>
          <w:trHeight w:val="263"/>
          <w:jc w:val="center"/>
        </w:trPr>
        <w:tc>
          <w:tcPr>
            <w:tcW w:w="7057" w:type="dxa"/>
            <w:shd w:val="clear" w:color="auto" w:fill="auto"/>
          </w:tcPr>
          <w:p w:rsidR="0077564D" w:rsidRPr="0077564D" w:rsidRDefault="0077564D" w:rsidP="00697713">
            <w:pPr>
              <w:spacing w:after="0" w:line="240" w:lineRule="auto"/>
              <w:jc w:val="both"/>
              <w:rPr>
                <w:rFonts w:ascii="Arial" w:eastAsia="Calibri" w:hAnsi="Arial" w:cs="Arial"/>
                <w:sz w:val="24"/>
                <w:szCs w:val="24"/>
              </w:rPr>
            </w:pPr>
            <w:r w:rsidRPr="0077564D">
              <w:rPr>
                <w:rFonts w:ascii="Arial" w:eastAsia="Calibri" w:hAnsi="Arial" w:cs="Arial"/>
                <w:sz w:val="24"/>
                <w:szCs w:val="24"/>
              </w:rPr>
              <w:t xml:space="preserve">     Precio que difiere del mayor entre 10% y hasta un 20%</w:t>
            </w:r>
          </w:p>
        </w:tc>
        <w:tc>
          <w:tcPr>
            <w:tcW w:w="1346" w:type="dxa"/>
            <w:shd w:val="clear" w:color="auto" w:fill="auto"/>
          </w:tcPr>
          <w:p w:rsidR="0077564D" w:rsidRPr="0077564D" w:rsidRDefault="0077564D" w:rsidP="00697713">
            <w:pPr>
              <w:spacing w:after="0" w:line="240" w:lineRule="auto"/>
              <w:jc w:val="both"/>
              <w:rPr>
                <w:rFonts w:ascii="Arial" w:eastAsia="Calibri" w:hAnsi="Arial" w:cs="Arial"/>
                <w:sz w:val="24"/>
                <w:szCs w:val="24"/>
              </w:rPr>
            </w:pPr>
            <w:r w:rsidRPr="0077564D">
              <w:rPr>
                <w:rFonts w:ascii="Arial" w:eastAsia="Calibri" w:hAnsi="Arial" w:cs="Arial"/>
                <w:sz w:val="24"/>
                <w:szCs w:val="24"/>
              </w:rPr>
              <w:t>35 puntos</w:t>
            </w:r>
          </w:p>
        </w:tc>
      </w:tr>
      <w:tr w:rsidR="0077564D" w:rsidRPr="0077564D" w:rsidTr="00FF1A9A">
        <w:trPr>
          <w:trHeight w:val="263"/>
          <w:jc w:val="center"/>
        </w:trPr>
        <w:tc>
          <w:tcPr>
            <w:tcW w:w="7057" w:type="dxa"/>
            <w:shd w:val="clear" w:color="auto" w:fill="auto"/>
          </w:tcPr>
          <w:p w:rsidR="0077564D" w:rsidRPr="0077564D" w:rsidRDefault="0077564D" w:rsidP="00697713">
            <w:pPr>
              <w:spacing w:after="0" w:line="240" w:lineRule="auto"/>
              <w:jc w:val="both"/>
              <w:rPr>
                <w:rFonts w:ascii="Arial" w:eastAsia="Calibri" w:hAnsi="Arial" w:cs="Arial"/>
                <w:sz w:val="24"/>
                <w:szCs w:val="24"/>
              </w:rPr>
            </w:pPr>
            <w:r w:rsidRPr="0077564D">
              <w:rPr>
                <w:rFonts w:ascii="Arial" w:eastAsia="Calibri" w:hAnsi="Arial" w:cs="Arial"/>
                <w:sz w:val="24"/>
                <w:szCs w:val="24"/>
              </w:rPr>
              <w:t xml:space="preserve">     Restantes precios </w:t>
            </w:r>
          </w:p>
        </w:tc>
        <w:tc>
          <w:tcPr>
            <w:tcW w:w="1346" w:type="dxa"/>
            <w:shd w:val="clear" w:color="auto" w:fill="auto"/>
          </w:tcPr>
          <w:p w:rsidR="0077564D" w:rsidRPr="0077564D" w:rsidRDefault="0077564D" w:rsidP="00697713">
            <w:pPr>
              <w:spacing w:after="0" w:line="240" w:lineRule="auto"/>
              <w:jc w:val="both"/>
              <w:rPr>
                <w:rFonts w:ascii="Arial" w:eastAsia="Calibri" w:hAnsi="Arial" w:cs="Arial"/>
                <w:sz w:val="24"/>
                <w:szCs w:val="24"/>
              </w:rPr>
            </w:pPr>
            <w:r w:rsidRPr="0077564D">
              <w:rPr>
                <w:rFonts w:ascii="Arial" w:eastAsia="Calibri" w:hAnsi="Arial" w:cs="Arial"/>
                <w:sz w:val="24"/>
                <w:szCs w:val="24"/>
              </w:rPr>
              <w:t>15 puntos</w:t>
            </w:r>
          </w:p>
        </w:tc>
      </w:tr>
      <w:tr w:rsidR="0077564D" w:rsidRPr="0077564D" w:rsidTr="00FF1A9A">
        <w:trPr>
          <w:trHeight w:val="263"/>
          <w:jc w:val="center"/>
        </w:trPr>
        <w:tc>
          <w:tcPr>
            <w:tcW w:w="7057" w:type="dxa"/>
            <w:shd w:val="clear" w:color="auto" w:fill="auto"/>
          </w:tcPr>
          <w:p w:rsidR="0077564D" w:rsidRPr="0077564D" w:rsidRDefault="0077564D" w:rsidP="00697713">
            <w:pPr>
              <w:spacing w:after="0" w:line="240" w:lineRule="auto"/>
              <w:jc w:val="both"/>
              <w:rPr>
                <w:rFonts w:ascii="Arial" w:eastAsia="Calibri" w:hAnsi="Arial" w:cs="Arial"/>
                <w:sz w:val="24"/>
                <w:szCs w:val="24"/>
              </w:rPr>
            </w:pPr>
          </w:p>
        </w:tc>
        <w:tc>
          <w:tcPr>
            <w:tcW w:w="1346" w:type="dxa"/>
            <w:shd w:val="clear" w:color="auto" w:fill="auto"/>
          </w:tcPr>
          <w:p w:rsidR="0077564D" w:rsidRPr="0077564D" w:rsidRDefault="0077564D" w:rsidP="00697713">
            <w:pPr>
              <w:spacing w:after="0" w:line="240" w:lineRule="auto"/>
              <w:jc w:val="both"/>
              <w:rPr>
                <w:rFonts w:ascii="Arial" w:eastAsia="Calibri" w:hAnsi="Arial" w:cs="Arial"/>
                <w:sz w:val="24"/>
                <w:szCs w:val="24"/>
              </w:rPr>
            </w:pPr>
          </w:p>
        </w:tc>
      </w:tr>
      <w:tr w:rsidR="0077564D" w:rsidRPr="0077564D" w:rsidTr="00FF1A9A">
        <w:trPr>
          <w:trHeight w:val="683"/>
          <w:jc w:val="center"/>
        </w:trPr>
        <w:tc>
          <w:tcPr>
            <w:tcW w:w="7057" w:type="dxa"/>
            <w:shd w:val="clear" w:color="auto" w:fill="auto"/>
          </w:tcPr>
          <w:p w:rsidR="0077564D" w:rsidRPr="0077564D" w:rsidRDefault="0077564D" w:rsidP="00697713">
            <w:pPr>
              <w:numPr>
                <w:ilvl w:val="0"/>
                <w:numId w:val="5"/>
              </w:numPr>
              <w:spacing w:after="0" w:line="240" w:lineRule="auto"/>
              <w:jc w:val="both"/>
              <w:rPr>
                <w:rFonts w:ascii="Arial" w:eastAsia="Calibri" w:hAnsi="Arial" w:cs="Arial"/>
                <w:b/>
                <w:sz w:val="24"/>
                <w:szCs w:val="24"/>
              </w:rPr>
            </w:pPr>
            <w:r w:rsidRPr="0077564D">
              <w:rPr>
                <w:rFonts w:ascii="Arial" w:eastAsia="Calibri" w:hAnsi="Arial" w:cs="Arial"/>
                <w:b/>
                <w:sz w:val="24"/>
                <w:szCs w:val="24"/>
              </w:rPr>
              <w:t>ANTECEDENTES DE LA FIRMA OFERENTE EN PLAZA (5 puntos)</w:t>
            </w:r>
          </w:p>
        </w:tc>
        <w:tc>
          <w:tcPr>
            <w:tcW w:w="1346" w:type="dxa"/>
            <w:shd w:val="clear" w:color="auto" w:fill="auto"/>
          </w:tcPr>
          <w:p w:rsidR="0077564D" w:rsidRPr="0077564D" w:rsidRDefault="0077564D" w:rsidP="00697713">
            <w:pPr>
              <w:spacing w:after="0" w:line="240" w:lineRule="auto"/>
              <w:jc w:val="both"/>
              <w:rPr>
                <w:rFonts w:ascii="Arial" w:eastAsia="Calibri" w:hAnsi="Arial" w:cs="Arial"/>
                <w:sz w:val="24"/>
                <w:szCs w:val="24"/>
              </w:rPr>
            </w:pPr>
          </w:p>
        </w:tc>
      </w:tr>
      <w:tr w:rsidR="0077564D" w:rsidRPr="0077564D" w:rsidTr="00FF1A9A">
        <w:trPr>
          <w:trHeight w:val="263"/>
          <w:jc w:val="center"/>
        </w:trPr>
        <w:tc>
          <w:tcPr>
            <w:tcW w:w="7057" w:type="dxa"/>
            <w:shd w:val="clear" w:color="auto" w:fill="auto"/>
          </w:tcPr>
          <w:p w:rsidR="0077564D" w:rsidRPr="0077564D" w:rsidRDefault="0077564D" w:rsidP="00697713">
            <w:pPr>
              <w:spacing w:after="0" w:line="240" w:lineRule="auto"/>
              <w:ind w:left="360"/>
              <w:jc w:val="both"/>
              <w:rPr>
                <w:rFonts w:ascii="Arial" w:eastAsia="Calibri" w:hAnsi="Arial" w:cs="Arial"/>
                <w:sz w:val="24"/>
                <w:szCs w:val="24"/>
              </w:rPr>
            </w:pPr>
            <w:r w:rsidRPr="0077564D">
              <w:rPr>
                <w:rFonts w:ascii="Arial" w:eastAsia="Calibri" w:hAnsi="Arial" w:cs="Arial"/>
                <w:sz w:val="24"/>
                <w:szCs w:val="24"/>
              </w:rPr>
              <w:t xml:space="preserve">15 años o más </w:t>
            </w:r>
          </w:p>
        </w:tc>
        <w:tc>
          <w:tcPr>
            <w:tcW w:w="1346" w:type="dxa"/>
            <w:shd w:val="clear" w:color="auto" w:fill="auto"/>
          </w:tcPr>
          <w:p w:rsidR="0077564D" w:rsidRPr="0077564D" w:rsidRDefault="0077564D" w:rsidP="00697713">
            <w:pPr>
              <w:spacing w:after="0" w:line="240" w:lineRule="auto"/>
              <w:jc w:val="both"/>
              <w:rPr>
                <w:rFonts w:ascii="Arial" w:eastAsia="Calibri" w:hAnsi="Arial" w:cs="Arial"/>
                <w:sz w:val="24"/>
                <w:szCs w:val="24"/>
              </w:rPr>
            </w:pPr>
            <w:r w:rsidRPr="0077564D">
              <w:rPr>
                <w:rFonts w:ascii="Arial" w:eastAsia="Calibri" w:hAnsi="Arial" w:cs="Arial"/>
                <w:sz w:val="24"/>
                <w:szCs w:val="24"/>
              </w:rPr>
              <w:t xml:space="preserve">  5 puntos</w:t>
            </w:r>
          </w:p>
        </w:tc>
      </w:tr>
      <w:tr w:rsidR="0077564D" w:rsidRPr="0077564D" w:rsidTr="00FF1A9A">
        <w:trPr>
          <w:trHeight w:val="263"/>
          <w:jc w:val="center"/>
        </w:trPr>
        <w:tc>
          <w:tcPr>
            <w:tcW w:w="7057" w:type="dxa"/>
            <w:shd w:val="clear" w:color="auto" w:fill="auto"/>
          </w:tcPr>
          <w:p w:rsidR="0077564D" w:rsidRPr="0077564D" w:rsidRDefault="0077564D" w:rsidP="00697713">
            <w:pPr>
              <w:spacing w:after="0" w:line="240" w:lineRule="auto"/>
              <w:ind w:left="360"/>
              <w:jc w:val="both"/>
              <w:rPr>
                <w:rFonts w:ascii="Arial" w:eastAsia="Calibri" w:hAnsi="Arial" w:cs="Arial"/>
                <w:sz w:val="24"/>
                <w:szCs w:val="24"/>
              </w:rPr>
            </w:pPr>
            <w:r w:rsidRPr="0077564D">
              <w:rPr>
                <w:rFonts w:ascii="Arial" w:eastAsia="Calibri" w:hAnsi="Arial" w:cs="Arial"/>
                <w:sz w:val="24"/>
                <w:szCs w:val="24"/>
              </w:rPr>
              <w:t>Entre 14 y 6 años</w:t>
            </w:r>
          </w:p>
        </w:tc>
        <w:tc>
          <w:tcPr>
            <w:tcW w:w="1346" w:type="dxa"/>
            <w:shd w:val="clear" w:color="auto" w:fill="auto"/>
          </w:tcPr>
          <w:p w:rsidR="0077564D" w:rsidRPr="0077564D" w:rsidRDefault="0077564D" w:rsidP="00697713">
            <w:pPr>
              <w:spacing w:after="0" w:line="240" w:lineRule="auto"/>
              <w:jc w:val="both"/>
              <w:rPr>
                <w:rFonts w:ascii="Arial" w:eastAsia="Calibri" w:hAnsi="Arial" w:cs="Arial"/>
                <w:sz w:val="24"/>
                <w:szCs w:val="24"/>
              </w:rPr>
            </w:pPr>
            <w:r w:rsidRPr="0077564D">
              <w:rPr>
                <w:rFonts w:ascii="Arial" w:eastAsia="Calibri" w:hAnsi="Arial" w:cs="Arial"/>
                <w:sz w:val="24"/>
                <w:szCs w:val="24"/>
              </w:rPr>
              <w:t xml:space="preserve">  3 puntos</w:t>
            </w:r>
          </w:p>
        </w:tc>
      </w:tr>
      <w:tr w:rsidR="0077564D" w:rsidRPr="0077564D" w:rsidTr="00FF1A9A">
        <w:trPr>
          <w:trHeight w:val="263"/>
          <w:jc w:val="center"/>
        </w:trPr>
        <w:tc>
          <w:tcPr>
            <w:tcW w:w="7057" w:type="dxa"/>
            <w:shd w:val="clear" w:color="auto" w:fill="auto"/>
          </w:tcPr>
          <w:p w:rsidR="0077564D" w:rsidRPr="0077564D" w:rsidRDefault="0077564D" w:rsidP="00697713">
            <w:pPr>
              <w:spacing w:after="0" w:line="240" w:lineRule="auto"/>
              <w:ind w:left="360"/>
              <w:jc w:val="both"/>
              <w:rPr>
                <w:rFonts w:ascii="Arial" w:eastAsia="Calibri" w:hAnsi="Arial" w:cs="Arial"/>
                <w:sz w:val="24"/>
                <w:szCs w:val="24"/>
              </w:rPr>
            </w:pPr>
            <w:r w:rsidRPr="0077564D">
              <w:rPr>
                <w:rFonts w:ascii="Arial" w:eastAsia="Calibri" w:hAnsi="Arial" w:cs="Arial"/>
                <w:sz w:val="24"/>
                <w:szCs w:val="24"/>
              </w:rPr>
              <w:t>5 años o menos</w:t>
            </w:r>
          </w:p>
        </w:tc>
        <w:tc>
          <w:tcPr>
            <w:tcW w:w="1346" w:type="dxa"/>
            <w:shd w:val="clear" w:color="auto" w:fill="auto"/>
          </w:tcPr>
          <w:p w:rsidR="0077564D" w:rsidRPr="0077564D" w:rsidRDefault="0077564D" w:rsidP="00697713">
            <w:pPr>
              <w:spacing w:after="0" w:line="240" w:lineRule="auto"/>
              <w:jc w:val="both"/>
              <w:rPr>
                <w:rFonts w:ascii="Arial" w:eastAsia="Calibri" w:hAnsi="Arial" w:cs="Arial"/>
                <w:sz w:val="24"/>
                <w:szCs w:val="24"/>
              </w:rPr>
            </w:pPr>
            <w:r w:rsidRPr="0077564D">
              <w:rPr>
                <w:rFonts w:ascii="Arial" w:eastAsia="Calibri" w:hAnsi="Arial" w:cs="Arial"/>
                <w:sz w:val="24"/>
                <w:szCs w:val="24"/>
              </w:rPr>
              <w:t xml:space="preserve">  1 punto</w:t>
            </w:r>
          </w:p>
        </w:tc>
      </w:tr>
      <w:tr w:rsidR="0077564D" w:rsidRPr="0077564D" w:rsidTr="00FF1A9A">
        <w:trPr>
          <w:trHeight w:val="263"/>
          <w:jc w:val="center"/>
        </w:trPr>
        <w:tc>
          <w:tcPr>
            <w:tcW w:w="7057" w:type="dxa"/>
            <w:shd w:val="clear" w:color="auto" w:fill="auto"/>
          </w:tcPr>
          <w:p w:rsidR="0077564D" w:rsidRPr="0077564D" w:rsidRDefault="0077564D" w:rsidP="00697713">
            <w:pPr>
              <w:spacing w:after="0" w:line="240" w:lineRule="auto"/>
              <w:ind w:left="360"/>
              <w:jc w:val="both"/>
              <w:rPr>
                <w:rFonts w:ascii="Arial" w:eastAsia="Calibri" w:hAnsi="Arial" w:cs="Arial"/>
                <w:sz w:val="24"/>
                <w:szCs w:val="24"/>
              </w:rPr>
            </w:pPr>
          </w:p>
        </w:tc>
        <w:tc>
          <w:tcPr>
            <w:tcW w:w="1346" w:type="dxa"/>
            <w:shd w:val="clear" w:color="auto" w:fill="auto"/>
          </w:tcPr>
          <w:p w:rsidR="0077564D" w:rsidRPr="0077564D" w:rsidRDefault="0077564D" w:rsidP="00697713">
            <w:pPr>
              <w:spacing w:after="0" w:line="240" w:lineRule="auto"/>
              <w:jc w:val="both"/>
              <w:rPr>
                <w:rFonts w:ascii="Arial" w:eastAsia="Calibri" w:hAnsi="Arial" w:cs="Arial"/>
                <w:sz w:val="24"/>
                <w:szCs w:val="24"/>
              </w:rPr>
            </w:pPr>
          </w:p>
        </w:tc>
      </w:tr>
      <w:tr w:rsidR="0077564D" w:rsidRPr="0077564D" w:rsidTr="00FF1A9A">
        <w:trPr>
          <w:trHeight w:val="680"/>
          <w:jc w:val="center"/>
        </w:trPr>
        <w:tc>
          <w:tcPr>
            <w:tcW w:w="7057" w:type="dxa"/>
            <w:shd w:val="clear" w:color="auto" w:fill="auto"/>
          </w:tcPr>
          <w:p w:rsidR="0077564D" w:rsidRPr="0077564D" w:rsidRDefault="0077564D" w:rsidP="00697713">
            <w:pPr>
              <w:numPr>
                <w:ilvl w:val="0"/>
                <w:numId w:val="5"/>
              </w:numPr>
              <w:spacing w:after="0" w:line="240" w:lineRule="auto"/>
              <w:jc w:val="both"/>
              <w:rPr>
                <w:rFonts w:ascii="Arial" w:eastAsia="Calibri" w:hAnsi="Arial" w:cs="Arial"/>
                <w:b/>
                <w:sz w:val="24"/>
                <w:szCs w:val="24"/>
              </w:rPr>
            </w:pPr>
            <w:r w:rsidRPr="0077564D">
              <w:rPr>
                <w:rFonts w:ascii="Arial" w:eastAsia="Calibri" w:hAnsi="Arial" w:cs="Arial"/>
                <w:b/>
                <w:sz w:val="24"/>
                <w:szCs w:val="24"/>
              </w:rPr>
              <w:t>MANO DE OBRA GENERADA (30 puntos)</w:t>
            </w:r>
          </w:p>
        </w:tc>
        <w:tc>
          <w:tcPr>
            <w:tcW w:w="1346" w:type="dxa"/>
            <w:shd w:val="clear" w:color="auto" w:fill="auto"/>
          </w:tcPr>
          <w:p w:rsidR="0077564D" w:rsidRPr="0077564D" w:rsidRDefault="0077564D" w:rsidP="00697713">
            <w:pPr>
              <w:spacing w:after="0" w:line="240" w:lineRule="auto"/>
              <w:jc w:val="both"/>
              <w:rPr>
                <w:rFonts w:ascii="Arial" w:eastAsia="Calibri" w:hAnsi="Arial" w:cs="Arial"/>
                <w:sz w:val="24"/>
                <w:szCs w:val="24"/>
              </w:rPr>
            </w:pPr>
          </w:p>
        </w:tc>
      </w:tr>
      <w:tr w:rsidR="0077564D" w:rsidRPr="0077564D" w:rsidTr="00FF1A9A">
        <w:trPr>
          <w:trHeight w:val="263"/>
          <w:jc w:val="center"/>
        </w:trPr>
        <w:tc>
          <w:tcPr>
            <w:tcW w:w="7057" w:type="dxa"/>
            <w:shd w:val="clear" w:color="auto" w:fill="auto"/>
          </w:tcPr>
          <w:p w:rsidR="0077564D" w:rsidRPr="0077564D" w:rsidRDefault="0077564D" w:rsidP="00697713">
            <w:pPr>
              <w:spacing w:after="0" w:line="240" w:lineRule="auto"/>
              <w:ind w:left="360"/>
              <w:jc w:val="both"/>
              <w:rPr>
                <w:rFonts w:ascii="Arial" w:eastAsia="Calibri" w:hAnsi="Arial" w:cs="Arial"/>
                <w:sz w:val="24"/>
                <w:szCs w:val="24"/>
              </w:rPr>
            </w:pPr>
            <w:r w:rsidRPr="0077564D">
              <w:rPr>
                <w:rFonts w:ascii="Arial" w:eastAsia="Calibri" w:hAnsi="Arial" w:cs="Arial"/>
                <w:sz w:val="24"/>
                <w:szCs w:val="24"/>
              </w:rPr>
              <w:t xml:space="preserve">Más de 3 personas </w:t>
            </w:r>
          </w:p>
        </w:tc>
        <w:tc>
          <w:tcPr>
            <w:tcW w:w="1346" w:type="dxa"/>
            <w:shd w:val="clear" w:color="auto" w:fill="auto"/>
          </w:tcPr>
          <w:p w:rsidR="0077564D" w:rsidRPr="0077564D" w:rsidRDefault="0077564D" w:rsidP="00697713">
            <w:pPr>
              <w:spacing w:after="0" w:line="240" w:lineRule="auto"/>
              <w:jc w:val="both"/>
              <w:rPr>
                <w:rFonts w:ascii="Arial" w:eastAsia="Calibri" w:hAnsi="Arial" w:cs="Arial"/>
                <w:sz w:val="24"/>
                <w:szCs w:val="24"/>
              </w:rPr>
            </w:pPr>
            <w:r w:rsidRPr="0077564D">
              <w:rPr>
                <w:rFonts w:ascii="Arial" w:eastAsia="Calibri" w:hAnsi="Arial" w:cs="Arial"/>
                <w:sz w:val="24"/>
                <w:szCs w:val="24"/>
              </w:rPr>
              <w:t>30 puntos</w:t>
            </w:r>
          </w:p>
        </w:tc>
      </w:tr>
      <w:tr w:rsidR="0077564D" w:rsidRPr="0077564D" w:rsidTr="00FF1A9A">
        <w:trPr>
          <w:trHeight w:val="263"/>
          <w:jc w:val="center"/>
        </w:trPr>
        <w:tc>
          <w:tcPr>
            <w:tcW w:w="7057" w:type="dxa"/>
            <w:shd w:val="clear" w:color="auto" w:fill="auto"/>
          </w:tcPr>
          <w:p w:rsidR="0077564D" w:rsidRPr="0077564D" w:rsidRDefault="0077564D" w:rsidP="00697713">
            <w:pPr>
              <w:spacing w:after="0" w:line="240" w:lineRule="auto"/>
              <w:ind w:left="360"/>
              <w:jc w:val="both"/>
              <w:rPr>
                <w:rFonts w:ascii="Arial" w:eastAsia="Calibri" w:hAnsi="Arial" w:cs="Arial"/>
                <w:sz w:val="24"/>
                <w:szCs w:val="24"/>
              </w:rPr>
            </w:pPr>
            <w:r w:rsidRPr="0077564D">
              <w:rPr>
                <w:rFonts w:ascii="Arial" w:eastAsia="Calibri" w:hAnsi="Arial" w:cs="Arial"/>
                <w:sz w:val="24"/>
                <w:szCs w:val="24"/>
              </w:rPr>
              <w:t>Entre 2 y 1 persona</w:t>
            </w:r>
          </w:p>
        </w:tc>
        <w:tc>
          <w:tcPr>
            <w:tcW w:w="1346" w:type="dxa"/>
            <w:shd w:val="clear" w:color="auto" w:fill="auto"/>
          </w:tcPr>
          <w:p w:rsidR="0077564D" w:rsidRPr="0077564D" w:rsidRDefault="0077564D" w:rsidP="00697713">
            <w:pPr>
              <w:spacing w:after="0" w:line="240" w:lineRule="auto"/>
              <w:jc w:val="both"/>
              <w:rPr>
                <w:rFonts w:ascii="Arial" w:eastAsia="Calibri" w:hAnsi="Arial" w:cs="Arial"/>
                <w:sz w:val="24"/>
                <w:szCs w:val="24"/>
              </w:rPr>
            </w:pPr>
            <w:r w:rsidRPr="0077564D">
              <w:rPr>
                <w:rFonts w:ascii="Arial" w:eastAsia="Calibri" w:hAnsi="Arial" w:cs="Arial"/>
                <w:sz w:val="24"/>
                <w:szCs w:val="24"/>
              </w:rPr>
              <w:t>15 puntos</w:t>
            </w:r>
          </w:p>
        </w:tc>
      </w:tr>
      <w:tr w:rsidR="0077564D" w:rsidRPr="0077564D" w:rsidTr="00FF1A9A">
        <w:trPr>
          <w:trHeight w:val="263"/>
          <w:jc w:val="center"/>
        </w:trPr>
        <w:tc>
          <w:tcPr>
            <w:tcW w:w="7057" w:type="dxa"/>
            <w:shd w:val="clear" w:color="auto" w:fill="auto"/>
          </w:tcPr>
          <w:p w:rsidR="0077564D" w:rsidRPr="0077564D" w:rsidRDefault="0077564D" w:rsidP="00697713">
            <w:pPr>
              <w:spacing w:after="0" w:line="240" w:lineRule="auto"/>
              <w:ind w:left="360"/>
              <w:jc w:val="both"/>
              <w:rPr>
                <w:rFonts w:ascii="Arial" w:eastAsia="Calibri" w:hAnsi="Arial" w:cs="Arial"/>
                <w:sz w:val="24"/>
                <w:szCs w:val="24"/>
              </w:rPr>
            </w:pPr>
          </w:p>
        </w:tc>
        <w:tc>
          <w:tcPr>
            <w:tcW w:w="1346" w:type="dxa"/>
            <w:shd w:val="clear" w:color="auto" w:fill="auto"/>
          </w:tcPr>
          <w:p w:rsidR="0077564D" w:rsidRPr="0077564D" w:rsidRDefault="0077564D" w:rsidP="00697713">
            <w:pPr>
              <w:spacing w:after="0" w:line="240" w:lineRule="auto"/>
              <w:jc w:val="both"/>
              <w:rPr>
                <w:rFonts w:ascii="Arial" w:eastAsia="Calibri" w:hAnsi="Arial" w:cs="Arial"/>
                <w:sz w:val="24"/>
                <w:szCs w:val="24"/>
              </w:rPr>
            </w:pPr>
          </w:p>
        </w:tc>
      </w:tr>
      <w:tr w:rsidR="0077564D" w:rsidRPr="0077564D" w:rsidTr="00FF1A9A">
        <w:trPr>
          <w:trHeight w:val="692"/>
          <w:jc w:val="center"/>
        </w:trPr>
        <w:tc>
          <w:tcPr>
            <w:tcW w:w="7057" w:type="dxa"/>
            <w:shd w:val="clear" w:color="auto" w:fill="auto"/>
          </w:tcPr>
          <w:p w:rsidR="0077564D" w:rsidRPr="0077564D" w:rsidRDefault="0077564D" w:rsidP="00697713">
            <w:pPr>
              <w:numPr>
                <w:ilvl w:val="0"/>
                <w:numId w:val="5"/>
              </w:numPr>
              <w:spacing w:after="0" w:line="240" w:lineRule="auto"/>
              <w:jc w:val="both"/>
              <w:rPr>
                <w:rFonts w:ascii="Arial" w:eastAsia="Calibri" w:hAnsi="Arial" w:cs="Arial"/>
                <w:b/>
                <w:sz w:val="24"/>
                <w:szCs w:val="24"/>
              </w:rPr>
            </w:pPr>
            <w:r w:rsidRPr="0077564D">
              <w:rPr>
                <w:rFonts w:ascii="Arial" w:eastAsia="Calibri" w:hAnsi="Arial" w:cs="Arial"/>
                <w:b/>
                <w:sz w:val="24"/>
                <w:szCs w:val="24"/>
              </w:rPr>
              <w:t>AMPLITUD DE HORARIO (5 puntos)</w:t>
            </w:r>
          </w:p>
        </w:tc>
        <w:tc>
          <w:tcPr>
            <w:tcW w:w="1346" w:type="dxa"/>
            <w:shd w:val="clear" w:color="auto" w:fill="auto"/>
          </w:tcPr>
          <w:p w:rsidR="0077564D" w:rsidRPr="0077564D" w:rsidRDefault="0077564D" w:rsidP="00697713">
            <w:pPr>
              <w:spacing w:after="0" w:line="240" w:lineRule="auto"/>
              <w:jc w:val="both"/>
              <w:rPr>
                <w:rFonts w:ascii="Arial" w:eastAsia="Calibri" w:hAnsi="Arial" w:cs="Arial"/>
                <w:sz w:val="24"/>
                <w:szCs w:val="24"/>
              </w:rPr>
            </w:pPr>
          </w:p>
        </w:tc>
      </w:tr>
      <w:tr w:rsidR="0077564D" w:rsidRPr="0077564D" w:rsidTr="00FF1A9A">
        <w:trPr>
          <w:trHeight w:val="263"/>
          <w:jc w:val="center"/>
        </w:trPr>
        <w:tc>
          <w:tcPr>
            <w:tcW w:w="7057" w:type="dxa"/>
            <w:shd w:val="clear" w:color="auto" w:fill="auto"/>
          </w:tcPr>
          <w:p w:rsidR="0077564D" w:rsidRPr="0077564D" w:rsidRDefault="0077564D" w:rsidP="00697713">
            <w:pPr>
              <w:spacing w:after="0" w:line="240" w:lineRule="auto"/>
              <w:ind w:left="360"/>
              <w:jc w:val="both"/>
              <w:rPr>
                <w:rFonts w:ascii="Arial" w:eastAsia="Calibri" w:hAnsi="Arial" w:cs="Arial"/>
                <w:sz w:val="24"/>
                <w:szCs w:val="24"/>
              </w:rPr>
            </w:pPr>
            <w:r w:rsidRPr="0077564D">
              <w:rPr>
                <w:rFonts w:ascii="Arial" w:eastAsia="Calibri" w:hAnsi="Arial" w:cs="Arial"/>
                <w:sz w:val="24"/>
                <w:szCs w:val="24"/>
              </w:rPr>
              <w:t xml:space="preserve">Más de 12 horas </w:t>
            </w:r>
          </w:p>
        </w:tc>
        <w:tc>
          <w:tcPr>
            <w:tcW w:w="1346" w:type="dxa"/>
            <w:shd w:val="clear" w:color="auto" w:fill="auto"/>
          </w:tcPr>
          <w:p w:rsidR="0077564D" w:rsidRPr="0077564D" w:rsidRDefault="0077564D" w:rsidP="00697713">
            <w:pPr>
              <w:spacing w:after="0" w:line="240" w:lineRule="auto"/>
              <w:jc w:val="both"/>
              <w:rPr>
                <w:rFonts w:ascii="Arial" w:eastAsia="Calibri" w:hAnsi="Arial" w:cs="Arial"/>
                <w:sz w:val="24"/>
                <w:szCs w:val="24"/>
              </w:rPr>
            </w:pPr>
            <w:r w:rsidRPr="0077564D">
              <w:rPr>
                <w:rFonts w:ascii="Arial" w:eastAsia="Calibri" w:hAnsi="Arial" w:cs="Arial"/>
                <w:sz w:val="24"/>
                <w:szCs w:val="24"/>
              </w:rPr>
              <w:t xml:space="preserve">  5 puntos</w:t>
            </w:r>
          </w:p>
        </w:tc>
      </w:tr>
      <w:tr w:rsidR="0077564D" w:rsidRPr="0077564D" w:rsidTr="00FF1A9A">
        <w:trPr>
          <w:trHeight w:val="263"/>
          <w:jc w:val="center"/>
        </w:trPr>
        <w:tc>
          <w:tcPr>
            <w:tcW w:w="7057" w:type="dxa"/>
            <w:shd w:val="clear" w:color="auto" w:fill="auto"/>
          </w:tcPr>
          <w:p w:rsidR="0077564D" w:rsidRPr="0077564D" w:rsidRDefault="0077564D" w:rsidP="00697713">
            <w:pPr>
              <w:spacing w:after="0" w:line="240" w:lineRule="auto"/>
              <w:ind w:left="360"/>
              <w:jc w:val="both"/>
              <w:rPr>
                <w:rFonts w:ascii="Arial" w:eastAsia="Calibri" w:hAnsi="Arial" w:cs="Arial"/>
                <w:sz w:val="24"/>
                <w:szCs w:val="24"/>
              </w:rPr>
            </w:pPr>
            <w:r w:rsidRPr="0077564D">
              <w:rPr>
                <w:rFonts w:ascii="Arial" w:eastAsia="Calibri" w:hAnsi="Arial" w:cs="Arial"/>
                <w:sz w:val="24"/>
                <w:szCs w:val="24"/>
              </w:rPr>
              <w:t>Entre 11 y 8</w:t>
            </w:r>
            <w:r>
              <w:rPr>
                <w:rFonts w:ascii="Arial" w:eastAsia="Calibri" w:hAnsi="Arial" w:cs="Arial"/>
                <w:sz w:val="24"/>
                <w:szCs w:val="24"/>
              </w:rPr>
              <w:t xml:space="preserve"> horas</w:t>
            </w:r>
          </w:p>
        </w:tc>
        <w:tc>
          <w:tcPr>
            <w:tcW w:w="1346" w:type="dxa"/>
            <w:shd w:val="clear" w:color="auto" w:fill="auto"/>
          </w:tcPr>
          <w:p w:rsidR="0077564D" w:rsidRPr="008A1D35" w:rsidRDefault="0077564D" w:rsidP="00697713">
            <w:pPr>
              <w:pStyle w:val="Prrafodelista"/>
              <w:numPr>
                <w:ilvl w:val="0"/>
                <w:numId w:val="6"/>
              </w:numPr>
              <w:spacing w:after="0" w:line="240" w:lineRule="auto"/>
              <w:jc w:val="both"/>
              <w:rPr>
                <w:rFonts w:ascii="Arial" w:eastAsia="Calibri" w:hAnsi="Arial" w:cs="Arial"/>
                <w:sz w:val="24"/>
                <w:szCs w:val="24"/>
              </w:rPr>
            </w:pPr>
            <w:r w:rsidRPr="008A1D35">
              <w:rPr>
                <w:rFonts w:ascii="Arial" w:eastAsia="Calibri" w:hAnsi="Arial" w:cs="Arial"/>
                <w:sz w:val="24"/>
                <w:szCs w:val="24"/>
              </w:rPr>
              <w:t>puntos</w:t>
            </w:r>
          </w:p>
        </w:tc>
      </w:tr>
    </w:tbl>
    <w:p w:rsidR="00A361D4" w:rsidRPr="0077564D" w:rsidRDefault="00A361D4" w:rsidP="00697713">
      <w:pPr>
        <w:spacing w:after="200" w:line="276" w:lineRule="auto"/>
        <w:jc w:val="both"/>
        <w:rPr>
          <w:rFonts w:ascii="Arial" w:eastAsia="Calibri" w:hAnsi="Arial" w:cs="Arial"/>
          <w:b/>
          <w:sz w:val="24"/>
          <w:szCs w:val="24"/>
        </w:rPr>
      </w:pPr>
    </w:p>
    <w:p w:rsidR="00697713" w:rsidRDefault="00697713" w:rsidP="00697713">
      <w:pPr>
        <w:spacing w:after="200" w:line="276" w:lineRule="auto"/>
        <w:jc w:val="both"/>
        <w:rPr>
          <w:rFonts w:ascii="Arial" w:eastAsia="Calibri" w:hAnsi="Arial" w:cs="Arial"/>
          <w:b/>
          <w:sz w:val="24"/>
          <w:szCs w:val="24"/>
        </w:rPr>
      </w:pPr>
    </w:p>
    <w:p w:rsidR="00697713" w:rsidRDefault="00697713" w:rsidP="00697713">
      <w:pPr>
        <w:spacing w:after="200" w:line="276" w:lineRule="auto"/>
        <w:jc w:val="both"/>
        <w:rPr>
          <w:rFonts w:ascii="Arial" w:eastAsia="Calibri" w:hAnsi="Arial" w:cs="Arial"/>
          <w:b/>
          <w:sz w:val="24"/>
          <w:szCs w:val="24"/>
        </w:rPr>
      </w:pPr>
    </w:p>
    <w:p w:rsidR="00697713" w:rsidRDefault="00697713" w:rsidP="00697713">
      <w:pPr>
        <w:spacing w:after="200" w:line="276" w:lineRule="auto"/>
        <w:jc w:val="both"/>
        <w:rPr>
          <w:rFonts w:ascii="Arial" w:eastAsia="Calibri" w:hAnsi="Arial" w:cs="Arial"/>
          <w:b/>
          <w:sz w:val="24"/>
          <w:szCs w:val="24"/>
        </w:rPr>
      </w:pPr>
    </w:p>
    <w:p w:rsidR="00697713" w:rsidRDefault="00697713" w:rsidP="00697713">
      <w:pPr>
        <w:spacing w:after="200" w:line="276" w:lineRule="auto"/>
        <w:jc w:val="both"/>
        <w:rPr>
          <w:rFonts w:ascii="Arial" w:eastAsia="Calibri" w:hAnsi="Arial" w:cs="Arial"/>
          <w:b/>
          <w:sz w:val="24"/>
          <w:szCs w:val="24"/>
        </w:rPr>
      </w:pPr>
    </w:p>
    <w:p w:rsidR="00697713" w:rsidRDefault="00697713" w:rsidP="00697713">
      <w:pPr>
        <w:spacing w:after="200" w:line="276" w:lineRule="auto"/>
        <w:jc w:val="both"/>
        <w:rPr>
          <w:rFonts w:ascii="Arial" w:eastAsia="Calibri" w:hAnsi="Arial" w:cs="Arial"/>
          <w:b/>
          <w:sz w:val="24"/>
          <w:szCs w:val="24"/>
        </w:rPr>
      </w:pPr>
    </w:p>
    <w:p w:rsidR="00697713" w:rsidRDefault="00697713" w:rsidP="00697713">
      <w:pPr>
        <w:spacing w:after="200" w:line="276" w:lineRule="auto"/>
        <w:jc w:val="both"/>
        <w:rPr>
          <w:rFonts w:ascii="Arial" w:eastAsia="Calibri" w:hAnsi="Arial" w:cs="Arial"/>
          <w:b/>
          <w:sz w:val="24"/>
          <w:szCs w:val="24"/>
        </w:rPr>
      </w:pPr>
    </w:p>
    <w:p w:rsidR="00697713" w:rsidRDefault="00697713" w:rsidP="00697713">
      <w:pPr>
        <w:spacing w:after="200" w:line="276" w:lineRule="auto"/>
        <w:jc w:val="both"/>
        <w:rPr>
          <w:rFonts w:ascii="Arial" w:eastAsia="Calibri" w:hAnsi="Arial" w:cs="Arial"/>
          <w:b/>
          <w:sz w:val="24"/>
          <w:szCs w:val="24"/>
        </w:rPr>
      </w:pPr>
    </w:p>
    <w:p w:rsidR="00697713" w:rsidRDefault="00697713" w:rsidP="00697713">
      <w:pPr>
        <w:spacing w:after="200" w:line="276" w:lineRule="auto"/>
        <w:jc w:val="both"/>
        <w:rPr>
          <w:rFonts w:ascii="Arial" w:eastAsia="Calibri" w:hAnsi="Arial" w:cs="Arial"/>
          <w:b/>
          <w:sz w:val="24"/>
          <w:szCs w:val="24"/>
        </w:rPr>
      </w:pPr>
    </w:p>
    <w:p w:rsidR="00697713" w:rsidRDefault="00697713" w:rsidP="00697713">
      <w:pPr>
        <w:spacing w:after="200" w:line="276" w:lineRule="auto"/>
        <w:jc w:val="both"/>
        <w:rPr>
          <w:rFonts w:ascii="Arial" w:eastAsia="Calibri" w:hAnsi="Arial" w:cs="Arial"/>
          <w:b/>
          <w:sz w:val="24"/>
          <w:szCs w:val="24"/>
        </w:rPr>
      </w:pPr>
    </w:p>
    <w:p w:rsidR="00697713" w:rsidRDefault="00697713" w:rsidP="00697713">
      <w:pPr>
        <w:spacing w:after="200" w:line="276" w:lineRule="auto"/>
        <w:jc w:val="both"/>
        <w:rPr>
          <w:rFonts w:ascii="Arial" w:eastAsia="Calibri" w:hAnsi="Arial" w:cs="Arial"/>
          <w:b/>
          <w:sz w:val="24"/>
          <w:szCs w:val="24"/>
        </w:rPr>
      </w:pPr>
    </w:p>
    <w:p w:rsidR="00697713" w:rsidRDefault="00697713" w:rsidP="00697713">
      <w:pPr>
        <w:spacing w:after="200" w:line="276" w:lineRule="auto"/>
        <w:jc w:val="both"/>
        <w:rPr>
          <w:rFonts w:ascii="Arial" w:eastAsia="Calibri" w:hAnsi="Arial" w:cs="Arial"/>
          <w:b/>
          <w:sz w:val="24"/>
          <w:szCs w:val="24"/>
        </w:rPr>
      </w:pPr>
    </w:p>
    <w:p w:rsidR="008F0430" w:rsidRPr="008A1D35" w:rsidRDefault="008A1D35" w:rsidP="00600876">
      <w:pPr>
        <w:spacing w:after="200" w:line="276" w:lineRule="auto"/>
        <w:jc w:val="both"/>
        <w:rPr>
          <w:rFonts w:ascii="Arial" w:eastAsia="Calibri" w:hAnsi="Arial" w:cs="Arial"/>
          <w:sz w:val="24"/>
          <w:szCs w:val="24"/>
        </w:rPr>
      </w:pPr>
      <w:r>
        <w:rPr>
          <w:rFonts w:ascii="Arial" w:eastAsia="Calibri" w:hAnsi="Arial" w:cs="Arial"/>
          <w:b/>
          <w:sz w:val="24"/>
          <w:szCs w:val="24"/>
        </w:rPr>
        <w:t xml:space="preserve">12. </w:t>
      </w:r>
      <w:r w:rsidR="008F0430" w:rsidRPr="008A1D35">
        <w:rPr>
          <w:rFonts w:ascii="Arial" w:eastAsia="Calibri" w:hAnsi="Arial" w:cs="Arial"/>
          <w:b/>
          <w:sz w:val="24"/>
          <w:szCs w:val="24"/>
        </w:rPr>
        <w:t xml:space="preserve">FIRMA DEL CONTRATO: </w:t>
      </w:r>
      <w:r w:rsidR="008F0430" w:rsidRPr="008A1D35">
        <w:rPr>
          <w:rFonts w:ascii="Arial" w:eastAsia="Calibri" w:hAnsi="Arial" w:cs="Arial"/>
          <w:sz w:val="24"/>
          <w:szCs w:val="24"/>
        </w:rPr>
        <w:t xml:space="preserve">La Intendencia Departamental de Tacuarembó comunicará al adjudicatario que su oferta ha quedado firme, sin impugnación alguna y en condiciones de que dé cumplimiento a la misma. El cual dispondrá de un plazo no mayor de 10 días corridos, contado a partir de la notificación de la adjudicación para la suscripción del contrato respectivo y presentación de Garantía de Cumplimiento del Contrato de acuerdo al art. 64 del TOCAF y </w:t>
      </w:r>
      <w:r w:rsidR="008F0430" w:rsidRPr="008A1D35">
        <w:rPr>
          <w:rFonts w:ascii="Arial" w:eastAsia="Calibri" w:hAnsi="Arial" w:cs="Arial"/>
          <w:sz w:val="24"/>
          <w:szCs w:val="24"/>
          <w:u w:val="single"/>
        </w:rPr>
        <w:t>estar activo en RUPE</w:t>
      </w:r>
      <w:r w:rsidR="008F0430" w:rsidRPr="008A1D35">
        <w:rPr>
          <w:rFonts w:ascii="Arial" w:eastAsia="Calibri" w:hAnsi="Arial" w:cs="Arial"/>
          <w:sz w:val="24"/>
          <w:szCs w:val="24"/>
        </w:rPr>
        <w:t>.</w:t>
      </w:r>
    </w:p>
    <w:p w:rsidR="008F0430" w:rsidRPr="008F0430" w:rsidRDefault="008F0430" w:rsidP="00697713">
      <w:pPr>
        <w:spacing w:after="200" w:line="276" w:lineRule="auto"/>
        <w:contextualSpacing/>
        <w:jc w:val="both"/>
        <w:rPr>
          <w:rFonts w:ascii="Arial" w:eastAsia="Calibri" w:hAnsi="Arial" w:cs="Arial"/>
          <w:sz w:val="24"/>
          <w:szCs w:val="24"/>
        </w:rPr>
      </w:pPr>
    </w:p>
    <w:p w:rsidR="008F0430" w:rsidRPr="008F0430" w:rsidRDefault="00A361D4" w:rsidP="0050433F">
      <w:pPr>
        <w:spacing w:after="200" w:line="276" w:lineRule="auto"/>
        <w:ind w:firstLine="426"/>
        <w:contextualSpacing/>
        <w:jc w:val="both"/>
        <w:rPr>
          <w:rFonts w:ascii="Arial" w:eastAsia="Calibri" w:hAnsi="Arial" w:cs="Arial"/>
          <w:sz w:val="24"/>
          <w:szCs w:val="24"/>
        </w:rPr>
      </w:pPr>
      <w:r>
        <w:rPr>
          <w:rFonts w:ascii="Arial" w:eastAsia="Calibri" w:hAnsi="Arial" w:cs="Arial"/>
          <w:b/>
          <w:sz w:val="24"/>
          <w:szCs w:val="24"/>
        </w:rPr>
        <w:t>13</w:t>
      </w:r>
      <w:r w:rsidR="008F0430" w:rsidRPr="008F0430">
        <w:rPr>
          <w:rFonts w:ascii="Arial" w:eastAsia="Calibri" w:hAnsi="Arial" w:cs="Arial"/>
          <w:b/>
          <w:sz w:val="24"/>
          <w:szCs w:val="24"/>
        </w:rPr>
        <w:t xml:space="preserve">. ADJUDICACIÓN: </w:t>
      </w:r>
      <w:r w:rsidR="008F0430" w:rsidRPr="008F0430">
        <w:rPr>
          <w:rFonts w:ascii="Arial" w:eastAsia="Calibri" w:hAnsi="Arial" w:cs="Arial"/>
          <w:sz w:val="24"/>
          <w:szCs w:val="24"/>
        </w:rPr>
        <w:t>La Intendencia Departamental de Tacuarembó se reserva el derecho de adjudicar la presente Licitación, declarar desierta la misma, desestimar las cotizaciones que no se ajusten a las condiciones exigidas</w:t>
      </w:r>
      <w:r w:rsidR="0077564D">
        <w:rPr>
          <w:rFonts w:ascii="Arial" w:eastAsia="Calibri" w:hAnsi="Arial" w:cs="Arial"/>
          <w:sz w:val="24"/>
          <w:szCs w:val="24"/>
        </w:rPr>
        <w:t>, rechazar todas las oferta</w:t>
      </w:r>
      <w:r w:rsidR="0077564D" w:rsidRPr="0077564D">
        <w:rPr>
          <w:rFonts w:ascii="Arial" w:eastAsia="Calibri" w:hAnsi="Arial" w:cs="Arial"/>
          <w:sz w:val="24"/>
          <w:szCs w:val="24"/>
        </w:rPr>
        <w:t>s</w:t>
      </w:r>
      <w:proofErr w:type="gramStart"/>
      <w:r w:rsidR="0077564D" w:rsidRPr="0077564D">
        <w:rPr>
          <w:rFonts w:ascii="Arial" w:eastAsia="Calibri" w:hAnsi="Arial" w:cs="Arial"/>
          <w:sz w:val="24"/>
          <w:szCs w:val="24"/>
        </w:rPr>
        <w:t>,</w:t>
      </w:r>
      <w:r w:rsidR="00FF1A9A">
        <w:rPr>
          <w:rFonts w:ascii="Arial" w:eastAsia="Calibri" w:hAnsi="Arial" w:cs="Arial"/>
          <w:sz w:val="24"/>
          <w:szCs w:val="24"/>
        </w:rPr>
        <w:t>toda</w:t>
      </w:r>
      <w:proofErr w:type="gramEnd"/>
      <w:r w:rsidR="00FF1A9A">
        <w:rPr>
          <w:rFonts w:ascii="Arial" w:eastAsia="Calibri" w:hAnsi="Arial" w:cs="Arial"/>
          <w:sz w:val="24"/>
          <w:szCs w:val="24"/>
        </w:rPr>
        <w:t xml:space="preserve"> previa intervención</w:t>
      </w:r>
      <w:r w:rsidR="008F0430" w:rsidRPr="008F0430">
        <w:rPr>
          <w:rFonts w:ascii="Arial" w:eastAsia="Calibri" w:hAnsi="Arial" w:cs="Arial"/>
          <w:sz w:val="24"/>
          <w:szCs w:val="24"/>
        </w:rPr>
        <w:t xml:space="preserve"> del Tribunal de Cuentas de la República, de acuerdo a la normativa vigente. </w:t>
      </w:r>
    </w:p>
    <w:p w:rsidR="008F0430" w:rsidRPr="008F0430" w:rsidRDefault="008F0430" w:rsidP="00697713">
      <w:pPr>
        <w:spacing w:after="120" w:line="276" w:lineRule="auto"/>
        <w:ind w:right="120"/>
        <w:jc w:val="both"/>
        <w:rPr>
          <w:rFonts w:ascii="Arial" w:eastAsia="Calibri" w:hAnsi="Arial" w:cs="Arial"/>
          <w:sz w:val="24"/>
          <w:szCs w:val="24"/>
        </w:rPr>
      </w:pPr>
      <w:r w:rsidRPr="008F0430">
        <w:rPr>
          <w:rFonts w:ascii="Arial" w:eastAsia="Calibri" w:hAnsi="Arial" w:cs="Arial"/>
          <w:sz w:val="24"/>
          <w:szCs w:val="24"/>
        </w:rPr>
        <w:t xml:space="preserve">Para el caso de llevarse a cabo la adjudicación por un precio superior a los 305.000 Unidades Indexadas, no se aceptará a Empresas que se encuentren afiliadas en la D.G.I. como “Pequeñas Empresas”, en virtud de la normativa impositiva vigente. </w:t>
      </w:r>
    </w:p>
    <w:p w:rsidR="008F0430" w:rsidRPr="008F0430" w:rsidRDefault="008F0430" w:rsidP="00697713">
      <w:pPr>
        <w:spacing w:after="200" w:line="276" w:lineRule="auto"/>
        <w:ind w:left="426" w:firstLine="425"/>
        <w:contextualSpacing/>
        <w:jc w:val="both"/>
        <w:rPr>
          <w:rFonts w:ascii="Arial" w:eastAsia="Calibri" w:hAnsi="Arial" w:cs="Arial"/>
          <w:sz w:val="24"/>
          <w:szCs w:val="24"/>
        </w:rPr>
      </w:pPr>
    </w:p>
    <w:p w:rsidR="008F0430" w:rsidRPr="008F0430" w:rsidRDefault="00A361D4" w:rsidP="00BA4A60">
      <w:pPr>
        <w:spacing w:after="200" w:line="276" w:lineRule="auto"/>
        <w:contextualSpacing/>
        <w:jc w:val="both"/>
        <w:rPr>
          <w:rFonts w:ascii="Arial" w:eastAsia="Calibri" w:hAnsi="Arial" w:cs="Arial"/>
          <w:sz w:val="24"/>
          <w:szCs w:val="24"/>
        </w:rPr>
      </w:pPr>
      <w:r>
        <w:rPr>
          <w:rFonts w:ascii="Arial" w:eastAsia="Calibri" w:hAnsi="Arial" w:cs="Arial"/>
          <w:b/>
          <w:sz w:val="24"/>
          <w:szCs w:val="24"/>
        </w:rPr>
        <w:t>14</w:t>
      </w:r>
      <w:r w:rsidR="008F0430" w:rsidRPr="008F0430">
        <w:rPr>
          <w:rFonts w:ascii="Arial" w:eastAsia="Calibri" w:hAnsi="Arial" w:cs="Arial"/>
          <w:b/>
          <w:sz w:val="24"/>
          <w:szCs w:val="24"/>
        </w:rPr>
        <w:t xml:space="preserve">. MANTENIMIENTO DE OFERTA: </w:t>
      </w:r>
      <w:r w:rsidR="008F0430" w:rsidRPr="008F0430">
        <w:rPr>
          <w:rFonts w:ascii="Arial" w:eastAsia="Calibri" w:hAnsi="Arial" w:cs="Arial"/>
          <w:sz w:val="24"/>
          <w:szCs w:val="24"/>
        </w:rPr>
        <w:t xml:space="preserve">Las ofertas deberán ser mantenidas por un plazo mínimo de 60 días, contados a partir del día siguiente al de la apertura de la Licitación. El vencimiento del plazo establecido precedentemente no liberará al oferente de su oferta, a no ser que medie notificación escrita a la Intendencia Departamental de Tacuarembó de su decisión de retirar su oferta con una antelación mínima de cinco días hábiles al vencimiento del plazo. </w:t>
      </w:r>
    </w:p>
    <w:p w:rsidR="008F0430" w:rsidRPr="008F0430" w:rsidRDefault="008F0430" w:rsidP="00697713">
      <w:pPr>
        <w:spacing w:after="200" w:line="276" w:lineRule="auto"/>
        <w:contextualSpacing/>
        <w:jc w:val="both"/>
        <w:rPr>
          <w:rFonts w:ascii="Arial" w:eastAsia="Calibri" w:hAnsi="Arial" w:cs="Arial"/>
          <w:sz w:val="24"/>
          <w:szCs w:val="24"/>
        </w:rPr>
      </w:pPr>
      <w:r w:rsidRPr="008F0430">
        <w:rPr>
          <w:rFonts w:ascii="Arial" w:eastAsia="Calibri" w:hAnsi="Arial" w:cs="Arial"/>
          <w:sz w:val="24"/>
          <w:szCs w:val="24"/>
        </w:rPr>
        <w:t>Aquellas propuestas que no indiquen el plazo de mantenimiento de oferta, se entenderá que tienen vigencia por el plazo aludido, o sea 60 días. Cuando los oferentes indiquen plazos menores, no se tendrán en cuenta dichas propuestas.</w:t>
      </w:r>
    </w:p>
    <w:p w:rsidR="008F0430" w:rsidRPr="008F0430" w:rsidRDefault="008F0430" w:rsidP="00697713">
      <w:pPr>
        <w:spacing w:after="200" w:line="276" w:lineRule="auto"/>
        <w:ind w:left="426" w:firstLine="425"/>
        <w:contextualSpacing/>
        <w:jc w:val="both"/>
        <w:rPr>
          <w:rFonts w:ascii="Arial" w:eastAsia="Calibri" w:hAnsi="Arial" w:cs="Arial"/>
          <w:sz w:val="24"/>
          <w:szCs w:val="24"/>
        </w:rPr>
      </w:pPr>
    </w:p>
    <w:p w:rsidR="008F0430" w:rsidRPr="008F0430" w:rsidRDefault="00A361D4" w:rsidP="00AE1806">
      <w:pPr>
        <w:spacing w:after="200" w:line="276" w:lineRule="auto"/>
        <w:ind w:firstLine="426"/>
        <w:contextualSpacing/>
        <w:jc w:val="both"/>
        <w:rPr>
          <w:rFonts w:ascii="Arial" w:eastAsia="Calibri" w:hAnsi="Arial" w:cs="Arial"/>
          <w:sz w:val="24"/>
          <w:szCs w:val="24"/>
        </w:rPr>
      </w:pPr>
      <w:r>
        <w:rPr>
          <w:rFonts w:ascii="Arial" w:eastAsia="Calibri" w:hAnsi="Arial" w:cs="Arial"/>
          <w:b/>
          <w:sz w:val="24"/>
          <w:szCs w:val="24"/>
        </w:rPr>
        <w:t>15</w:t>
      </w:r>
      <w:r w:rsidR="008F0430" w:rsidRPr="008F0430">
        <w:rPr>
          <w:rFonts w:ascii="Arial" w:eastAsia="Calibri" w:hAnsi="Arial" w:cs="Arial"/>
          <w:b/>
          <w:sz w:val="24"/>
          <w:szCs w:val="24"/>
        </w:rPr>
        <w:t>.MORA</w:t>
      </w:r>
      <w:r w:rsidR="008F0430" w:rsidRPr="008F0430">
        <w:rPr>
          <w:rFonts w:ascii="Arial" w:eastAsia="Calibri" w:hAnsi="Arial" w:cs="Arial"/>
          <w:sz w:val="24"/>
          <w:szCs w:val="24"/>
        </w:rPr>
        <w:t>: El vencimiento de los plazos o la realización de cualquier acto o hecho que se traduzca en hacer algo contrario a lo estipulado, o en no cumplir lo pactado, dará lugar a que se configure la mora de pleno derecho, sin necesidad de interpelación judicial o extrajudicial, quedando a salvo los casos de fuerza mayor o caso fortuito debidamente probados por el interesado.</w:t>
      </w:r>
    </w:p>
    <w:p w:rsidR="008F0430" w:rsidRPr="008F0430" w:rsidRDefault="008F0430" w:rsidP="00697713">
      <w:pPr>
        <w:spacing w:after="200" w:line="276" w:lineRule="auto"/>
        <w:contextualSpacing/>
        <w:jc w:val="both"/>
        <w:rPr>
          <w:rFonts w:ascii="Arial" w:eastAsia="Calibri" w:hAnsi="Arial" w:cs="Arial"/>
          <w:sz w:val="24"/>
          <w:szCs w:val="24"/>
        </w:rPr>
      </w:pPr>
    </w:p>
    <w:p w:rsidR="008F0430" w:rsidRPr="008F0430" w:rsidRDefault="00A361D4" w:rsidP="00212A63">
      <w:pPr>
        <w:spacing w:after="200" w:line="276" w:lineRule="auto"/>
        <w:contextualSpacing/>
        <w:jc w:val="both"/>
        <w:rPr>
          <w:rFonts w:ascii="Arial" w:eastAsia="Calibri" w:hAnsi="Arial" w:cs="Arial"/>
          <w:sz w:val="24"/>
          <w:szCs w:val="24"/>
        </w:rPr>
      </w:pPr>
      <w:r>
        <w:rPr>
          <w:rFonts w:ascii="Arial" w:eastAsia="Calibri" w:hAnsi="Arial" w:cs="Arial"/>
          <w:b/>
          <w:sz w:val="24"/>
          <w:szCs w:val="24"/>
        </w:rPr>
        <w:t>16</w:t>
      </w:r>
      <w:r w:rsidR="008F0430" w:rsidRPr="008F0430">
        <w:rPr>
          <w:rFonts w:ascii="Arial" w:eastAsia="Calibri" w:hAnsi="Arial" w:cs="Arial"/>
          <w:b/>
          <w:sz w:val="24"/>
          <w:szCs w:val="24"/>
        </w:rPr>
        <w:t xml:space="preserve">.SANCIONES: </w:t>
      </w:r>
      <w:r w:rsidR="008F0430" w:rsidRPr="008F0430">
        <w:rPr>
          <w:rFonts w:ascii="Arial" w:eastAsia="Calibri" w:hAnsi="Arial" w:cs="Arial"/>
          <w:sz w:val="24"/>
          <w:szCs w:val="24"/>
        </w:rPr>
        <w:t>En caso de in</w:t>
      </w:r>
      <w:r w:rsidR="001F68F5">
        <w:rPr>
          <w:rFonts w:ascii="Arial" w:eastAsia="Calibri" w:hAnsi="Arial" w:cs="Arial"/>
          <w:sz w:val="24"/>
          <w:szCs w:val="24"/>
        </w:rPr>
        <w:t xml:space="preserve">cumplimiento derivado de que el </w:t>
      </w:r>
      <w:r w:rsidR="008F0430" w:rsidRPr="008F0430">
        <w:rPr>
          <w:rFonts w:ascii="Arial" w:eastAsia="Calibri" w:hAnsi="Arial" w:cs="Arial"/>
          <w:sz w:val="24"/>
          <w:szCs w:val="24"/>
        </w:rPr>
        <w:t xml:space="preserve">adjudicatario no cumpla con los requerimientos del Pliego de Condiciones Particulares, será </w:t>
      </w:r>
      <w:r w:rsidR="008F0430" w:rsidRPr="008F0430">
        <w:rPr>
          <w:rFonts w:ascii="Arial" w:eastAsia="Calibri" w:hAnsi="Arial" w:cs="Arial"/>
          <w:sz w:val="24"/>
          <w:szCs w:val="24"/>
        </w:rPr>
        <w:lastRenderedPageBreak/>
        <w:t xml:space="preserve">penado con una multa equivalente a un porcentaje de un diez por ciento (10 %) del valor de la oferta presentada, de acuerdo al Art. 64 Inc. 4 del TOCAF. </w:t>
      </w:r>
    </w:p>
    <w:p w:rsidR="008F0430" w:rsidRPr="008F0430" w:rsidRDefault="008F0430" w:rsidP="00697713">
      <w:pPr>
        <w:spacing w:after="200" w:line="276" w:lineRule="auto"/>
        <w:ind w:left="426" w:firstLine="425"/>
        <w:contextualSpacing/>
        <w:jc w:val="both"/>
        <w:rPr>
          <w:rFonts w:ascii="Arial" w:eastAsia="Calibri" w:hAnsi="Arial" w:cs="Arial"/>
          <w:sz w:val="24"/>
          <w:szCs w:val="24"/>
        </w:rPr>
      </w:pPr>
    </w:p>
    <w:p w:rsidR="008F0430" w:rsidRPr="008F0430" w:rsidRDefault="00A361D4" w:rsidP="007334E8">
      <w:pPr>
        <w:spacing w:after="200" w:line="276" w:lineRule="auto"/>
        <w:ind w:firstLine="709"/>
        <w:contextualSpacing/>
        <w:jc w:val="both"/>
        <w:rPr>
          <w:rFonts w:ascii="Arial" w:eastAsia="Calibri" w:hAnsi="Arial" w:cs="Arial"/>
          <w:sz w:val="24"/>
          <w:szCs w:val="24"/>
        </w:rPr>
      </w:pPr>
      <w:r>
        <w:rPr>
          <w:rFonts w:ascii="Arial" w:eastAsia="Calibri" w:hAnsi="Arial" w:cs="Arial"/>
          <w:b/>
          <w:sz w:val="24"/>
          <w:szCs w:val="24"/>
        </w:rPr>
        <w:t>17</w:t>
      </w:r>
      <w:r w:rsidR="008F0430" w:rsidRPr="008F0430">
        <w:rPr>
          <w:rFonts w:ascii="Arial" w:eastAsia="Calibri" w:hAnsi="Arial" w:cs="Arial"/>
          <w:b/>
          <w:sz w:val="24"/>
          <w:szCs w:val="24"/>
        </w:rPr>
        <w:t xml:space="preserve">.LITIGIOS: </w:t>
      </w:r>
      <w:r w:rsidR="008F0430" w:rsidRPr="008F0430">
        <w:rPr>
          <w:rFonts w:ascii="Arial" w:eastAsia="Calibri" w:hAnsi="Arial" w:cs="Arial"/>
          <w:sz w:val="24"/>
          <w:szCs w:val="24"/>
        </w:rPr>
        <w:t xml:space="preserve">A los efectos de la adjudicación, la Intendencia tendrá en cuenta los antecedentes de las firmas proponentes, así como la de sus integrantes, especialmente en su relación con la Intendencia Departamental de Tacuarembó, pudiendo ser motivo de rechazo de sus propuestas las constancias desfavorables de su relación comercial independientemente de los precios y demás condiciones ofrecidas. </w:t>
      </w:r>
    </w:p>
    <w:p w:rsidR="008F0430" w:rsidRPr="008F0430" w:rsidRDefault="008F0430" w:rsidP="00697713">
      <w:pPr>
        <w:spacing w:after="200" w:line="276" w:lineRule="auto"/>
        <w:contextualSpacing/>
        <w:jc w:val="both"/>
        <w:rPr>
          <w:rFonts w:ascii="Arial" w:eastAsia="Calibri" w:hAnsi="Arial" w:cs="Arial"/>
          <w:color w:val="FF0000"/>
          <w:sz w:val="24"/>
          <w:szCs w:val="24"/>
        </w:rPr>
      </w:pPr>
    </w:p>
    <w:p w:rsidR="008F0430" w:rsidRPr="008F0430" w:rsidRDefault="00A361D4" w:rsidP="00322A21">
      <w:pPr>
        <w:spacing w:after="200" w:line="276" w:lineRule="auto"/>
        <w:ind w:firstLine="851"/>
        <w:contextualSpacing/>
        <w:jc w:val="both"/>
        <w:rPr>
          <w:rFonts w:ascii="Arial" w:eastAsia="Calibri" w:hAnsi="Arial" w:cs="Arial"/>
          <w:sz w:val="24"/>
          <w:szCs w:val="24"/>
        </w:rPr>
      </w:pPr>
      <w:r>
        <w:rPr>
          <w:rFonts w:ascii="Arial" w:eastAsia="Calibri" w:hAnsi="Arial" w:cs="Arial"/>
          <w:b/>
          <w:sz w:val="24"/>
          <w:szCs w:val="24"/>
        </w:rPr>
        <w:t>18</w:t>
      </w:r>
      <w:r w:rsidR="008F0430" w:rsidRPr="008F0430">
        <w:rPr>
          <w:rFonts w:ascii="Arial" w:eastAsia="Calibri" w:hAnsi="Arial" w:cs="Arial"/>
          <w:b/>
          <w:sz w:val="24"/>
          <w:szCs w:val="24"/>
        </w:rPr>
        <w:t xml:space="preserve">.CÓMPUTO DE LOS PLAZOS: </w:t>
      </w:r>
      <w:r w:rsidR="008F0430" w:rsidRPr="008F0430">
        <w:rPr>
          <w:rFonts w:ascii="Arial" w:eastAsia="Calibri" w:hAnsi="Arial" w:cs="Arial"/>
          <w:sz w:val="24"/>
          <w:szCs w:val="24"/>
        </w:rPr>
        <w:t>Todos los plazos serán computados en días hábiles, excepto en aquellos casos en que se indique lo contrario.</w:t>
      </w:r>
    </w:p>
    <w:p w:rsidR="008F0430" w:rsidRPr="008F0430" w:rsidRDefault="008F0430" w:rsidP="00697713">
      <w:pPr>
        <w:spacing w:after="200" w:line="276" w:lineRule="auto"/>
        <w:contextualSpacing/>
        <w:jc w:val="both"/>
        <w:rPr>
          <w:rFonts w:ascii="Arial" w:eastAsia="Calibri" w:hAnsi="Arial" w:cs="Arial"/>
          <w:sz w:val="24"/>
          <w:szCs w:val="24"/>
        </w:rPr>
      </w:pPr>
    </w:p>
    <w:p w:rsidR="008F0430" w:rsidRPr="008F0430" w:rsidRDefault="00A361D4" w:rsidP="003E7369">
      <w:pPr>
        <w:spacing w:after="200" w:line="276" w:lineRule="auto"/>
        <w:ind w:firstLine="851"/>
        <w:contextualSpacing/>
        <w:jc w:val="both"/>
        <w:rPr>
          <w:rFonts w:ascii="Arial" w:eastAsia="Calibri" w:hAnsi="Arial" w:cs="Arial"/>
          <w:sz w:val="24"/>
          <w:szCs w:val="24"/>
        </w:rPr>
      </w:pPr>
      <w:r>
        <w:rPr>
          <w:rFonts w:ascii="Arial" w:eastAsia="Calibri" w:hAnsi="Arial" w:cs="Arial"/>
          <w:b/>
          <w:sz w:val="24"/>
          <w:szCs w:val="24"/>
        </w:rPr>
        <w:t>19</w:t>
      </w:r>
      <w:r w:rsidR="008F0430" w:rsidRPr="008F0430">
        <w:rPr>
          <w:rFonts w:ascii="Arial" w:eastAsia="Calibri" w:hAnsi="Arial" w:cs="Arial"/>
          <w:b/>
          <w:sz w:val="24"/>
          <w:szCs w:val="24"/>
        </w:rPr>
        <w:t xml:space="preserve">.PLIEGO DE CONDICIONES: </w:t>
      </w:r>
      <w:r w:rsidR="008F0430" w:rsidRPr="008F0430">
        <w:rPr>
          <w:rFonts w:ascii="Arial" w:eastAsia="Calibri" w:hAnsi="Arial" w:cs="Arial"/>
          <w:sz w:val="24"/>
          <w:szCs w:val="24"/>
        </w:rPr>
        <w:t>La Licitación se regirá por el presente Pliego de Condiciones Particulares, el Pliego Único de Bases y Condiciones Generales (Dto. N° 131 del 19 de mayo de 2014) sin prejuicio de las normas legales y reglamentarias vigentes en la materia. El Pliego deberá retirarse en la Oficina de Licitaciones de la Intendencia Departamental de Tacuarembó o en la Oficina de Compras, calle Maldonado N° 1959, teléfono 24106368 Montevideo, en días y horarios hábiles, al valor de $ 300 (pesos uruguayos trescientos).</w:t>
      </w:r>
    </w:p>
    <w:p w:rsidR="008F0430" w:rsidRPr="008F0430" w:rsidRDefault="008F0430" w:rsidP="00697713">
      <w:pPr>
        <w:spacing w:after="200" w:line="276" w:lineRule="auto"/>
        <w:ind w:left="426" w:firstLine="425"/>
        <w:contextualSpacing/>
        <w:jc w:val="both"/>
        <w:rPr>
          <w:rFonts w:ascii="Arial" w:eastAsia="Calibri" w:hAnsi="Arial" w:cs="Arial"/>
          <w:color w:val="FF0000"/>
          <w:sz w:val="24"/>
          <w:szCs w:val="24"/>
          <w:highlight w:val="yellow"/>
        </w:rPr>
      </w:pPr>
    </w:p>
    <w:p w:rsidR="008F0430" w:rsidRPr="008F0430" w:rsidRDefault="00A361D4" w:rsidP="00951BEC">
      <w:pPr>
        <w:spacing w:after="200" w:line="276" w:lineRule="auto"/>
        <w:ind w:firstLine="851"/>
        <w:contextualSpacing/>
        <w:jc w:val="both"/>
        <w:rPr>
          <w:rFonts w:ascii="Arial" w:eastAsia="Calibri" w:hAnsi="Arial" w:cs="Arial"/>
          <w:sz w:val="24"/>
          <w:szCs w:val="24"/>
        </w:rPr>
      </w:pPr>
      <w:r>
        <w:rPr>
          <w:rFonts w:ascii="Arial" w:eastAsia="Calibri" w:hAnsi="Arial" w:cs="Arial"/>
          <w:b/>
          <w:sz w:val="24"/>
          <w:szCs w:val="24"/>
        </w:rPr>
        <w:t>20</w:t>
      </w:r>
      <w:r w:rsidR="008F0430" w:rsidRPr="008F0430">
        <w:rPr>
          <w:rFonts w:ascii="Arial" w:eastAsia="Calibri" w:hAnsi="Arial" w:cs="Arial"/>
          <w:b/>
          <w:sz w:val="24"/>
          <w:szCs w:val="24"/>
        </w:rPr>
        <w:t xml:space="preserve">.FORMA DE PAGO: </w:t>
      </w:r>
      <w:r w:rsidR="008F0430" w:rsidRPr="008F0430">
        <w:rPr>
          <w:rFonts w:ascii="Arial" w:eastAsia="Calibri" w:hAnsi="Arial" w:cs="Arial"/>
          <w:sz w:val="24"/>
          <w:szCs w:val="24"/>
        </w:rPr>
        <w:t>El mismo se efectuará al CONTADO, mes adelantado en las Oficinas correspondientes de la Intendencia Departamental de Tacuarembó (Sección Cobranzas), y el primer pago se efectuará previo a recibir el Parador.</w:t>
      </w:r>
    </w:p>
    <w:p w:rsidR="008F0430" w:rsidRPr="008F0430" w:rsidRDefault="008F0430" w:rsidP="00697713">
      <w:pPr>
        <w:spacing w:after="200" w:line="276" w:lineRule="auto"/>
        <w:contextualSpacing/>
        <w:jc w:val="both"/>
        <w:rPr>
          <w:rFonts w:ascii="Arial" w:eastAsia="Calibri" w:hAnsi="Arial" w:cs="Arial"/>
          <w:sz w:val="24"/>
          <w:szCs w:val="24"/>
        </w:rPr>
      </w:pPr>
    </w:p>
    <w:p w:rsidR="008F0430" w:rsidRPr="008F0430" w:rsidRDefault="008F0430" w:rsidP="00B85F48">
      <w:pPr>
        <w:numPr>
          <w:ilvl w:val="0"/>
          <w:numId w:val="3"/>
        </w:numPr>
        <w:spacing w:after="200" w:line="276" w:lineRule="auto"/>
        <w:ind w:left="0" w:firstLine="851"/>
        <w:contextualSpacing/>
        <w:jc w:val="both"/>
        <w:rPr>
          <w:rFonts w:ascii="Arial" w:eastAsia="Calibri" w:hAnsi="Arial" w:cs="Arial"/>
          <w:sz w:val="24"/>
          <w:szCs w:val="24"/>
        </w:rPr>
      </w:pPr>
      <w:r w:rsidRPr="008F0430">
        <w:rPr>
          <w:rFonts w:ascii="Arial" w:eastAsia="Calibri" w:hAnsi="Arial" w:cs="Arial"/>
          <w:b/>
          <w:sz w:val="24"/>
          <w:szCs w:val="24"/>
        </w:rPr>
        <w:t>GARANTÍA DE MANTENIMIENTO DE OFERTA</w:t>
      </w:r>
      <w:r w:rsidRPr="008F0430">
        <w:rPr>
          <w:rFonts w:ascii="Arial" w:eastAsia="Calibri" w:hAnsi="Arial" w:cs="Arial"/>
          <w:sz w:val="24"/>
          <w:szCs w:val="24"/>
        </w:rPr>
        <w:t>: No se deberá presentar.</w:t>
      </w:r>
    </w:p>
    <w:p w:rsidR="008F0430" w:rsidRPr="008F0430" w:rsidRDefault="008F0430" w:rsidP="00697713">
      <w:pPr>
        <w:spacing w:after="200" w:line="276" w:lineRule="auto"/>
        <w:contextualSpacing/>
        <w:jc w:val="both"/>
        <w:rPr>
          <w:rFonts w:ascii="Arial" w:eastAsia="Calibri" w:hAnsi="Arial" w:cs="Arial"/>
          <w:sz w:val="24"/>
          <w:szCs w:val="24"/>
        </w:rPr>
      </w:pPr>
    </w:p>
    <w:p w:rsidR="008F0430" w:rsidRPr="008F0430" w:rsidRDefault="008F0430" w:rsidP="00581C65">
      <w:pPr>
        <w:spacing w:after="200" w:line="276" w:lineRule="auto"/>
        <w:ind w:firstLine="851"/>
        <w:contextualSpacing/>
        <w:jc w:val="both"/>
        <w:rPr>
          <w:rFonts w:ascii="Arial" w:eastAsia="Calibri" w:hAnsi="Arial" w:cs="Arial"/>
          <w:sz w:val="24"/>
          <w:szCs w:val="24"/>
        </w:rPr>
      </w:pPr>
      <w:r w:rsidRPr="008F0430">
        <w:rPr>
          <w:rFonts w:ascii="Arial" w:eastAsia="Calibri" w:hAnsi="Arial" w:cs="Arial"/>
          <w:b/>
          <w:sz w:val="24"/>
          <w:szCs w:val="24"/>
        </w:rPr>
        <w:t xml:space="preserve">22.NORMATIVA APLICABLE: </w:t>
      </w:r>
      <w:r w:rsidRPr="008F0430">
        <w:rPr>
          <w:rFonts w:ascii="Arial" w:eastAsia="Calibri" w:hAnsi="Arial" w:cs="Arial"/>
          <w:sz w:val="24"/>
          <w:szCs w:val="24"/>
        </w:rPr>
        <w:t>Regirán la presente Licitación el Presente Pliego de Condiciones Particulares, la Ley Orgánica Departamental (Ley 9515), el TOCAF; la Ley N° 18.651 art. 54, y las disposiciones legales vigentes a la fecha de la apertura.</w:t>
      </w:r>
    </w:p>
    <w:p w:rsidR="008F0430" w:rsidRPr="008F0430" w:rsidRDefault="008F0430" w:rsidP="00697713">
      <w:pPr>
        <w:spacing w:after="200" w:line="276" w:lineRule="auto"/>
        <w:ind w:left="426" w:firstLine="425"/>
        <w:contextualSpacing/>
        <w:jc w:val="both"/>
        <w:rPr>
          <w:rFonts w:ascii="Arial" w:eastAsia="Calibri" w:hAnsi="Arial" w:cs="Arial"/>
          <w:sz w:val="24"/>
          <w:szCs w:val="24"/>
        </w:rPr>
      </w:pPr>
    </w:p>
    <w:p w:rsidR="008F0430" w:rsidRPr="008F0430" w:rsidRDefault="00525D4C" w:rsidP="00525D4C">
      <w:pPr>
        <w:spacing w:after="200" w:line="276" w:lineRule="auto"/>
        <w:ind w:firstLine="851"/>
        <w:contextualSpacing/>
        <w:jc w:val="both"/>
        <w:rPr>
          <w:rFonts w:ascii="Arial" w:eastAsia="Calibri" w:hAnsi="Arial" w:cs="Arial"/>
          <w:sz w:val="24"/>
          <w:szCs w:val="24"/>
        </w:rPr>
      </w:pPr>
      <w:r w:rsidRPr="00525D4C">
        <w:rPr>
          <w:rFonts w:ascii="Arial" w:eastAsia="Calibri" w:hAnsi="Arial" w:cs="Arial"/>
          <w:b/>
          <w:sz w:val="24"/>
          <w:szCs w:val="24"/>
        </w:rPr>
        <w:t>23</w:t>
      </w:r>
      <w:r>
        <w:rPr>
          <w:rFonts w:ascii="Arial" w:eastAsia="Calibri" w:hAnsi="Arial" w:cs="Arial"/>
          <w:b/>
          <w:sz w:val="24"/>
          <w:szCs w:val="24"/>
        </w:rPr>
        <w:t>.</w:t>
      </w:r>
      <w:r w:rsidR="008F0430" w:rsidRPr="008F0430">
        <w:rPr>
          <w:rFonts w:ascii="Arial" w:eastAsia="Calibri" w:hAnsi="Arial" w:cs="Arial"/>
          <w:sz w:val="24"/>
          <w:szCs w:val="24"/>
        </w:rPr>
        <w:t>El Concesionario deberá tener presente que en caso de desarrollarse Campeonatos Deportivos en el Balneario Iporá, podrá la Dirección de Turismo efectuar llamados a interesados para proveer de alimentos a los grupos que asistan, pudiendo ser los concesionarios mismos.</w:t>
      </w:r>
    </w:p>
    <w:p w:rsidR="008F0430" w:rsidRPr="008F0430" w:rsidRDefault="008F0430" w:rsidP="00697713">
      <w:pPr>
        <w:spacing w:after="200" w:line="276" w:lineRule="auto"/>
        <w:ind w:left="426" w:firstLine="425"/>
        <w:contextualSpacing/>
        <w:jc w:val="both"/>
        <w:rPr>
          <w:rFonts w:ascii="Arial" w:eastAsia="Calibri" w:hAnsi="Arial" w:cs="Arial"/>
          <w:sz w:val="24"/>
          <w:szCs w:val="24"/>
        </w:rPr>
      </w:pPr>
    </w:p>
    <w:p w:rsidR="008F0430" w:rsidRPr="008F0430" w:rsidRDefault="002F13F7" w:rsidP="002F13F7">
      <w:pPr>
        <w:tabs>
          <w:tab w:val="left" w:pos="1134"/>
        </w:tabs>
        <w:spacing w:after="200" w:line="276" w:lineRule="auto"/>
        <w:contextualSpacing/>
        <w:jc w:val="both"/>
        <w:rPr>
          <w:rFonts w:ascii="Arial" w:eastAsia="Calibri" w:hAnsi="Arial" w:cs="Arial"/>
          <w:sz w:val="24"/>
          <w:szCs w:val="24"/>
        </w:rPr>
      </w:pPr>
      <w:r>
        <w:rPr>
          <w:rFonts w:ascii="Arial" w:eastAsia="Calibri" w:hAnsi="Arial" w:cs="Arial"/>
          <w:b/>
          <w:sz w:val="24"/>
          <w:szCs w:val="24"/>
        </w:rPr>
        <w:lastRenderedPageBreak/>
        <w:t xml:space="preserve">          24. </w:t>
      </w:r>
      <w:r w:rsidR="008F0430" w:rsidRPr="008F0430">
        <w:rPr>
          <w:rFonts w:ascii="Arial" w:eastAsia="Calibri" w:hAnsi="Arial" w:cs="Arial"/>
          <w:b/>
          <w:sz w:val="24"/>
          <w:szCs w:val="24"/>
        </w:rPr>
        <w:t xml:space="preserve">NEGOCIACIÓN DE LAS EMPRESAS: </w:t>
      </w:r>
      <w:r w:rsidR="008F0430" w:rsidRPr="008F0430">
        <w:rPr>
          <w:rFonts w:ascii="Arial" w:eastAsia="Calibri" w:hAnsi="Arial" w:cs="Arial"/>
          <w:sz w:val="24"/>
          <w:szCs w:val="24"/>
        </w:rPr>
        <w:t>La Intendencia podrá, al amparo de lo dispuesto en el Art. 66 del TOCAF, en el caso de presentación de ofertas similares, entablar negociaciones reservadas y paralelas con la finalidad de obtener mejores condiciones.</w:t>
      </w:r>
    </w:p>
    <w:p w:rsidR="008F0430" w:rsidRPr="008F0430" w:rsidRDefault="008F0430" w:rsidP="00697713">
      <w:pPr>
        <w:spacing w:after="200" w:line="276" w:lineRule="auto"/>
        <w:ind w:left="426" w:firstLine="425"/>
        <w:contextualSpacing/>
        <w:jc w:val="both"/>
        <w:rPr>
          <w:rFonts w:ascii="Arial" w:eastAsia="Calibri" w:hAnsi="Arial" w:cs="Arial"/>
          <w:sz w:val="24"/>
          <w:szCs w:val="24"/>
        </w:rPr>
      </w:pPr>
    </w:p>
    <w:p w:rsidR="008F0430" w:rsidRPr="00DD732F" w:rsidRDefault="003C089E" w:rsidP="003C089E">
      <w:pPr>
        <w:pStyle w:val="Prrafodelista"/>
        <w:spacing w:after="200" w:line="276" w:lineRule="auto"/>
        <w:ind w:left="0" w:right="57"/>
        <w:jc w:val="both"/>
        <w:rPr>
          <w:rFonts w:ascii="Arial" w:eastAsia="Calibri" w:hAnsi="Arial" w:cs="Arial"/>
          <w:sz w:val="24"/>
          <w:szCs w:val="24"/>
        </w:rPr>
      </w:pPr>
      <w:r>
        <w:rPr>
          <w:rFonts w:ascii="Arial" w:eastAsia="Calibri" w:hAnsi="Arial" w:cs="Arial"/>
          <w:sz w:val="24"/>
          <w:szCs w:val="24"/>
        </w:rPr>
        <w:t xml:space="preserve">      25.     </w:t>
      </w:r>
      <w:r w:rsidR="008F0430" w:rsidRPr="00DD732F">
        <w:rPr>
          <w:rFonts w:ascii="Arial" w:eastAsia="Calibri" w:hAnsi="Arial" w:cs="Arial"/>
          <w:sz w:val="24"/>
          <w:szCs w:val="24"/>
        </w:rPr>
        <w:t>El concesionario prestará sus servicios con diligencia, brindando al público una atención eficiente y cortés vigilando asimismo la conducta y vestimenta de sus empleados.</w:t>
      </w:r>
    </w:p>
    <w:p w:rsidR="008F0430" w:rsidRPr="008F0430" w:rsidRDefault="008F0430" w:rsidP="00697713">
      <w:pPr>
        <w:spacing w:after="200" w:line="276" w:lineRule="auto"/>
        <w:ind w:left="426" w:firstLine="425"/>
        <w:contextualSpacing/>
        <w:jc w:val="both"/>
        <w:rPr>
          <w:rFonts w:ascii="Arial" w:eastAsia="Calibri" w:hAnsi="Arial" w:cs="Arial"/>
          <w:sz w:val="24"/>
          <w:szCs w:val="24"/>
        </w:rPr>
      </w:pPr>
    </w:p>
    <w:p w:rsidR="008F0430" w:rsidRPr="008F0430" w:rsidRDefault="00455DAD" w:rsidP="00C548E9">
      <w:pPr>
        <w:spacing w:after="200" w:line="276" w:lineRule="auto"/>
        <w:contextualSpacing/>
        <w:jc w:val="both"/>
        <w:rPr>
          <w:rFonts w:ascii="Arial" w:eastAsia="Calibri" w:hAnsi="Arial" w:cs="Arial"/>
          <w:sz w:val="24"/>
          <w:szCs w:val="24"/>
        </w:rPr>
      </w:pPr>
      <w:r>
        <w:rPr>
          <w:rFonts w:ascii="Arial" w:eastAsia="Calibri" w:hAnsi="Arial" w:cs="Arial"/>
          <w:sz w:val="24"/>
          <w:szCs w:val="24"/>
        </w:rPr>
        <w:t>26.</w:t>
      </w:r>
      <w:r w:rsidR="008F0430" w:rsidRPr="008F0430">
        <w:rPr>
          <w:rFonts w:ascii="Arial" w:eastAsia="Calibri" w:hAnsi="Arial" w:cs="Arial"/>
          <w:sz w:val="24"/>
          <w:szCs w:val="24"/>
        </w:rPr>
        <w:t xml:space="preserve"> La Intendencia Departamental de Tacuarembó no asume ninguna responsabilidad por irregularidades por los servicios de energía eléctrica, agua y cañerías en general o por accidentes que pudieran producirse directa o indirectamente por el uso de las instalaciones.</w:t>
      </w:r>
    </w:p>
    <w:p w:rsidR="008F0430" w:rsidRPr="008F0430" w:rsidRDefault="008F0430" w:rsidP="00697713">
      <w:pPr>
        <w:spacing w:after="200" w:line="276" w:lineRule="auto"/>
        <w:ind w:left="426" w:firstLine="425"/>
        <w:contextualSpacing/>
        <w:jc w:val="both"/>
        <w:rPr>
          <w:rFonts w:ascii="Arial" w:eastAsia="Calibri" w:hAnsi="Arial" w:cs="Arial"/>
          <w:sz w:val="24"/>
          <w:szCs w:val="24"/>
        </w:rPr>
      </w:pPr>
    </w:p>
    <w:p w:rsidR="008F0430" w:rsidRPr="008F0430" w:rsidRDefault="00455DAD" w:rsidP="00811DF4">
      <w:pPr>
        <w:spacing w:after="200" w:line="276" w:lineRule="auto"/>
        <w:contextualSpacing/>
        <w:jc w:val="both"/>
        <w:rPr>
          <w:rFonts w:ascii="Arial" w:eastAsia="Calibri" w:hAnsi="Arial" w:cs="Arial"/>
          <w:sz w:val="24"/>
          <w:szCs w:val="24"/>
        </w:rPr>
      </w:pPr>
      <w:r>
        <w:rPr>
          <w:rFonts w:ascii="Arial" w:eastAsia="Calibri" w:hAnsi="Arial" w:cs="Arial"/>
          <w:sz w:val="24"/>
          <w:szCs w:val="24"/>
        </w:rPr>
        <w:t>27.</w:t>
      </w:r>
      <w:r w:rsidR="008F0430" w:rsidRPr="008F0430">
        <w:rPr>
          <w:rFonts w:ascii="Arial" w:eastAsia="Calibri" w:hAnsi="Arial" w:cs="Arial"/>
          <w:sz w:val="24"/>
          <w:szCs w:val="24"/>
        </w:rPr>
        <w:t>Funcionará en la Administración del Parador un libro de quejas a disposición de los usuarios, en el que podrán asentar sus reclamos respecto al servicio prestado. En base al mismo, o por comprobación directa de la Intendencia, el Ejecutivo Departamental podrá: A) Apercibir en primera instancia al concesionario, procurando el mejoramiento del servicio; B) Disponer la aplicación de una multa que podrá ir de 10 U.R.  a 100 U.R. en caso de reincidencia y C) Disponer la rescisión del Contrato en caso en que las medidas anteriores no hubieren dado resultado.</w:t>
      </w:r>
    </w:p>
    <w:p w:rsidR="008F0430" w:rsidRPr="008F0430" w:rsidRDefault="008F0430" w:rsidP="00697713">
      <w:pPr>
        <w:spacing w:after="200" w:line="276" w:lineRule="auto"/>
        <w:ind w:left="426" w:firstLine="425"/>
        <w:contextualSpacing/>
        <w:jc w:val="both"/>
        <w:rPr>
          <w:rFonts w:ascii="Arial" w:eastAsia="Calibri" w:hAnsi="Arial" w:cs="Arial"/>
          <w:sz w:val="24"/>
          <w:szCs w:val="24"/>
        </w:rPr>
      </w:pPr>
    </w:p>
    <w:p w:rsidR="008F0430" w:rsidRPr="008F0430" w:rsidRDefault="00455DAD" w:rsidP="00C73C69">
      <w:pPr>
        <w:spacing w:after="200" w:line="276" w:lineRule="auto"/>
        <w:ind w:hanging="142"/>
        <w:contextualSpacing/>
        <w:jc w:val="both"/>
        <w:rPr>
          <w:rFonts w:ascii="Arial" w:eastAsia="Calibri" w:hAnsi="Arial" w:cs="Arial"/>
          <w:sz w:val="24"/>
          <w:szCs w:val="24"/>
        </w:rPr>
      </w:pPr>
      <w:r>
        <w:rPr>
          <w:rFonts w:ascii="Arial" w:eastAsia="Calibri" w:hAnsi="Arial" w:cs="Arial"/>
          <w:sz w:val="24"/>
          <w:szCs w:val="24"/>
        </w:rPr>
        <w:t>28.</w:t>
      </w:r>
      <w:r w:rsidR="008F0430" w:rsidRPr="008F0430">
        <w:rPr>
          <w:rFonts w:ascii="Arial" w:eastAsia="Calibri" w:hAnsi="Arial" w:cs="Arial"/>
          <w:sz w:val="24"/>
          <w:szCs w:val="24"/>
        </w:rPr>
        <w:t xml:space="preserve"> El concesionario estará obligado mantener en perfecto estado de uso y funcionamiento del local y las instalaciones, asegurando la conservación e higiene de la parte estética. No se podrán efectuar modificaciones de las estructuras sin autorización escrita de la Intendencia, los que así efectuaren quedarán de derecho en beneficio de la propiedad.</w:t>
      </w:r>
    </w:p>
    <w:p w:rsidR="008F0430" w:rsidRPr="008F0430" w:rsidRDefault="008F0430" w:rsidP="00697713">
      <w:pPr>
        <w:spacing w:after="200" w:line="276" w:lineRule="auto"/>
        <w:ind w:left="426" w:firstLine="425"/>
        <w:contextualSpacing/>
        <w:jc w:val="both"/>
        <w:rPr>
          <w:rFonts w:ascii="Arial" w:eastAsia="Calibri" w:hAnsi="Arial" w:cs="Arial"/>
          <w:sz w:val="24"/>
          <w:szCs w:val="24"/>
        </w:rPr>
      </w:pPr>
    </w:p>
    <w:p w:rsidR="008F0430" w:rsidRPr="008F0430" w:rsidRDefault="00455DAD" w:rsidP="00423994">
      <w:pPr>
        <w:spacing w:after="200" w:line="276" w:lineRule="auto"/>
        <w:contextualSpacing/>
        <w:jc w:val="both"/>
        <w:rPr>
          <w:rFonts w:ascii="Arial" w:eastAsia="Calibri" w:hAnsi="Arial" w:cs="Arial"/>
          <w:sz w:val="24"/>
          <w:szCs w:val="24"/>
        </w:rPr>
      </w:pPr>
      <w:r>
        <w:rPr>
          <w:rFonts w:ascii="Arial" w:eastAsia="Calibri" w:hAnsi="Arial" w:cs="Arial"/>
          <w:sz w:val="24"/>
          <w:szCs w:val="24"/>
        </w:rPr>
        <w:t>29</w:t>
      </w:r>
      <w:proofErr w:type="gramStart"/>
      <w:r>
        <w:rPr>
          <w:rFonts w:ascii="Arial" w:eastAsia="Calibri" w:hAnsi="Arial" w:cs="Arial"/>
          <w:sz w:val="24"/>
          <w:szCs w:val="24"/>
        </w:rPr>
        <w:t>.</w:t>
      </w:r>
      <w:r w:rsidR="008F0430" w:rsidRPr="008F0430">
        <w:rPr>
          <w:rFonts w:ascii="Arial" w:eastAsia="Calibri" w:hAnsi="Arial" w:cs="Arial"/>
          <w:sz w:val="24"/>
          <w:szCs w:val="24"/>
        </w:rPr>
        <w:t>Todos</w:t>
      </w:r>
      <w:proofErr w:type="gramEnd"/>
      <w:r w:rsidR="008F0430" w:rsidRPr="008F0430">
        <w:rPr>
          <w:rFonts w:ascii="Arial" w:eastAsia="Calibri" w:hAnsi="Arial" w:cs="Arial"/>
          <w:sz w:val="24"/>
          <w:szCs w:val="24"/>
        </w:rPr>
        <w:t xml:space="preserve"> los bienes e instalaciones que la Intendencia Departamental de Tacuarembó, ponga a disposición del concesionario para la explotación del servicio que se licita se entregarán bajo inventario verificándose su estado de conservación y funcionamiento en ese acto. Dicho inventario firmado por las partes, se considerará parte integrante del Contrato de Concesión a todos los efectos que el mismo pueda dar lugar. </w:t>
      </w:r>
    </w:p>
    <w:p w:rsidR="008F0430" w:rsidRPr="008F0430" w:rsidRDefault="008F0430" w:rsidP="00697713">
      <w:pPr>
        <w:spacing w:after="200" w:line="276" w:lineRule="auto"/>
        <w:ind w:left="426" w:firstLine="425"/>
        <w:contextualSpacing/>
        <w:jc w:val="both"/>
        <w:rPr>
          <w:rFonts w:ascii="Arial" w:eastAsia="Calibri" w:hAnsi="Arial" w:cs="Arial"/>
          <w:color w:val="FF0000"/>
          <w:sz w:val="24"/>
          <w:szCs w:val="24"/>
        </w:rPr>
      </w:pPr>
    </w:p>
    <w:p w:rsidR="008F0430" w:rsidRPr="00455DAD" w:rsidRDefault="008F0430" w:rsidP="00404DE3">
      <w:pPr>
        <w:pStyle w:val="Prrafodelista"/>
        <w:numPr>
          <w:ilvl w:val="0"/>
          <w:numId w:val="9"/>
        </w:numPr>
        <w:spacing w:after="200" w:line="276" w:lineRule="auto"/>
        <w:ind w:left="284" w:firstLine="425"/>
        <w:jc w:val="both"/>
        <w:rPr>
          <w:rFonts w:ascii="Arial" w:eastAsia="Calibri" w:hAnsi="Arial" w:cs="Arial"/>
          <w:sz w:val="24"/>
          <w:szCs w:val="24"/>
        </w:rPr>
      </w:pPr>
      <w:r w:rsidRPr="00455DAD">
        <w:rPr>
          <w:rFonts w:ascii="Arial" w:eastAsia="Calibri" w:hAnsi="Arial" w:cs="Arial"/>
          <w:sz w:val="24"/>
          <w:szCs w:val="24"/>
        </w:rPr>
        <w:lastRenderedPageBreak/>
        <w:t>El concesionario estará obligado a reponer en igual cantidad, calidad y especie, los objetos que se deterioren, destrocen o hayan desaparecido por su dolo, culpa o negligencia, así como a reparar los daños que se produzcan por iguales circunstancias en el edificio o instalaciones adheridas al mismo.</w:t>
      </w:r>
    </w:p>
    <w:p w:rsidR="008F0430" w:rsidRPr="008F0430" w:rsidRDefault="008F0430" w:rsidP="00CB4CE3">
      <w:pPr>
        <w:spacing w:after="200" w:line="276" w:lineRule="auto"/>
        <w:ind w:left="284"/>
        <w:contextualSpacing/>
        <w:jc w:val="both"/>
        <w:rPr>
          <w:rFonts w:ascii="Arial" w:eastAsia="Calibri" w:hAnsi="Arial" w:cs="Arial"/>
          <w:sz w:val="24"/>
          <w:szCs w:val="24"/>
        </w:rPr>
      </w:pPr>
      <w:r w:rsidRPr="008F0430">
        <w:rPr>
          <w:rFonts w:ascii="Arial" w:eastAsia="Calibri" w:hAnsi="Arial" w:cs="Arial"/>
          <w:sz w:val="24"/>
          <w:szCs w:val="24"/>
        </w:rPr>
        <w:t>Los objetos que se reponen pasarán a ser, de pleno derecho, de propiedad de la Intendencia Departamental.</w:t>
      </w:r>
    </w:p>
    <w:p w:rsidR="008F0430" w:rsidRPr="008F0430" w:rsidRDefault="008F0430" w:rsidP="00CB4CE3">
      <w:pPr>
        <w:spacing w:after="200" w:line="276" w:lineRule="auto"/>
        <w:ind w:left="284"/>
        <w:contextualSpacing/>
        <w:jc w:val="both"/>
        <w:rPr>
          <w:rFonts w:ascii="Arial" w:eastAsia="Calibri" w:hAnsi="Arial" w:cs="Arial"/>
          <w:sz w:val="24"/>
          <w:szCs w:val="24"/>
        </w:rPr>
      </w:pPr>
      <w:r w:rsidRPr="008F0430">
        <w:rPr>
          <w:rFonts w:ascii="Arial" w:eastAsia="Calibri" w:hAnsi="Arial" w:cs="Arial"/>
          <w:sz w:val="24"/>
          <w:szCs w:val="24"/>
        </w:rPr>
        <w:t xml:space="preserve">Para el caso de que no se cumpla con la reposición, estará obligado el concesionario a abonar el valor de esos objetos, de acuerdo a la estimación que se realizará en forma irrecurrible la Intendencia Departamental. </w:t>
      </w:r>
    </w:p>
    <w:p w:rsidR="008F0430" w:rsidRPr="008F0430" w:rsidRDefault="008F0430" w:rsidP="001C795C">
      <w:pPr>
        <w:spacing w:after="200" w:line="276" w:lineRule="auto"/>
        <w:ind w:left="284"/>
        <w:contextualSpacing/>
        <w:jc w:val="both"/>
        <w:rPr>
          <w:rFonts w:ascii="Arial" w:eastAsia="Calibri" w:hAnsi="Arial" w:cs="Arial"/>
          <w:sz w:val="24"/>
          <w:szCs w:val="24"/>
        </w:rPr>
      </w:pPr>
      <w:r w:rsidRPr="008F0430">
        <w:rPr>
          <w:rFonts w:ascii="Arial" w:eastAsia="Calibri" w:hAnsi="Arial" w:cs="Arial"/>
          <w:sz w:val="24"/>
          <w:szCs w:val="24"/>
        </w:rPr>
        <w:t>Las reposiciones por obsolescencia de los bienes entregados al concesionario por la Intendencia Departamental, de acuerdo al inventario pertinente, serán de cargo de Intendencia Departamental.</w:t>
      </w:r>
    </w:p>
    <w:p w:rsidR="008F0430" w:rsidRPr="008F0430" w:rsidRDefault="008F0430" w:rsidP="00697713">
      <w:pPr>
        <w:spacing w:after="200" w:line="276" w:lineRule="auto"/>
        <w:ind w:left="426" w:firstLine="425"/>
        <w:contextualSpacing/>
        <w:jc w:val="both"/>
        <w:rPr>
          <w:rFonts w:ascii="Arial" w:eastAsia="Calibri" w:hAnsi="Arial" w:cs="Arial"/>
          <w:sz w:val="24"/>
          <w:szCs w:val="24"/>
        </w:rPr>
      </w:pPr>
    </w:p>
    <w:p w:rsidR="008F0430" w:rsidRPr="008F0430" w:rsidRDefault="008F0430" w:rsidP="00697713">
      <w:pPr>
        <w:spacing w:after="200" w:line="276" w:lineRule="auto"/>
        <w:ind w:left="426" w:firstLine="425"/>
        <w:contextualSpacing/>
        <w:jc w:val="both"/>
        <w:rPr>
          <w:rFonts w:ascii="Arial" w:eastAsia="Calibri" w:hAnsi="Arial" w:cs="Arial"/>
          <w:sz w:val="24"/>
          <w:szCs w:val="24"/>
        </w:rPr>
      </w:pPr>
    </w:p>
    <w:p w:rsidR="008F0430" w:rsidRPr="00455DAD" w:rsidRDefault="008F0430" w:rsidP="00807C8C">
      <w:pPr>
        <w:pStyle w:val="Prrafodelista"/>
        <w:numPr>
          <w:ilvl w:val="0"/>
          <w:numId w:val="9"/>
        </w:numPr>
        <w:spacing w:after="200" w:line="276" w:lineRule="auto"/>
        <w:ind w:firstLine="207"/>
        <w:jc w:val="both"/>
        <w:rPr>
          <w:rFonts w:ascii="Arial" w:eastAsia="Calibri" w:hAnsi="Arial" w:cs="Arial"/>
          <w:sz w:val="24"/>
          <w:szCs w:val="24"/>
        </w:rPr>
      </w:pPr>
      <w:bookmarkStart w:id="0" w:name="_GoBack"/>
      <w:bookmarkEnd w:id="0"/>
      <w:r w:rsidRPr="00455DAD">
        <w:rPr>
          <w:rFonts w:ascii="Arial" w:eastAsia="Calibri" w:hAnsi="Arial" w:cs="Arial"/>
          <w:b/>
          <w:sz w:val="24"/>
          <w:szCs w:val="24"/>
        </w:rPr>
        <w:t xml:space="preserve">SOLICITUD DE PRORROGA Y ACLARACIONES: </w:t>
      </w:r>
    </w:p>
    <w:p w:rsidR="008F0430" w:rsidRPr="008F0430" w:rsidRDefault="008F0430" w:rsidP="00697713">
      <w:pPr>
        <w:spacing w:after="200" w:line="276" w:lineRule="auto"/>
        <w:ind w:left="426" w:firstLine="425"/>
        <w:contextualSpacing/>
        <w:jc w:val="both"/>
        <w:rPr>
          <w:rFonts w:ascii="Arial" w:eastAsia="Calibri" w:hAnsi="Arial" w:cs="Arial"/>
          <w:sz w:val="24"/>
          <w:szCs w:val="24"/>
        </w:rPr>
      </w:pPr>
    </w:p>
    <w:p w:rsidR="008F0430" w:rsidRPr="008F0430" w:rsidRDefault="008F0430" w:rsidP="00697713">
      <w:pPr>
        <w:spacing w:after="200" w:line="276" w:lineRule="auto"/>
        <w:ind w:left="426"/>
        <w:contextualSpacing/>
        <w:jc w:val="both"/>
        <w:rPr>
          <w:rFonts w:ascii="Arial" w:eastAsia="Calibri" w:hAnsi="Arial" w:cs="Arial"/>
          <w:sz w:val="24"/>
          <w:szCs w:val="24"/>
        </w:rPr>
      </w:pPr>
      <w:r w:rsidRPr="008F0430">
        <w:rPr>
          <w:rFonts w:ascii="Arial" w:eastAsia="Calibri" w:hAnsi="Arial" w:cs="Arial"/>
          <w:sz w:val="24"/>
          <w:szCs w:val="24"/>
        </w:rPr>
        <w:t xml:space="preserve">Los oferentes podrán solicitar prórroga y aclaraciones del Pliego hasta tres días hábiles antes de la fecha indicada para la apertura, en Oficina de Licitaciones de la Intendencia. </w:t>
      </w:r>
    </w:p>
    <w:p w:rsidR="008F0430" w:rsidRPr="008F0430" w:rsidRDefault="008F0430" w:rsidP="00697713">
      <w:pPr>
        <w:spacing w:after="200" w:line="276" w:lineRule="auto"/>
        <w:ind w:left="426" w:firstLine="425"/>
        <w:contextualSpacing/>
        <w:jc w:val="both"/>
        <w:rPr>
          <w:rFonts w:ascii="Arial" w:eastAsia="Calibri" w:hAnsi="Arial" w:cs="Arial"/>
          <w:sz w:val="24"/>
          <w:szCs w:val="24"/>
        </w:rPr>
      </w:pPr>
    </w:p>
    <w:p w:rsidR="008F0430" w:rsidRDefault="008F0430" w:rsidP="00697713">
      <w:pPr>
        <w:spacing w:after="200" w:line="276" w:lineRule="auto"/>
        <w:ind w:left="426" w:firstLine="425"/>
        <w:contextualSpacing/>
        <w:jc w:val="both"/>
        <w:rPr>
          <w:rFonts w:ascii="Arial" w:eastAsia="Calibri" w:hAnsi="Arial" w:cs="Arial"/>
          <w:sz w:val="24"/>
          <w:szCs w:val="24"/>
        </w:rPr>
      </w:pPr>
    </w:p>
    <w:p w:rsidR="00DC6F1F" w:rsidRDefault="00DC6F1F" w:rsidP="00697713">
      <w:pPr>
        <w:spacing w:after="200" w:line="276" w:lineRule="auto"/>
        <w:ind w:left="426" w:firstLine="425"/>
        <w:contextualSpacing/>
        <w:jc w:val="both"/>
        <w:rPr>
          <w:rFonts w:ascii="Arial" w:eastAsia="Calibri" w:hAnsi="Arial" w:cs="Arial"/>
          <w:sz w:val="24"/>
          <w:szCs w:val="24"/>
        </w:rPr>
      </w:pPr>
    </w:p>
    <w:p w:rsidR="00DC6F1F" w:rsidRDefault="00DC6F1F" w:rsidP="00697713">
      <w:pPr>
        <w:spacing w:after="200" w:line="276" w:lineRule="auto"/>
        <w:ind w:left="426" w:firstLine="425"/>
        <w:contextualSpacing/>
        <w:jc w:val="both"/>
        <w:rPr>
          <w:rFonts w:ascii="Arial" w:eastAsia="Calibri" w:hAnsi="Arial" w:cs="Arial"/>
          <w:sz w:val="24"/>
          <w:szCs w:val="24"/>
        </w:rPr>
      </w:pPr>
    </w:p>
    <w:p w:rsidR="00DC6F1F" w:rsidRDefault="00DC6F1F" w:rsidP="008F0430">
      <w:pPr>
        <w:spacing w:after="200" w:line="276" w:lineRule="auto"/>
        <w:ind w:left="426" w:firstLine="425"/>
        <w:contextualSpacing/>
        <w:jc w:val="both"/>
        <w:rPr>
          <w:rFonts w:ascii="Arial" w:eastAsia="Calibri" w:hAnsi="Arial" w:cs="Arial"/>
          <w:sz w:val="24"/>
          <w:szCs w:val="24"/>
        </w:rPr>
      </w:pPr>
    </w:p>
    <w:p w:rsidR="00DC6F1F" w:rsidRDefault="00DC6F1F" w:rsidP="008F0430">
      <w:pPr>
        <w:spacing w:after="200" w:line="276" w:lineRule="auto"/>
        <w:ind w:left="426" w:firstLine="425"/>
        <w:contextualSpacing/>
        <w:jc w:val="both"/>
        <w:rPr>
          <w:rFonts w:ascii="Arial" w:eastAsia="Calibri" w:hAnsi="Arial" w:cs="Arial"/>
          <w:sz w:val="24"/>
          <w:szCs w:val="24"/>
        </w:rPr>
      </w:pPr>
    </w:p>
    <w:p w:rsidR="00DC6F1F" w:rsidRDefault="00DC6F1F" w:rsidP="008F0430">
      <w:pPr>
        <w:spacing w:after="200" w:line="276" w:lineRule="auto"/>
        <w:ind w:left="426" w:firstLine="425"/>
        <w:contextualSpacing/>
        <w:jc w:val="both"/>
        <w:rPr>
          <w:rFonts w:ascii="Arial" w:eastAsia="Calibri" w:hAnsi="Arial" w:cs="Arial"/>
          <w:sz w:val="24"/>
          <w:szCs w:val="24"/>
        </w:rPr>
      </w:pPr>
    </w:p>
    <w:p w:rsidR="00697713" w:rsidRDefault="00697713" w:rsidP="008A1D35">
      <w:pPr>
        <w:keepNext/>
        <w:spacing w:before="240" w:after="60" w:line="276" w:lineRule="auto"/>
        <w:outlineLvl w:val="0"/>
        <w:rPr>
          <w:rFonts w:ascii="Arial" w:eastAsia="Calibri" w:hAnsi="Arial" w:cs="Arial"/>
          <w:sz w:val="24"/>
          <w:szCs w:val="24"/>
        </w:rPr>
      </w:pPr>
    </w:p>
    <w:p w:rsidR="00697713" w:rsidRDefault="00697713" w:rsidP="008A1D35">
      <w:pPr>
        <w:keepNext/>
        <w:spacing w:before="240" w:after="60" w:line="276" w:lineRule="auto"/>
        <w:outlineLvl w:val="0"/>
        <w:rPr>
          <w:rFonts w:ascii="Arial" w:eastAsia="Calibri" w:hAnsi="Arial" w:cs="Arial"/>
          <w:sz w:val="24"/>
          <w:szCs w:val="24"/>
        </w:rPr>
      </w:pPr>
    </w:p>
    <w:p w:rsidR="00697713" w:rsidRDefault="00697713" w:rsidP="008A1D35">
      <w:pPr>
        <w:keepNext/>
        <w:spacing w:before="240" w:after="60" w:line="276" w:lineRule="auto"/>
        <w:outlineLvl w:val="0"/>
        <w:rPr>
          <w:rFonts w:ascii="Arial" w:eastAsia="Calibri" w:hAnsi="Arial" w:cs="Arial"/>
          <w:sz w:val="24"/>
          <w:szCs w:val="24"/>
        </w:rPr>
      </w:pPr>
    </w:p>
    <w:p w:rsidR="008A1D35" w:rsidRDefault="008A1D35" w:rsidP="008A1D35">
      <w:pPr>
        <w:keepNext/>
        <w:spacing w:before="240" w:after="60" w:line="276" w:lineRule="auto"/>
        <w:outlineLvl w:val="0"/>
        <w:rPr>
          <w:rFonts w:ascii="Arial" w:eastAsia="Times New Roman" w:hAnsi="Arial" w:cs="Arial"/>
          <w:b/>
          <w:bCs/>
          <w:kern w:val="32"/>
          <w:sz w:val="24"/>
          <w:szCs w:val="24"/>
          <w:u w:val="single"/>
          <w:lang w:val="es-MX"/>
        </w:rPr>
      </w:pPr>
    </w:p>
    <w:p w:rsidR="00697713" w:rsidRDefault="00697713" w:rsidP="008F0430">
      <w:pPr>
        <w:spacing w:after="0" w:line="360" w:lineRule="auto"/>
        <w:jc w:val="center"/>
        <w:rPr>
          <w:rFonts w:ascii="Arial" w:eastAsia="Times New Roman" w:hAnsi="Arial" w:cs="Arial"/>
          <w:sz w:val="24"/>
          <w:szCs w:val="24"/>
          <w:lang w:val="es-MX" w:eastAsia="es-ES"/>
        </w:rPr>
      </w:pPr>
    </w:p>
    <w:p w:rsidR="00697713" w:rsidRDefault="00697713" w:rsidP="008F0430">
      <w:pPr>
        <w:spacing w:after="0" w:line="360" w:lineRule="auto"/>
        <w:jc w:val="center"/>
        <w:rPr>
          <w:rFonts w:ascii="Arial" w:eastAsia="Times New Roman" w:hAnsi="Arial" w:cs="Arial"/>
          <w:sz w:val="24"/>
          <w:szCs w:val="24"/>
          <w:lang w:val="es-MX" w:eastAsia="es-ES"/>
        </w:rPr>
      </w:pPr>
    </w:p>
    <w:p w:rsidR="00842406" w:rsidRPr="008F0430" w:rsidRDefault="00842406" w:rsidP="00842406">
      <w:pPr>
        <w:keepNext/>
        <w:spacing w:before="240" w:after="60" w:line="276" w:lineRule="auto"/>
        <w:jc w:val="center"/>
        <w:outlineLvl w:val="0"/>
        <w:rPr>
          <w:rFonts w:ascii="Arial" w:eastAsia="Times New Roman" w:hAnsi="Arial" w:cs="Arial"/>
          <w:b/>
          <w:bCs/>
          <w:kern w:val="32"/>
          <w:sz w:val="24"/>
          <w:szCs w:val="24"/>
          <w:u w:val="single"/>
          <w:lang w:val="es-MX"/>
        </w:rPr>
      </w:pPr>
      <w:r w:rsidRPr="008F0430">
        <w:rPr>
          <w:rFonts w:ascii="Arial" w:eastAsia="Times New Roman" w:hAnsi="Arial" w:cs="Arial"/>
          <w:b/>
          <w:bCs/>
          <w:kern w:val="32"/>
          <w:sz w:val="24"/>
          <w:szCs w:val="24"/>
          <w:u w:val="single"/>
          <w:lang w:val="es-MX"/>
        </w:rPr>
        <w:lastRenderedPageBreak/>
        <w:t>ANEXO I</w:t>
      </w:r>
    </w:p>
    <w:p w:rsidR="00842406" w:rsidRPr="008F0430" w:rsidRDefault="00842406" w:rsidP="00842406">
      <w:pPr>
        <w:keepNext/>
        <w:spacing w:before="240" w:after="60" w:line="276" w:lineRule="auto"/>
        <w:jc w:val="center"/>
        <w:outlineLvl w:val="0"/>
        <w:rPr>
          <w:rFonts w:ascii="Arial" w:eastAsia="Times New Roman" w:hAnsi="Arial" w:cs="Arial"/>
          <w:b/>
          <w:bCs/>
          <w:kern w:val="32"/>
          <w:sz w:val="24"/>
          <w:szCs w:val="24"/>
          <w:u w:val="single"/>
          <w:lang w:val="es-MX"/>
        </w:rPr>
      </w:pPr>
      <w:r w:rsidRPr="008F0430">
        <w:rPr>
          <w:rFonts w:ascii="Arial" w:eastAsia="Times New Roman" w:hAnsi="Arial" w:cs="Arial"/>
          <w:b/>
          <w:bCs/>
          <w:kern w:val="32"/>
          <w:sz w:val="24"/>
          <w:szCs w:val="24"/>
          <w:u w:val="single"/>
          <w:lang w:val="es-MX"/>
        </w:rPr>
        <w:t>FORMULARIO DE IDENTIFICACION DEL OFERENTE</w:t>
      </w:r>
    </w:p>
    <w:p w:rsidR="00842406" w:rsidRPr="008F0430" w:rsidRDefault="00842406" w:rsidP="00842406">
      <w:pPr>
        <w:spacing w:after="0" w:line="240" w:lineRule="auto"/>
        <w:jc w:val="center"/>
        <w:rPr>
          <w:rFonts w:ascii="Arial" w:eastAsia="Times New Roman" w:hAnsi="Arial" w:cs="Arial"/>
          <w:b/>
          <w:sz w:val="24"/>
          <w:szCs w:val="24"/>
          <w:lang w:val="es-MX" w:eastAsia="es-ES"/>
        </w:rPr>
      </w:pPr>
    </w:p>
    <w:p w:rsidR="00842406" w:rsidRPr="008F0430" w:rsidRDefault="00842406" w:rsidP="00842406">
      <w:pPr>
        <w:spacing w:after="0" w:line="240" w:lineRule="auto"/>
        <w:jc w:val="center"/>
        <w:rPr>
          <w:rFonts w:ascii="Arial" w:eastAsia="Times New Roman" w:hAnsi="Arial" w:cs="Arial"/>
          <w:b/>
          <w:sz w:val="24"/>
          <w:szCs w:val="24"/>
          <w:lang w:val="es-MX" w:eastAsia="es-ES"/>
        </w:rPr>
      </w:pPr>
      <w:r w:rsidRPr="008F0430">
        <w:rPr>
          <w:rFonts w:ascii="Arial" w:eastAsia="Times New Roman" w:hAnsi="Arial" w:cs="Arial"/>
          <w:b/>
          <w:sz w:val="24"/>
          <w:szCs w:val="24"/>
          <w:u w:val="single"/>
          <w:lang w:val="es-MX" w:eastAsia="es-ES"/>
        </w:rPr>
        <w:t xml:space="preserve">Licitación Abreviada N° </w:t>
      </w:r>
      <w:r>
        <w:rPr>
          <w:rFonts w:ascii="Arial" w:eastAsia="Times New Roman" w:hAnsi="Arial" w:cs="Arial"/>
          <w:b/>
          <w:sz w:val="24"/>
          <w:szCs w:val="24"/>
          <w:u w:val="single"/>
          <w:lang w:val="es-MX" w:eastAsia="es-ES"/>
        </w:rPr>
        <w:t>23</w:t>
      </w:r>
      <w:r w:rsidRPr="008F0430">
        <w:rPr>
          <w:rFonts w:ascii="Arial" w:eastAsia="Times New Roman" w:hAnsi="Arial" w:cs="Arial"/>
          <w:b/>
          <w:sz w:val="24"/>
          <w:szCs w:val="24"/>
          <w:u w:val="single"/>
          <w:lang w:val="es-MX" w:eastAsia="es-ES"/>
        </w:rPr>
        <w:t>/2022</w:t>
      </w:r>
      <w:r w:rsidRPr="008F0430">
        <w:rPr>
          <w:rFonts w:ascii="Arial" w:eastAsia="Times New Roman" w:hAnsi="Arial" w:cs="Arial"/>
          <w:b/>
          <w:sz w:val="24"/>
          <w:szCs w:val="24"/>
          <w:lang w:val="es-MX" w:eastAsia="es-ES"/>
        </w:rPr>
        <w:t>.</w:t>
      </w:r>
    </w:p>
    <w:p w:rsidR="00842406" w:rsidRPr="008F0430" w:rsidRDefault="00842406" w:rsidP="00842406">
      <w:pPr>
        <w:spacing w:after="0" w:line="240" w:lineRule="auto"/>
        <w:jc w:val="center"/>
        <w:rPr>
          <w:rFonts w:ascii="Arial" w:eastAsia="Times New Roman" w:hAnsi="Arial" w:cs="Arial"/>
          <w:b/>
          <w:sz w:val="24"/>
          <w:szCs w:val="24"/>
          <w:lang w:val="es-MX" w:eastAsia="es-ES"/>
        </w:rPr>
      </w:pPr>
    </w:p>
    <w:p w:rsidR="00842406" w:rsidRPr="008F0430" w:rsidRDefault="00842406" w:rsidP="00842406">
      <w:pPr>
        <w:spacing w:after="0" w:line="240" w:lineRule="auto"/>
        <w:jc w:val="center"/>
        <w:rPr>
          <w:rFonts w:ascii="Arial" w:eastAsia="Times New Roman" w:hAnsi="Arial" w:cs="Arial"/>
          <w:b/>
          <w:sz w:val="24"/>
          <w:szCs w:val="24"/>
          <w:lang w:val="es-MX" w:eastAsia="es-ES"/>
        </w:rPr>
      </w:pPr>
    </w:p>
    <w:p w:rsidR="00842406" w:rsidRPr="008F0430" w:rsidRDefault="00842406" w:rsidP="00842406">
      <w:pPr>
        <w:spacing w:after="0" w:line="360" w:lineRule="auto"/>
        <w:jc w:val="both"/>
        <w:rPr>
          <w:rFonts w:ascii="Arial" w:eastAsia="Times New Roman" w:hAnsi="Arial" w:cs="Arial"/>
          <w:sz w:val="24"/>
          <w:szCs w:val="24"/>
          <w:lang w:val="es-MX" w:eastAsia="es-ES"/>
        </w:rPr>
      </w:pPr>
      <w:r w:rsidRPr="008F0430">
        <w:rPr>
          <w:rFonts w:ascii="Arial" w:eastAsia="Times New Roman" w:hAnsi="Arial" w:cs="Arial"/>
          <w:sz w:val="24"/>
          <w:szCs w:val="24"/>
          <w:lang w:val="es-MX" w:eastAsia="es-ES"/>
        </w:rPr>
        <w:t>Razón Social de la Empresa ----------------------------------------------------</w:t>
      </w:r>
    </w:p>
    <w:p w:rsidR="00842406" w:rsidRPr="008F0430" w:rsidRDefault="00842406" w:rsidP="00842406">
      <w:pPr>
        <w:spacing w:after="0" w:line="360" w:lineRule="auto"/>
        <w:jc w:val="center"/>
        <w:rPr>
          <w:rFonts w:ascii="Arial" w:eastAsia="Times New Roman" w:hAnsi="Arial" w:cs="Arial"/>
          <w:sz w:val="24"/>
          <w:szCs w:val="24"/>
          <w:lang w:val="es-MX" w:eastAsia="es-ES"/>
        </w:rPr>
      </w:pPr>
    </w:p>
    <w:p w:rsidR="00842406" w:rsidRPr="008F0430" w:rsidRDefault="00842406" w:rsidP="00842406">
      <w:pPr>
        <w:spacing w:after="0" w:line="360" w:lineRule="auto"/>
        <w:rPr>
          <w:rFonts w:ascii="Arial" w:eastAsia="Times New Roman" w:hAnsi="Arial" w:cs="Arial"/>
          <w:sz w:val="24"/>
          <w:szCs w:val="24"/>
          <w:lang w:val="es-MX" w:eastAsia="es-ES"/>
        </w:rPr>
      </w:pPr>
      <w:r w:rsidRPr="008F0430">
        <w:rPr>
          <w:rFonts w:ascii="Arial" w:eastAsia="Times New Roman" w:hAnsi="Arial" w:cs="Arial"/>
          <w:sz w:val="24"/>
          <w:szCs w:val="24"/>
          <w:lang w:val="es-MX" w:eastAsia="es-ES"/>
        </w:rPr>
        <w:t>Nombre Comercial de la Empresa ---------------------------------------------</w:t>
      </w:r>
    </w:p>
    <w:p w:rsidR="00842406" w:rsidRPr="008F0430" w:rsidRDefault="00842406" w:rsidP="00842406">
      <w:pPr>
        <w:spacing w:after="0" w:line="360" w:lineRule="auto"/>
        <w:jc w:val="center"/>
        <w:rPr>
          <w:rFonts w:ascii="Arial" w:eastAsia="Times New Roman" w:hAnsi="Arial" w:cs="Arial"/>
          <w:sz w:val="24"/>
          <w:szCs w:val="24"/>
          <w:lang w:val="es-MX" w:eastAsia="es-ES"/>
        </w:rPr>
      </w:pPr>
    </w:p>
    <w:p w:rsidR="00842406" w:rsidRPr="008F0430" w:rsidRDefault="00842406" w:rsidP="00842406">
      <w:pPr>
        <w:spacing w:after="0" w:line="360" w:lineRule="auto"/>
        <w:rPr>
          <w:rFonts w:ascii="Arial" w:eastAsia="Times New Roman" w:hAnsi="Arial" w:cs="Arial"/>
          <w:sz w:val="24"/>
          <w:szCs w:val="24"/>
          <w:lang w:val="es-MX" w:eastAsia="es-ES"/>
        </w:rPr>
      </w:pPr>
      <w:r w:rsidRPr="008F0430">
        <w:rPr>
          <w:rFonts w:ascii="Arial" w:eastAsia="Times New Roman" w:hAnsi="Arial" w:cs="Arial"/>
          <w:sz w:val="24"/>
          <w:szCs w:val="24"/>
          <w:lang w:val="es-MX" w:eastAsia="es-ES"/>
        </w:rPr>
        <w:t>R.U.T ----------------------------------------------------------------------------------</w:t>
      </w:r>
    </w:p>
    <w:p w:rsidR="00842406" w:rsidRPr="008F0430" w:rsidRDefault="00842406" w:rsidP="00842406">
      <w:pPr>
        <w:spacing w:after="0" w:line="360" w:lineRule="auto"/>
        <w:jc w:val="center"/>
        <w:rPr>
          <w:rFonts w:ascii="Arial" w:eastAsia="Times New Roman" w:hAnsi="Arial" w:cs="Arial"/>
          <w:sz w:val="24"/>
          <w:szCs w:val="24"/>
          <w:lang w:val="es-MX" w:eastAsia="es-ES"/>
        </w:rPr>
      </w:pPr>
    </w:p>
    <w:p w:rsidR="00842406" w:rsidRPr="008F0430" w:rsidRDefault="00842406" w:rsidP="00842406">
      <w:pPr>
        <w:spacing w:after="0" w:line="360" w:lineRule="auto"/>
        <w:rPr>
          <w:rFonts w:ascii="Arial" w:eastAsia="Times New Roman" w:hAnsi="Arial" w:cs="Arial"/>
          <w:sz w:val="24"/>
          <w:szCs w:val="24"/>
          <w:lang w:val="es-MX" w:eastAsia="es-ES"/>
        </w:rPr>
      </w:pPr>
      <w:r w:rsidRPr="008F0430">
        <w:rPr>
          <w:rFonts w:ascii="Arial" w:eastAsia="Times New Roman" w:hAnsi="Arial" w:cs="Arial"/>
          <w:sz w:val="24"/>
          <w:szCs w:val="24"/>
          <w:lang w:val="es-MX" w:eastAsia="es-ES"/>
        </w:rPr>
        <w:t>Domicilio a los efectos de la presente Licitación  --------------------------</w:t>
      </w:r>
    </w:p>
    <w:p w:rsidR="00842406" w:rsidRPr="008F0430" w:rsidRDefault="00842406" w:rsidP="00842406">
      <w:pPr>
        <w:spacing w:after="0" w:line="360" w:lineRule="auto"/>
        <w:rPr>
          <w:rFonts w:ascii="Arial" w:eastAsia="Times New Roman" w:hAnsi="Arial" w:cs="Arial"/>
          <w:sz w:val="24"/>
          <w:szCs w:val="24"/>
          <w:lang w:val="es-MX" w:eastAsia="es-ES"/>
        </w:rPr>
      </w:pPr>
    </w:p>
    <w:p w:rsidR="00842406" w:rsidRPr="008F0430" w:rsidRDefault="00842406" w:rsidP="00842406">
      <w:pPr>
        <w:spacing w:after="0" w:line="360" w:lineRule="auto"/>
        <w:rPr>
          <w:rFonts w:ascii="Arial" w:eastAsia="Times New Roman" w:hAnsi="Arial" w:cs="Arial"/>
          <w:sz w:val="24"/>
          <w:szCs w:val="24"/>
          <w:lang w:val="es-MX" w:eastAsia="es-ES"/>
        </w:rPr>
      </w:pPr>
      <w:r w:rsidRPr="008F0430">
        <w:rPr>
          <w:rFonts w:ascii="Arial" w:eastAsia="Times New Roman" w:hAnsi="Arial" w:cs="Arial"/>
          <w:sz w:val="24"/>
          <w:szCs w:val="24"/>
          <w:lang w:val="es-MX" w:eastAsia="es-ES"/>
        </w:rPr>
        <w:t>-------------------------------------------------------------------------------------------</w:t>
      </w:r>
    </w:p>
    <w:p w:rsidR="00842406" w:rsidRPr="008F0430" w:rsidRDefault="00842406" w:rsidP="00842406">
      <w:pPr>
        <w:spacing w:after="0" w:line="360" w:lineRule="auto"/>
        <w:jc w:val="center"/>
        <w:rPr>
          <w:rFonts w:ascii="Arial" w:eastAsia="Times New Roman" w:hAnsi="Arial" w:cs="Arial"/>
          <w:sz w:val="24"/>
          <w:szCs w:val="24"/>
          <w:lang w:val="es-MX" w:eastAsia="es-ES"/>
        </w:rPr>
      </w:pPr>
    </w:p>
    <w:p w:rsidR="00842406" w:rsidRPr="008F0430" w:rsidRDefault="00842406" w:rsidP="00842406">
      <w:pPr>
        <w:spacing w:after="0" w:line="360" w:lineRule="auto"/>
        <w:rPr>
          <w:rFonts w:ascii="Arial" w:eastAsia="Times New Roman" w:hAnsi="Arial" w:cs="Arial"/>
          <w:sz w:val="24"/>
          <w:szCs w:val="24"/>
          <w:lang w:val="es-MX" w:eastAsia="es-ES"/>
        </w:rPr>
      </w:pPr>
      <w:r w:rsidRPr="008F0430">
        <w:rPr>
          <w:rFonts w:ascii="Arial" w:eastAsia="Times New Roman" w:hAnsi="Arial" w:cs="Arial"/>
          <w:sz w:val="24"/>
          <w:szCs w:val="24"/>
          <w:lang w:val="es-MX" w:eastAsia="es-ES"/>
        </w:rPr>
        <w:t>Calle --------------------------------------------- N° ---------------------------------</w:t>
      </w:r>
    </w:p>
    <w:p w:rsidR="00842406" w:rsidRPr="008F0430" w:rsidRDefault="00842406" w:rsidP="00842406">
      <w:pPr>
        <w:spacing w:after="0" w:line="360" w:lineRule="auto"/>
        <w:jc w:val="center"/>
        <w:rPr>
          <w:rFonts w:ascii="Arial" w:eastAsia="Times New Roman" w:hAnsi="Arial" w:cs="Arial"/>
          <w:sz w:val="24"/>
          <w:szCs w:val="24"/>
          <w:lang w:val="es-MX" w:eastAsia="es-ES"/>
        </w:rPr>
      </w:pPr>
    </w:p>
    <w:p w:rsidR="00842406" w:rsidRPr="008F0430" w:rsidRDefault="00842406" w:rsidP="00842406">
      <w:pPr>
        <w:spacing w:after="0" w:line="360" w:lineRule="auto"/>
        <w:rPr>
          <w:rFonts w:ascii="Arial" w:eastAsia="Times New Roman" w:hAnsi="Arial" w:cs="Arial"/>
          <w:sz w:val="24"/>
          <w:szCs w:val="24"/>
          <w:lang w:val="es-MX" w:eastAsia="es-ES"/>
        </w:rPr>
      </w:pPr>
      <w:r w:rsidRPr="008F0430">
        <w:rPr>
          <w:rFonts w:ascii="Arial" w:eastAsia="Times New Roman" w:hAnsi="Arial" w:cs="Arial"/>
          <w:sz w:val="24"/>
          <w:szCs w:val="24"/>
          <w:lang w:val="es-MX" w:eastAsia="es-ES"/>
        </w:rPr>
        <w:t>Localidad -----------------------------------------------------------------------------</w:t>
      </w:r>
    </w:p>
    <w:p w:rsidR="00842406" w:rsidRPr="008F0430" w:rsidRDefault="00842406" w:rsidP="00842406">
      <w:pPr>
        <w:spacing w:after="0" w:line="360" w:lineRule="auto"/>
        <w:rPr>
          <w:rFonts w:ascii="Arial" w:eastAsia="Times New Roman" w:hAnsi="Arial" w:cs="Arial"/>
          <w:sz w:val="24"/>
          <w:szCs w:val="24"/>
          <w:lang w:val="es-MX" w:eastAsia="es-ES"/>
        </w:rPr>
      </w:pPr>
    </w:p>
    <w:p w:rsidR="00842406" w:rsidRPr="008F0430" w:rsidRDefault="00842406" w:rsidP="00842406">
      <w:pPr>
        <w:spacing w:after="0" w:line="360" w:lineRule="auto"/>
        <w:rPr>
          <w:rFonts w:ascii="Arial" w:eastAsia="Times New Roman" w:hAnsi="Arial" w:cs="Arial"/>
          <w:sz w:val="24"/>
          <w:szCs w:val="24"/>
          <w:lang w:val="es-MX" w:eastAsia="es-ES"/>
        </w:rPr>
      </w:pPr>
      <w:r w:rsidRPr="008F0430">
        <w:rPr>
          <w:rFonts w:ascii="Arial" w:eastAsia="Times New Roman" w:hAnsi="Arial" w:cs="Arial"/>
          <w:sz w:val="24"/>
          <w:szCs w:val="24"/>
          <w:lang w:val="es-MX" w:eastAsia="es-ES"/>
        </w:rPr>
        <w:t>Código Postal  ----------------------------------------------------------------------</w:t>
      </w:r>
    </w:p>
    <w:p w:rsidR="00842406" w:rsidRPr="008F0430" w:rsidRDefault="00842406" w:rsidP="00842406">
      <w:pPr>
        <w:keepNext/>
        <w:spacing w:before="240" w:after="60" w:line="360" w:lineRule="auto"/>
        <w:jc w:val="both"/>
        <w:outlineLvl w:val="1"/>
        <w:rPr>
          <w:rFonts w:ascii="Arial" w:eastAsia="Times New Roman" w:hAnsi="Arial" w:cs="Arial"/>
          <w:bCs/>
          <w:iCs/>
          <w:sz w:val="24"/>
          <w:szCs w:val="24"/>
          <w:lang w:val="es-MX"/>
        </w:rPr>
      </w:pPr>
      <w:r w:rsidRPr="008F0430">
        <w:rPr>
          <w:rFonts w:ascii="Arial" w:eastAsia="Times New Roman" w:hAnsi="Arial" w:cs="Arial"/>
          <w:bCs/>
          <w:iCs/>
          <w:sz w:val="24"/>
          <w:szCs w:val="24"/>
          <w:lang w:val="es-MX"/>
        </w:rPr>
        <w:t>País  -----------------------------------------------------------------------------------</w:t>
      </w:r>
    </w:p>
    <w:p w:rsidR="00842406" w:rsidRPr="008F0430" w:rsidRDefault="00842406" w:rsidP="00842406">
      <w:pPr>
        <w:keepNext/>
        <w:spacing w:before="240" w:after="60" w:line="360" w:lineRule="auto"/>
        <w:jc w:val="both"/>
        <w:outlineLvl w:val="1"/>
        <w:rPr>
          <w:rFonts w:ascii="Arial" w:eastAsia="Times New Roman" w:hAnsi="Arial" w:cs="Arial"/>
          <w:bCs/>
          <w:iCs/>
          <w:sz w:val="24"/>
          <w:szCs w:val="24"/>
          <w:lang w:val="es-MX"/>
        </w:rPr>
      </w:pPr>
      <w:r w:rsidRPr="008F0430">
        <w:rPr>
          <w:rFonts w:ascii="Arial" w:eastAsia="Times New Roman" w:hAnsi="Arial" w:cs="Arial"/>
          <w:bCs/>
          <w:iCs/>
          <w:sz w:val="24"/>
          <w:szCs w:val="24"/>
          <w:lang w:val="es-MX"/>
        </w:rPr>
        <w:t>Correo electrónico  ----------------------------------------------------------------</w:t>
      </w:r>
    </w:p>
    <w:p w:rsidR="00842406" w:rsidRPr="008F0430" w:rsidRDefault="00842406" w:rsidP="00842406">
      <w:pPr>
        <w:spacing w:after="200" w:line="276" w:lineRule="auto"/>
        <w:rPr>
          <w:rFonts w:ascii="Calibri" w:eastAsia="Calibri" w:hAnsi="Calibri" w:cs="Times New Roman"/>
          <w:lang w:val="es-MX"/>
        </w:rPr>
      </w:pPr>
    </w:p>
    <w:p w:rsidR="00842406" w:rsidRPr="008F0430" w:rsidRDefault="00842406" w:rsidP="00842406">
      <w:pPr>
        <w:spacing w:after="0" w:line="360" w:lineRule="auto"/>
        <w:rPr>
          <w:rFonts w:ascii="Arial" w:eastAsia="Times New Roman" w:hAnsi="Arial" w:cs="Arial"/>
          <w:sz w:val="24"/>
          <w:szCs w:val="24"/>
          <w:lang w:val="es-MX" w:eastAsia="es-ES"/>
        </w:rPr>
      </w:pPr>
      <w:r w:rsidRPr="008F0430">
        <w:rPr>
          <w:rFonts w:ascii="Arial" w:eastAsia="Times New Roman" w:hAnsi="Arial" w:cs="Arial"/>
          <w:sz w:val="24"/>
          <w:szCs w:val="24"/>
          <w:lang w:val="es-MX" w:eastAsia="es-ES"/>
        </w:rPr>
        <w:t>Teléfono  --------------------------------------Fax----------------------------------</w:t>
      </w:r>
    </w:p>
    <w:p w:rsidR="00842406" w:rsidRPr="008F0430" w:rsidRDefault="00842406" w:rsidP="00842406">
      <w:pPr>
        <w:spacing w:after="0" w:line="360" w:lineRule="auto"/>
        <w:rPr>
          <w:rFonts w:ascii="Arial" w:eastAsia="Times New Roman" w:hAnsi="Arial" w:cs="Arial"/>
          <w:b/>
          <w:sz w:val="24"/>
          <w:szCs w:val="24"/>
          <w:lang w:val="es-MX" w:eastAsia="es-ES"/>
        </w:rPr>
      </w:pPr>
      <w:r w:rsidRPr="008F0430">
        <w:rPr>
          <w:rFonts w:ascii="Arial" w:eastAsia="Times New Roman" w:hAnsi="Arial" w:cs="Arial"/>
          <w:b/>
          <w:sz w:val="24"/>
          <w:szCs w:val="24"/>
          <w:lang w:val="es-MX" w:eastAsia="es-ES"/>
        </w:rPr>
        <w:t>Declaro estar en condiciones legales de contratar con el estado.</w:t>
      </w:r>
    </w:p>
    <w:p w:rsidR="00842406" w:rsidRPr="008F0430" w:rsidRDefault="00842406" w:rsidP="00842406">
      <w:pPr>
        <w:spacing w:after="0" w:line="360" w:lineRule="auto"/>
        <w:jc w:val="center"/>
        <w:rPr>
          <w:rFonts w:ascii="Arial" w:eastAsia="Times New Roman" w:hAnsi="Arial" w:cs="Arial"/>
          <w:sz w:val="24"/>
          <w:szCs w:val="24"/>
          <w:lang w:val="es-MX" w:eastAsia="es-ES"/>
        </w:rPr>
      </w:pPr>
    </w:p>
    <w:p w:rsidR="00842406" w:rsidRPr="008F0430" w:rsidRDefault="00842406" w:rsidP="00842406">
      <w:pPr>
        <w:spacing w:after="0" w:line="360" w:lineRule="auto"/>
        <w:rPr>
          <w:rFonts w:ascii="Arial" w:eastAsia="Times New Roman" w:hAnsi="Arial" w:cs="Arial"/>
          <w:sz w:val="24"/>
          <w:szCs w:val="24"/>
          <w:lang w:val="es-MX" w:eastAsia="es-ES"/>
        </w:rPr>
      </w:pPr>
      <w:r w:rsidRPr="008F0430">
        <w:rPr>
          <w:rFonts w:ascii="Arial" w:eastAsia="Times New Roman" w:hAnsi="Arial" w:cs="Arial"/>
          <w:sz w:val="24"/>
          <w:szCs w:val="24"/>
          <w:lang w:val="es-MX" w:eastAsia="es-ES"/>
        </w:rPr>
        <w:t>Firma/s --------------------------------------------------------------------------------</w:t>
      </w:r>
    </w:p>
    <w:p w:rsidR="00842406" w:rsidRPr="008F0430" w:rsidRDefault="00842406" w:rsidP="00842406">
      <w:pPr>
        <w:spacing w:after="0" w:line="360" w:lineRule="auto"/>
        <w:rPr>
          <w:rFonts w:ascii="Arial" w:eastAsia="Times New Roman" w:hAnsi="Arial" w:cs="Arial"/>
          <w:sz w:val="24"/>
          <w:szCs w:val="24"/>
          <w:lang w:val="es-MX" w:eastAsia="es-ES"/>
        </w:rPr>
      </w:pPr>
    </w:p>
    <w:p w:rsidR="00697713" w:rsidRDefault="00842406" w:rsidP="00842406">
      <w:pPr>
        <w:spacing w:after="0" w:line="360" w:lineRule="auto"/>
        <w:rPr>
          <w:rFonts w:ascii="Arial" w:eastAsia="Times New Roman" w:hAnsi="Arial" w:cs="Arial"/>
          <w:sz w:val="24"/>
          <w:szCs w:val="24"/>
          <w:lang w:val="es-MX" w:eastAsia="es-ES"/>
        </w:rPr>
      </w:pPr>
      <w:r w:rsidRPr="008F0430">
        <w:rPr>
          <w:rFonts w:ascii="Arial" w:eastAsia="Times New Roman" w:hAnsi="Arial" w:cs="Arial"/>
          <w:sz w:val="24"/>
          <w:szCs w:val="24"/>
          <w:lang w:val="es-MX" w:eastAsia="es-ES"/>
        </w:rPr>
        <w:t>Aclaración de Firmas --------------------------------------------------------------</w:t>
      </w:r>
    </w:p>
    <w:p w:rsidR="008F0430" w:rsidRPr="008F0430" w:rsidRDefault="008F0430" w:rsidP="008F0430">
      <w:pPr>
        <w:spacing w:after="0" w:line="360" w:lineRule="auto"/>
        <w:jc w:val="center"/>
        <w:rPr>
          <w:rFonts w:ascii="Arial" w:eastAsia="Times New Roman" w:hAnsi="Arial" w:cs="Arial"/>
          <w:sz w:val="24"/>
          <w:szCs w:val="24"/>
          <w:lang w:val="es-MX" w:eastAsia="es-ES"/>
        </w:rPr>
      </w:pPr>
      <w:r w:rsidRPr="008F0430">
        <w:rPr>
          <w:rFonts w:ascii="Arial" w:eastAsia="Times New Roman" w:hAnsi="Arial" w:cs="Arial"/>
          <w:sz w:val="24"/>
          <w:szCs w:val="24"/>
          <w:lang w:val="es-MX" w:eastAsia="es-ES"/>
        </w:rPr>
        <w:lastRenderedPageBreak/>
        <w:t>ANEXO II</w:t>
      </w:r>
    </w:p>
    <w:p w:rsidR="008F0430" w:rsidRPr="008F0430" w:rsidRDefault="008F0430" w:rsidP="008F0430">
      <w:pPr>
        <w:spacing w:after="0" w:line="360" w:lineRule="auto"/>
        <w:jc w:val="center"/>
        <w:rPr>
          <w:rFonts w:ascii="Arial" w:eastAsia="Times New Roman" w:hAnsi="Arial" w:cs="Arial"/>
          <w:sz w:val="24"/>
          <w:szCs w:val="24"/>
          <w:lang w:val="es-MX" w:eastAsia="es-ES"/>
        </w:rPr>
      </w:pPr>
    </w:p>
    <w:p w:rsidR="008F0430" w:rsidRPr="008F0430" w:rsidRDefault="008F0430" w:rsidP="008F0430">
      <w:pPr>
        <w:spacing w:after="0" w:line="360" w:lineRule="auto"/>
        <w:jc w:val="center"/>
        <w:rPr>
          <w:rFonts w:ascii="Arial" w:eastAsia="Times New Roman" w:hAnsi="Arial" w:cs="Arial"/>
          <w:sz w:val="24"/>
          <w:szCs w:val="24"/>
          <w:lang w:val="es-MX" w:eastAsia="es-ES"/>
        </w:rPr>
      </w:pPr>
      <w:r w:rsidRPr="008F0430">
        <w:rPr>
          <w:rFonts w:ascii="Arial" w:eastAsia="Times New Roman" w:hAnsi="Arial" w:cs="Arial"/>
          <w:noProof/>
          <w:sz w:val="24"/>
          <w:szCs w:val="24"/>
          <w:lang w:eastAsia="es-UY"/>
        </w:rPr>
        <w:drawing>
          <wp:inline distT="0" distB="0" distL="0" distR="0">
            <wp:extent cx="4124325" cy="72294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24325" cy="7229475"/>
                    </a:xfrm>
                    <a:prstGeom prst="rect">
                      <a:avLst/>
                    </a:prstGeom>
                    <a:noFill/>
                    <a:ln>
                      <a:noFill/>
                    </a:ln>
                  </pic:spPr>
                </pic:pic>
              </a:graphicData>
            </a:graphic>
          </wp:inline>
        </w:drawing>
      </w:r>
    </w:p>
    <w:p w:rsidR="008F0430" w:rsidRPr="008F0430" w:rsidRDefault="008F0430" w:rsidP="008F0430">
      <w:pPr>
        <w:spacing w:after="0" w:line="360" w:lineRule="auto"/>
        <w:jc w:val="center"/>
        <w:rPr>
          <w:rFonts w:ascii="Arial" w:eastAsia="Times New Roman" w:hAnsi="Arial" w:cs="Arial"/>
          <w:sz w:val="24"/>
          <w:szCs w:val="24"/>
          <w:lang w:val="es-MX" w:eastAsia="es-ES"/>
        </w:rPr>
      </w:pPr>
      <w:r w:rsidRPr="008F0430">
        <w:rPr>
          <w:rFonts w:ascii="Arial" w:eastAsia="Times New Roman" w:hAnsi="Arial" w:cs="Arial"/>
          <w:sz w:val="24"/>
          <w:szCs w:val="24"/>
          <w:lang w:val="es-MX" w:eastAsia="es-ES"/>
        </w:rPr>
        <w:lastRenderedPageBreak/>
        <w:t>ANEXO III</w:t>
      </w:r>
    </w:p>
    <w:p w:rsidR="008F0430" w:rsidRPr="008F0430" w:rsidRDefault="008F0430" w:rsidP="008F0430">
      <w:pPr>
        <w:spacing w:after="0" w:line="360" w:lineRule="auto"/>
        <w:jc w:val="center"/>
        <w:rPr>
          <w:rFonts w:ascii="Arial" w:eastAsia="Times New Roman" w:hAnsi="Arial" w:cs="Arial"/>
          <w:sz w:val="24"/>
          <w:szCs w:val="24"/>
          <w:lang w:val="es-MX" w:eastAsia="es-ES"/>
        </w:rPr>
      </w:pPr>
      <w:r w:rsidRPr="008F0430">
        <w:rPr>
          <w:rFonts w:ascii="Arial" w:eastAsia="Times New Roman" w:hAnsi="Arial" w:cs="Arial"/>
          <w:noProof/>
          <w:sz w:val="24"/>
          <w:szCs w:val="24"/>
          <w:lang w:eastAsia="es-UY"/>
        </w:rPr>
        <w:drawing>
          <wp:inline distT="0" distB="0" distL="0" distR="0">
            <wp:extent cx="4991100" cy="3743325"/>
            <wp:effectExtent l="0" t="0" r="0" b="9525"/>
            <wp:docPr id="6" name="Imagen 6" descr="Parador 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ador Bal"/>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91100" cy="3743325"/>
                    </a:xfrm>
                    <a:prstGeom prst="rect">
                      <a:avLst/>
                    </a:prstGeom>
                    <a:noFill/>
                    <a:ln>
                      <a:noFill/>
                    </a:ln>
                  </pic:spPr>
                </pic:pic>
              </a:graphicData>
            </a:graphic>
          </wp:inline>
        </w:drawing>
      </w:r>
    </w:p>
    <w:p w:rsidR="008F0430" w:rsidRPr="008F0430" w:rsidRDefault="008F0430" w:rsidP="008F0430">
      <w:pPr>
        <w:spacing w:after="0" w:line="360" w:lineRule="auto"/>
        <w:jc w:val="center"/>
        <w:rPr>
          <w:rFonts w:ascii="Arial" w:eastAsia="Times New Roman" w:hAnsi="Arial" w:cs="Arial"/>
          <w:sz w:val="24"/>
          <w:szCs w:val="24"/>
          <w:lang w:val="es-MX" w:eastAsia="es-ES"/>
        </w:rPr>
      </w:pPr>
      <w:r w:rsidRPr="008F0430">
        <w:rPr>
          <w:rFonts w:ascii="Arial" w:eastAsia="Times New Roman" w:hAnsi="Arial" w:cs="Arial"/>
          <w:noProof/>
          <w:sz w:val="24"/>
          <w:szCs w:val="24"/>
          <w:lang w:eastAsia="es-UY"/>
        </w:rPr>
        <w:drawing>
          <wp:inline distT="0" distB="0" distL="0" distR="0">
            <wp:extent cx="4895850" cy="3676650"/>
            <wp:effectExtent l="0" t="0" r="0" b="0"/>
            <wp:docPr id="5" name="Imagen 5" descr="Parador 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ador Bal"/>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95850" cy="3676650"/>
                    </a:xfrm>
                    <a:prstGeom prst="rect">
                      <a:avLst/>
                    </a:prstGeom>
                    <a:noFill/>
                    <a:ln>
                      <a:noFill/>
                    </a:ln>
                  </pic:spPr>
                </pic:pic>
              </a:graphicData>
            </a:graphic>
          </wp:inline>
        </w:drawing>
      </w:r>
    </w:p>
    <w:p w:rsidR="008F0430" w:rsidRPr="008F0430" w:rsidRDefault="008F0430" w:rsidP="008F0430">
      <w:pPr>
        <w:spacing w:after="0" w:line="360" w:lineRule="auto"/>
        <w:jc w:val="center"/>
        <w:rPr>
          <w:rFonts w:ascii="Arial" w:eastAsia="Times New Roman" w:hAnsi="Arial" w:cs="Arial"/>
          <w:sz w:val="24"/>
          <w:szCs w:val="24"/>
          <w:lang w:val="es-MX" w:eastAsia="es-ES"/>
        </w:rPr>
      </w:pPr>
      <w:r w:rsidRPr="008F0430">
        <w:rPr>
          <w:rFonts w:ascii="Arial" w:eastAsia="Times New Roman" w:hAnsi="Arial" w:cs="Arial"/>
          <w:noProof/>
          <w:sz w:val="24"/>
          <w:szCs w:val="24"/>
          <w:lang w:eastAsia="es-UY"/>
        </w:rPr>
        <w:lastRenderedPageBreak/>
        <w:drawing>
          <wp:inline distT="0" distB="0" distL="0" distR="0">
            <wp:extent cx="5067300" cy="3819525"/>
            <wp:effectExtent l="0" t="0" r="0" b="9525"/>
            <wp:docPr id="4" name="Imagen 4" descr="Parador 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ador Bal"/>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67300" cy="3819525"/>
                    </a:xfrm>
                    <a:prstGeom prst="rect">
                      <a:avLst/>
                    </a:prstGeom>
                    <a:noFill/>
                    <a:ln>
                      <a:noFill/>
                    </a:ln>
                  </pic:spPr>
                </pic:pic>
              </a:graphicData>
            </a:graphic>
          </wp:inline>
        </w:drawing>
      </w:r>
    </w:p>
    <w:p w:rsidR="008F0430" w:rsidRPr="008F0430" w:rsidRDefault="008F0430" w:rsidP="008F0430">
      <w:pPr>
        <w:spacing w:after="0" w:line="360" w:lineRule="auto"/>
        <w:jc w:val="center"/>
        <w:rPr>
          <w:rFonts w:ascii="Arial" w:eastAsia="Times New Roman" w:hAnsi="Arial" w:cs="Arial"/>
          <w:sz w:val="24"/>
          <w:szCs w:val="24"/>
          <w:lang w:val="es-MX" w:eastAsia="es-ES"/>
        </w:rPr>
      </w:pPr>
      <w:r w:rsidRPr="008F0430">
        <w:rPr>
          <w:rFonts w:ascii="Arial" w:eastAsia="Times New Roman" w:hAnsi="Arial" w:cs="Arial"/>
          <w:noProof/>
          <w:sz w:val="24"/>
          <w:szCs w:val="24"/>
          <w:lang w:eastAsia="es-UY"/>
        </w:rPr>
        <w:drawing>
          <wp:inline distT="0" distB="0" distL="0" distR="0">
            <wp:extent cx="5172075" cy="3876675"/>
            <wp:effectExtent l="0" t="0" r="9525" b="9525"/>
            <wp:docPr id="3" name="Imagen 3" descr="Parador 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ador Bal"/>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72075" cy="3876675"/>
                    </a:xfrm>
                    <a:prstGeom prst="rect">
                      <a:avLst/>
                    </a:prstGeom>
                    <a:noFill/>
                    <a:ln>
                      <a:noFill/>
                    </a:ln>
                  </pic:spPr>
                </pic:pic>
              </a:graphicData>
            </a:graphic>
          </wp:inline>
        </w:drawing>
      </w:r>
    </w:p>
    <w:p w:rsidR="008F0430" w:rsidRPr="008F0430" w:rsidRDefault="008F0430" w:rsidP="008F0430">
      <w:pPr>
        <w:spacing w:after="0" w:line="360" w:lineRule="auto"/>
        <w:jc w:val="center"/>
        <w:rPr>
          <w:rFonts w:ascii="Arial" w:eastAsia="Times New Roman" w:hAnsi="Arial" w:cs="Arial"/>
          <w:sz w:val="24"/>
          <w:szCs w:val="24"/>
          <w:lang w:val="es-MX" w:eastAsia="es-ES"/>
        </w:rPr>
      </w:pPr>
      <w:r w:rsidRPr="008F0430">
        <w:rPr>
          <w:rFonts w:ascii="Arial" w:eastAsia="Times New Roman" w:hAnsi="Arial" w:cs="Arial"/>
          <w:noProof/>
          <w:sz w:val="24"/>
          <w:szCs w:val="24"/>
          <w:lang w:eastAsia="es-UY"/>
        </w:rPr>
        <w:lastRenderedPageBreak/>
        <w:drawing>
          <wp:inline distT="0" distB="0" distL="0" distR="0">
            <wp:extent cx="4762500" cy="3571875"/>
            <wp:effectExtent l="0" t="0" r="0" b="9525"/>
            <wp:docPr id="2" name="Imagen 2" descr="Parador 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ador Bal"/>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0" cy="3571875"/>
                    </a:xfrm>
                    <a:prstGeom prst="rect">
                      <a:avLst/>
                    </a:prstGeom>
                    <a:noFill/>
                    <a:ln>
                      <a:noFill/>
                    </a:ln>
                  </pic:spPr>
                </pic:pic>
              </a:graphicData>
            </a:graphic>
          </wp:inline>
        </w:drawing>
      </w:r>
    </w:p>
    <w:p w:rsidR="008F0430" w:rsidRPr="008F0430" w:rsidRDefault="008F0430" w:rsidP="008F0430">
      <w:pPr>
        <w:spacing w:after="0" w:line="360" w:lineRule="auto"/>
        <w:jc w:val="center"/>
        <w:rPr>
          <w:rFonts w:ascii="Arial" w:eastAsia="Times New Roman" w:hAnsi="Arial" w:cs="Arial"/>
          <w:sz w:val="24"/>
          <w:szCs w:val="24"/>
          <w:lang w:val="es-MX" w:eastAsia="es-ES"/>
        </w:rPr>
      </w:pPr>
      <w:r w:rsidRPr="008F0430">
        <w:rPr>
          <w:rFonts w:ascii="Arial" w:eastAsia="Times New Roman" w:hAnsi="Arial" w:cs="Arial"/>
          <w:noProof/>
          <w:sz w:val="24"/>
          <w:szCs w:val="24"/>
          <w:lang w:eastAsia="es-UY"/>
        </w:rPr>
        <w:drawing>
          <wp:inline distT="0" distB="0" distL="0" distR="0">
            <wp:extent cx="3143250" cy="4210050"/>
            <wp:effectExtent l="0" t="0" r="0" b="0"/>
            <wp:docPr id="1" name="Imagen 1" descr="Parador 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rador Bal"/>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0" cy="4210050"/>
                    </a:xfrm>
                    <a:prstGeom prst="rect">
                      <a:avLst/>
                    </a:prstGeom>
                    <a:noFill/>
                    <a:ln>
                      <a:noFill/>
                    </a:ln>
                  </pic:spPr>
                </pic:pic>
              </a:graphicData>
            </a:graphic>
          </wp:inline>
        </w:drawing>
      </w:r>
    </w:p>
    <w:sectPr w:rsidR="008F0430" w:rsidRPr="008F0430" w:rsidSect="00F645BC">
      <w:pgSz w:w="11906" w:h="16838"/>
      <w:pgMar w:top="2835"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05D63"/>
    <w:multiLevelType w:val="hybridMultilevel"/>
    <w:tmpl w:val="33908200"/>
    <w:lvl w:ilvl="0" w:tplc="4B8CBC02">
      <w:start w:val="30"/>
      <w:numFmt w:val="decimal"/>
      <w:lvlText w:val="%1."/>
      <w:lvlJc w:val="left"/>
      <w:pPr>
        <w:ind w:left="644" w:hanging="360"/>
      </w:pPr>
      <w:rPr>
        <w:rFonts w:hint="default"/>
      </w:rPr>
    </w:lvl>
    <w:lvl w:ilvl="1" w:tplc="380A0019" w:tentative="1">
      <w:start w:val="1"/>
      <w:numFmt w:val="lowerLetter"/>
      <w:lvlText w:val="%2."/>
      <w:lvlJc w:val="left"/>
      <w:pPr>
        <w:ind w:left="1364" w:hanging="360"/>
      </w:pPr>
    </w:lvl>
    <w:lvl w:ilvl="2" w:tplc="380A001B" w:tentative="1">
      <w:start w:val="1"/>
      <w:numFmt w:val="lowerRoman"/>
      <w:lvlText w:val="%3."/>
      <w:lvlJc w:val="right"/>
      <w:pPr>
        <w:ind w:left="2084" w:hanging="180"/>
      </w:pPr>
    </w:lvl>
    <w:lvl w:ilvl="3" w:tplc="380A000F" w:tentative="1">
      <w:start w:val="1"/>
      <w:numFmt w:val="decimal"/>
      <w:lvlText w:val="%4."/>
      <w:lvlJc w:val="left"/>
      <w:pPr>
        <w:ind w:left="2804" w:hanging="360"/>
      </w:pPr>
    </w:lvl>
    <w:lvl w:ilvl="4" w:tplc="380A0019" w:tentative="1">
      <w:start w:val="1"/>
      <w:numFmt w:val="lowerLetter"/>
      <w:lvlText w:val="%5."/>
      <w:lvlJc w:val="left"/>
      <w:pPr>
        <w:ind w:left="3524" w:hanging="360"/>
      </w:pPr>
    </w:lvl>
    <w:lvl w:ilvl="5" w:tplc="380A001B" w:tentative="1">
      <w:start w:val="1"/>
      <w:numFmt w:val="lowerRoman"/>
      <w:lvlText w:val="%6."/>
      <w:lvlJc w:val="right"/>
      <w:pPr>
        <w:ind w:left="4244" w:hanging="180"/>
      </w:pPr>
    </w:lvl>
    <w:lvl w:ilvl="6" w:tplc="380A000F" w:tentative="1">
      <w:start w:val="1"/>
      <w:numFmt w:val="decimal"/>
      <w:lvlText w:val="%7."/>
      <w:lvlJc w:val="left"/>
      <w:pPr>
        <w:ind w:left="4964" w:hanging="360"/>
      </w:pPr>
    </w:lvl>
    <w:lvl w:ilvl="7" w:tplc="380A0019" w:tentative="1">
      <w:start w:val="1"/>
      <w:numFmt w:val="lowerLetter"/>
      <w:lvlText w:val="%8."/>
      <w:lvlJc w:val="left"/>
      <w:pPr>
        <w:ind w:left="5684" w:hanging="360"/>
      </w:pPr>
    </w:lvl>
    <w:lvl w:ilvl="8" w:tplc="380A001B" w:tentative="1">
      <w:start w:val="1"/>
      <w:numFmt w:val="lowerRoman"/>
      <w:lvlText w:val="%9."/>
      <w:lvlJc w:val="right"/>
      <w:pPr>
        <w:ind w:left="6404" w:hanging="180"/>
      </w:pPr>
    </w:lvl>
  </w:abstractNum>
  <w:abstractNum w:abstractNumId="1">
    <w:nsid w:val="24B20154"/>
    <w:multiLevelType w:val="hybridMultilevel"/>
    <w:tmpl w:val="A78AE3CC"/>
    <w:lvl w:ilvl="0" w:tplc="F4108FDE">
      <w:start w:val="24"/>
      <w:numFmt w:val="decimal"/>
      <w:lvlText w:val="%1."/>
      <w:lvlJc w:val="left"/>
      <w:pPr>
        <w:ind w:left="1070" w:hanging="360"/>
      </w:pPr>
      <w:rPr>
        <w:rFonts w:hint="default"/>
      </w:rPr>
    </w:lvl>
    <w:lvl w:ilvl="1" w:tplc="380A0019" w:tentative="1">
      <w:start w:val="1"/>
      <w:numFmt w:val="lowerLetter"/>
      <w:lvlText w:val="%2."/>
      <w:lvlJc w:val="left"/>
      <w:pPr>
        <w:ind w:left="1790" w:hanging="360"/>
      </w:pPr>
    </w:lvl>
    <w:lvl w:ilvl="2" w:tplc="380A001B" w:tentative="1">
      <w:start w:val="1"/>
      <w:numFmt w:val="lowerRoman"/>
      <w:lvlText w:val="%3."/>
      <w:lvlJc w:val="right"/>
      <w:pPr>
        <w:ind w:left="2510" w:hanging="180"/>
      </w:pPr>
    </w:lvl>
    <w:lvl w:ilvl="3" w:tplc="380A000F" w:tentative="1">
      <w:start w:val="1"/>
      <w:numFmt w:val="decimal"/>
      <w:lvlText w:val="%4."/>
      <w:lvlJc w:val="left"/>
      <w:pPr>
        <w:ind w:left="3230" w:hanging="360"/>
      </w:pPr>
    </w:lvl>
    <w:lvl w:ilvl="4" w:tplc="380A0019" w:tentative="1">
      <w:start w:val="1"/>
      <w:numFmt w:val="lowerLetter"/>
      <w:lvlText w:val="%5."/>
      <w:lvlJc w:val="left"/>
      <w:pPr>
        <w:ind w:left="3950" w:hanging="360"/>
      </w:pPr>
    </w:lvl>
    <w:lvl w:ilvl="5" w:tplc="380A001B" w:tentative="1">
      <w:start w:val="1"/>
      <w:numFmt w:val="lowerRoman"/>
      <w:lvlText w:val="%6."/>
      <w:lvlJc w:val="right"/>
      <w:pPr>
        <w:ind w:left="4670" w:hanging="180"/>
      </w:pPr>
    </w:lvl>
    <w:lvl w:ilvl="6" w:tplc="380A000F" w:tentative="1">
      <w:start w:val="1"/>
      <w:numFmt w:val="decimal"/>
      <w:lvlText w:val="%7."/>
      <w:lvlJc w:val="left"/>
      <w:pPr>
        <w:ind w:left="5390" w:hanging="360"/>
      </w:pPr>
    </w:lvl>
    <w:lvl w:ilvl="7" w:tplc="380A0019" w:tentative="1">
      <w:start w:val="1"/>
      <w:numFmt w:val="lowerLetter"/>
      <w:lvlText w:val="%8."/>
      <w:lvlJc w:val="left"/>
      <w:pPr>
        <w:ind w:left="6110" w:hanging="360"/>
      </w:pPr>
    </w:lvl>
    <w:lvl w:ilvl="8" w:tplc="380A001B" w:tentative="1">
      <w:start w:val="1"/>
      <w:numFmt w:val="lowerRoman"/>
      <w:lvlText w:val="%9."/>
      <w:lvlJc w:val="right"/>
      <w:pPr>
        <w:ind w:left="6830" w:hanging="180"/>
      </w:pPr>
    </w:lvl>
  </w:abstractNum>
  <w:abstractNum w:abstractNumId="2">
    <w:nsid w:val="2FA92325"/>
    <w:multiLevelType w:val="hybridMultilevel"/>
    <w:tmpl w:val="D868A026"/>
    <w:lvl w:ilvl="0" w:tplc="F260E640">
      <w:start w:val="1"/>
      <w:numFmt w:val="upperRoman"/>
      <w:lvlText w:val="%1)"/>
      <w:lvlJc w:val="left"/>
      <w:pPr>
        <w:ind w:left="1429" w:hanging="720"/>
      </w:pPr>
      <w:rPr>
        <w:rFonts w:hint="default"/>
      </w:rPr>
    </w:lvl>
    <w:lvl w:ilvl="1" w:tplc="380A0019" w:tentative="1">
      <w:start w:val="1"/>
      <w:numFmt w:val="lowerLetter"/>
      <w:lvlText w:val="%2."/>
      <w:lvlJc w:val="left"/>
      <w:pPr>
        <w:ind w:left="1789" w:hanging="360"/>
      </w:pPr>
    </w:lvl>
    <w:lvl w:ilvl="2" w:tplc="380A001B" w:tentative="1">
      <w:start w:val="1"/>
      <w:numFmt w:val="lowerRoman"/>
      <w:lvlText w:val="%3."/>
      <w:lvlJc w:val="right"/>
      <w:pPr>
        <w:ind w:left="2509" w:hanging="180"/>
      </w:pPr>
    </w:lvl>
    <w:lvl w:ilvl="3" w:tplc="380A000F" w:tentative="1">
      <w:start w:val="1"/>
      <w:numFmt w:val="decimal"/>
      <w:lvlText w:val="%4."/>
      <w:lvlJc w:val="left"/>
      <w:pPr>
        <w:ind w:left="3229" w:hanging="360"/>
      </w:pPr>
    </w:lvl>
    <w:lvl w:ilvl="4" w:tplc="380A0019" w:tentative="1">
      <w:start w:val="1"/>
      <w:numFmt w:val="lowerLetter"/>
      <w:lvlText w:val="%5."/>
      <w:lvlJc w:val="left"/>
      <w:pPr>
        <w:ind w:left="3949" w:hanging="360"/>
      </w:pPr>
    </w:lvl>
    <w:lvl w:ilvl="5" w:tplc="380A001B" w:tentative="1">
      <w:start w:val="1"/>
      <w:numFmt w:val="lowerRoman"/>
      <w:lvlText w:val="%6."/>
      <w:lvlJc w:val="right"/>
      <w:pPr>
        <w:ind w:left="4669" w:hanging="180"/>
      </w:pPr>
    </w:lvl>
    <w:lvl w:ilvl="6" w:tplc="380A000F" w:tentative="1">
      <w:start w:val="1"/>
      <w:numFmt w:val="decimal"/>
      <w:lvlText w:val="%7."/>
      <w:lvlJc w:val="left"/>
      <w:pPr>
        <w:ind w:left="5389" w:hanging="360"/>
      </w:pPr>
    </w:lvl>
    <w:lvl w:ilvl="7" w:tplc="380A0019" w:tentative="1">
      <w:start w:val="1"/>
      <w:numFmt w:val="lowerLetter"/>
      <w:lvlText w:val="%8."/>
      <w:lvlJc w:val="left"/>
      <w:pPr>
        <w:ind w:left="6109" w:hanging="360"/>
      </w:pPr>
    </w:lvl>
    <w:lvl w:ilvl="8" w:tplc="380A001B" w:tentative="1">
      <w:start w:val="1"/>
      <w:numFmt w:val="lowerRoman"/>
      <w:lvlText w:val="%9."/>
      <w:lvlJc w:val="right"/>
      <w:pPr>
        <w:ind w:left="6829" w:hanging="180"/>
      </w:pPr>
    </w:lvl>
  </w:abstractNum>
  <w:abstractNum w:abstractNumId="3">
    <w:nsid w:val="3D70333E"/>
    <w:multiLevelType w:val="hybridMultilevel"/>
    <w:tmpl w:val="45765328"/>
    <w:lvl w:ilvl="0" w:tplc="29A4F568">
      <w:start w:val="21"/>
      <w:numFmt w:val="decimal"/>
      <w:lvlText w:val="%1."/>
      <w:lvlJc w:val="left"/>
      <w:pPr>
        <w:ind w:left="360" w:hanging="360"/>
      </w:pPr>
      <w:rPr>
        <w:rFonts w:hint="default"/>
        <w:b/>
      </w:rPr>
    </w:lvl>
    <w:lvl w:ilvl="1" w:tplc="380A0019" w:tentative="1">
      <w:start w:val="1"/>
      <w:numFmt w:val="lowerLetter"/>
      <w:lvlText w:val="%2."/>
      <w:lvlJc w:val="left"/>
      <w:pPr>
        <w:ind w:left="1080" w:hanging="360"/>
      </w:pPr>
    </w:lvl>
    <w:lvl w:ilvl="2" w:tplc="380A001B" w:tentative="1">
      <w:start w:val="1"/>
      <w:numFmt w:val="lowerRoman"/>
      <w:lvlText w:val="%3."/>
      <w:lvlJc w:val="right"/>
      <w:pPr>
        <w:ind w:left="1800" w:hanging="180"/>
      </w:pPr>
    </w:lvl>
    <w:lvl w:ilvl="3" w:tplc="380A000F" w:tentative="1">
      <w:start w:val="1"/>
      <w:numFmt w:val="decimal"/>
      <w:lvlText w:val="%4."/>
      <w:lvlJc w:val="left"/>
      <w:pPr>
        <w:ind w:left="2520" w:hanging="360"/>
      </w:pPr>
    </w:lvl>
    <w:lvl w:ilvl="4" w:tplc="380A0019" w:tentative="1">
      <w:start w:val="1"/>
      <w:numFmt w:val="lowerLetter"/>
      <w:lvlText w:val="%5."/>
      <w:lvlJc w:val="left"/>
      <w:pPr>
        <w:ind w:left="3240" w:hanging="360"/>
      </w:pPr>
    </w:lvl>
    <w:lvl w:ilvl="5" w:tplc="380A001B" w:tentative="1">
      <w:start w:val="1"/>
      <w:numFmt w:val="lowerRoman"/>
      <w:lvlText w:val="%6."/>
      <w:lvlJc w:val="right"/>
      <w:pPr>
        <w:ind w:left="3960" w:hanging="180"/>
      </w:pPr>
    </w:lvl>
    <w:lvl w:ilvl="6" w:tplc="380A000F" w:tentative="1">
      <w:start w:val="1"/>
      <w:numFmt w:val="decimal"/>
      <w:lvlText w:val="%7."/>
      <w:lvlJc w:val="left"/>
      <w:pPr>
        <w:ind w:left="4680" w:hanging="360"/>
      </w:pPr>
    </w:lvl>
    <w:lvl w:ilvl="7" w:tplc="380A0019" w:tentative="1">
      <w:start w:val="1"/>
      <w:numFmt w:val="lowerLetter"/>
      <w:lvlText w:val="%8."/>
      <w:lvlJc w:val="left"/>
      <w:pPr>
        <w:ind w:left="5400" w:hanging="360"/>
      </w:pPr>
    </w:lvl>
    <w:lvl w:ilvl="8" w:tplc="380A001B" w:tentative="1">
      <w:start w:val="1"/>
      <w:numFmt w:val="lowerRoman"/>
      <w:lvlText w:val="%9."/>
      <w:lvlJc w:val="right"/>
      <w:pPr>
        <w:ind w:left="6120" w:hanging="180"/>
      </w:pPr>
    </w:lvl>
  </w:abstractNum>
  <w:abstractNum w:abstractNumId="4">
    <w:nsid w:val="4F9005BF"/>
    <w:multiLevelType w:val="hybridMultilevel"/>
    <w:tmpl w:val="9CB2D7B6"/>
    <w:lvl w:ilvl="0" w:tplc="FC169C0C">
      <w:start w:val="23"/>
      <w:numFmt w:val="decimal"/>
      <w:lvlText w:val="%1."/>
      <w:lvlJc w:val="left"/>
      <w:pPr>
        <w:ind w:left="644" w:hanging="360"/>
      </w:pPr>
      <w:rPr>
        <w:rFonts w:hint="default"/>
        <w:b/>
      </w:rPr>
    </w:lvl>
    <w:lvl w:ilvl="1" w:tplc="380A0019" w:tentative="1">
      <w:start w:val="1"/>
      <w:numFmt w:val="lowerLetter"/>
      <w:lvlText w:val="%2."/>
      <w:lvlJc w:val="left"/>
      <w:pPr>
        <w:ind w:left="1364" w:hanging="360"/>
      </w:pPr>
    </w:lvl>
    <w:lvl w:ilvl="2" w:tplc="380A001B" w:tentative="1">
      <w:start w:val="1"/>
      <w:numFmt w:val="lowerRoman"/>
      <w:lvlText w:val="%3."/>
      <w:lvlJc w:val="right"/>
      <w:pPr>
        <w:ind w:left="2084" w:hanging="180"/>
      </w:pPr>
    </w:lvl>
    <w:lvl w:ilvl="3" w:tplc="380A000F" w:tentative="1">
      <w:start w:val="1"/>
      <w:numFmt w:val="decimal"/>
      <w:lvlText w:val="%4."/>
      <w:lvlJc w:val="left"/>
      <w:pPr>
        <w:ind w:left="2804" w:hanging="360"/>
      </w:pPr>
    </w:lvl>
    <w:lvl w:ilvl="4" w:tplc="380A0019" w:tentative="1">
      <w:start w:val="1"/>
      <w:numFmt w:val="lowerLetter"/>
      <w:lvlText w:val="%5."/>
      <w:lvlJc w:val="left"/>
      <w:pPr>
        <w:ind w:left="3524" w:hanging="360"/>
      </w:pPr>
    </w:lvl>
    <w:lvl w:ilvl="5" w:tplc="380A001B" w:tentative="1">
      <w:start w:val="1"/>
      <w:numFmt w:val="lowerRoman"/>
      <w:lvlText w:val="%6."/>
      <w:lvlJc w:val="right"/>
      <w:pPr>
        <w:ind w:left="4244" w:hanging="180"/>
      </w:pPr>
    </w:lvl>
    <w:lvl w:ilvl="6" w:tplc="380A000F" w:tentative="1">
      <w:start w:val="1"/>
      <w:numFmt w:val="decimal"/>
      <w:lvlText w:val="%7."/>
      <w:lvlJc w:val="left"/>
      <w:pPr>
        <w:ind w:left="4964" w:hanging="360"/>
      </w:pPr>
    </w:lvl>
    <w:lvl w:ilvl="7" w:tplc="380A0019" w:tentative="1">
      <w:start w:val="1"/>
      <w:numFmt w:val="lowerLetter"/>
      <w:lvlText w:val="%8."/>
      <w:lvlJc w:val="left"/>
      <w:pPr>
        <w:ind w:left="5684" w:hanging="360"/>
      </w:pPr>
    </w:lvl>
    <w:lvl w:ilvl="8" w:tplc="380A001B" w:tentative="1">
      <w:start w:val="1"/>
      <w:numFmt w:val="lowerRoman"/>
      <w:lvlText w:val="%9."/>
      <w:lvlJc w:val="right"/>
      <w:pPr>
        <w:ind w:left="6404" w:hanging="180"/>
      </w:pPr>
    </w:lvl>
  </w:abstractNum>
  <w:abstractNum w:abstractNumId="5">
    <w:nsid w:val="5F3C59A9"/>
    <w:multiLevelType w:val="hybridMultilevel"/>
    <w:tmpl w:val="5DECB514"/>
    <w:lvl w:ilvl="0" w:tplc="380A000F">
      <w:start w:val="25"/>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6">
    <w:nsid w:val="63F15B4B"/>
    <w:multiLevelType w:val="hybridMultilevel"/>
    <w:tmpl w:val="FCD055D2"/>
    <w:lvl w:ilvl="0" w:tplc="516C2300">
      <w:start w:val="1"/>
      <w:numFmt w:val="upperLetter"/>
      <w:lvlText w:val="%1)"/>
      <w:lvlJc w:val="left"/>
      <w:pPr>
        <w:ind w:left="360" w:hanging="360"/>
      </w:pPr>
      <w:rPr>
        <w:rFonts w:hint="default"/>
      </w:rPr>
    </w:lvl>
    <w:lvl w:ilvl="1" w:tplc="380A0019" w:tentative="1">
      <w:start w:val="1"/>
      <w:numFmt w:val="lowerLetter"/>
      <w:lvlText w:val="%2."/>
      <w:lvlJc w:val="left"/>
      <w:pPr>
        <w:ind w:left="1080" w:hanging="360"/>
      </w:pPr>
    </w:lvl>
    <w:lvl w:ilvl="2" w:tplc="380A001B" w:tentative="1">
      <w:start w:val="1"/>
      <w:numFmt w:val="lowerRoman"/>
      <w:lvlText w:val="%3."/>
      <w:lvlJc w:val="right"/>
      <w:pPr>
        <w:ind w:left="1800" w:hanging="180"/>
      </w:pPr>
    </w:lvl>
    <w:lvl w:ilvl="3" w:tplc="380A000F" w:tentative="1">
      <w:start w:val="1"/>
      <w:numFmt w:val="decimal"/>
      <w:lvlText w:val="%4."/>
      <w:lvlJc w:val="left"/>
      <w:pPr>
        <w:ind w:left="2520" w:hanging="360"/>
      </w:pPr>
    </w:lvl>
    <w:lvl w:ilvl="4" w:tplc="380A0019" w:tentative="1">
      <w:start w:val="1"/>
      <w:numFmt w:val="lowerLetter"/>
      <w:lvlText w:val="%5."/>
      <w:lvlJc w:val="left"/>
      <w:pPr>
        <w:ind w:left="3240" w:hanging="360"/>
      </w:pPr>
    </w:lvl>
    <w:lvl w:ilvl="5" w:tplc="380A001B" w:tentative="1">
      <w:start w:val="1"/>
      <w:numFmt w:val="lowerRoman"/>
      <w:lvlText w:val="%6."/>
      <w:lvlJc w:val="right"/>
      <w:pPr>
        <w:ind w:left="3960" w:hanging="180"/>
      </w:pPr>
    </w:lvl>
    <w:lvl w:ilvl="6" w:tplc="380A000F" w:tentative="1">
      <w:start w:val="1"/>
      <w:numFmt w:val="decimal"/>
      <w:lvlText w:val="%7."/>
      <w:lvlJc w:val="left"/>
      <w:pPr>
        <w:ind w:left="4680" w:hanging="360"/>
      </w:pPr>
    </w:lvl>
    <w:lvl w:ilvl="7" w:tplc="380A0019" w:tentative="1">
      <w:start w:val="1"/>
      <w:numFmt w:val="lowerLetter"/>
      <w:lvlText w:val="%8."/>
      <w:lvlJc w:val="left"/>
      <w:pPr>
        <w:ind w:left="5400" w:hanging="360"/>
      </w:pPr>
    </w:lvl>
    <w:lvl w:ilvl="8" w:tplc="380A001B" w:tentative="1">
      <w:start w:val="1"/>
      <w:numFmt w:val="lowerRoman"/>
      <w:lvlText w:val="%9."/>
      <w:lvlJc w:val="right"/>
      <w:pPr>
        <w:ind w:left="6120" w:hanging="180"/>
      </w:pPr>
    </w:lvl>
  </w:abstractNum>
  <w:abstractNum w:abstractNumId="7">
    <w:nsid w:val="69BF08A1"/>
    <w:multiLevelType w:val="hybridMultilevel"/>
    <w:tmpl w:val="DB9688F0"/>
    <w:lvl w:ilvl="0" w:tplc="BE16E500">
      <w:start w:val="3"/>
      <w:numFmt w:val="decimal"/>
      <w:lvlText w:val="%1"/>
      <w:lvlJc w:val="left"/>
      <w:pPr>
        <w:ind w:left="495" w:hanging="360"/>
      </w:pPr>
      <w:rPr>
        <w:rFonts w:hint="default"/>
      </w:rPr>
    </w:lvl>
    <w:lvl w:ilvl="1" w:tplc="380A0019" w:tentative="1">
      <w:start w:val="1"/>
      <w:numFmt w:val="lowerLetter"/>
      <w:lvlText w:val="%2."/>
      <w:lvlJc w:val="left"/>
      <w:pPr>
        <w:ind w:left="1215" w:hanging="360"/>
      </w:pPr>
    </w:lvl>
    <w:lvl w:ilvl="2" w:tplc="380A001B" w:tentative="1">
      <w:start w:val="1"/>
      <w:numFmt w:val="lowerRoman"/>
      <w:lvlText w:val="%3."/>
      <w:lvlJc w:val="right"/>
      <w:pPr>
        <w:ind w:left="1935" w:hanging="180"/>
      </w:pPr>
    </w:lvl>
    <w:lvl w:ilvl="3" w:tplc="380A000F" w:tentative="1">
      <w:start w:val="1"/>
      <w:numFmt w:val="decimal"/>
      <w:lvlText w:val="%4."/>
      <w:lvlJc w:val="left"/>
      <w:pPr>
        <w:ind w:left="2655" w:hanging="360"/>
      </w:pPr>
    </w:lvl>
    <w:lvl w:ilvl="4" w:tplc="380A0019" w:tentative="1">
      <w:start w:val="1"/>
      <w:numFmt w:val="lowerLetter"/>
      <w:lvlText w:val="%5."/>
      <w:lvlJc w:val="left"/>
      <w:pPr>
        <w:ind w:left="3375" w:hanging="360"/>
      </w:pPr>
    </w:lvl>
    <w:lvl w:ilvl="5" w:tplc="380A001B" w:tentative="1">
      <w:start w:val="1"/>
      <w:numFmt w:val="lowerRoman"/>
      <w:lvlText w:val="%6."/>
      <w:lvlJc w:val="right"/>
      <w:pPr>
        <w:ind w:left="4095" w:hanging="180"/>
      </w:pPr>
    </w:lvl>
    <w:lvl w:ilvl="6" w:tplc="380A000F" w:tentative="1">
      <w:start w:val="1"/>
      <w:numFmt w:val="decimal"/>
      <w:lvlText w:val="%7."/>
      <w:lvlJc w:val="left"/>
      <w:pPr>
        <w:ind w:left="4815" w:hanging="360"/>
      </w:pPr>
    </w:lvl>
    <w:lvl w:ilvl="7" w:tplc="380A0019" w:tentative="1">
      <w:start w:val="1"/>
      <w:numFmt w:val="lowerLetter"/>
      <w:lvlText w:val="%8."/>
      <w:lvlJc w:val="left"/>
      <w:pPr>
        <w:ind w:left="5535" w:hanging="360"/>
      </w:pPr>
    </w:lvl>
    <w:lvl w:ilvl="8" w:tplc="380A001B" w:tentative="1">
      <w:start w:val="1"/>
      <w:numFmt w:val="lowerRoman"/>
      <w:lvlText w:val="%9."/>
      <w:lvlJc w:val="right"/>
      <w:pPr>
        <w:ind w:left="6255" w:hanging="180"/>
      </w:pPr>
    </w:lvl>
  </w:abstractNum>
  <w:abstractNum w:abstractNumId="8">
    <w:nsid w:val="7ED742F7"/>
    <w:multiLevelType w:val="hybridMultilevel"/>
    <w:tmpl w:val="24402B9E"/>
    <w:lvl w:ilvl="0" w:tplc="9B0EEAD2">
      <w:start w:val="1"/>
      <w:numFmt w:val="decimal"/>
      <w:lvlText w:val="%1."/>
      <w:lvlJc w:val="left"/>
      <w:rPr>
        <w:rFonts w:ascii="Arial" w:hAnsi="Arial" w:cs="Arial" w:hint="default"/>
        <w:b/>
        <w:color w:val="auto"/>
        <w:sz w:val="24"/>
        <w:szCs w:val="24"/>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num w:numId="1">
    <w:abstractNumId w:val="8"/>
  </w:num>
  <w:num w:numId="2">
    <w:abstractNumId w:val="2"/>
  </w:num>
  <w:num w:numId="3">
    <w:abstractNumId w:val="3"/>
  </w:num>
  <w:num w:numId="4">
    <w:abstractNumId w:val="4"/>
  </w:num>
  <w:num w:numId="5">
    <w:abstractNumId w:val="6"/>
  </w:num>
  <w:num w:numId="6">
    <w:abstractNumId w:val="7"/>
  </w:num>
  <w:num w:numId="7">
    <w:abstractNumId w:val="1"/>
  </w:num>
  <w:num w:numId="8">
    <w:abstractNumId w:val="5"/>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F0430"/>
    <w:rsid w:val="00024000"/>
    <w:rsid w:val="0006305E"/>
    <w:rsid w:val="0006391C"/>
    <w:rsid w:val="0013001F"/>
    <w:rsid w:val="001841A3"/>
    <w:rsid w:val="00192CAE"/>
    <w:rsid w:val="001A013C"/>
    <w:rsid w:val="001C795C"/>
    <w:rsid w:val="001E39EB"/>
    <w:rsid w:val="001E4455"/>
    <w:rsid w:val="001F68F5"/>
    <w:rsid w:val="00212A63"/>
    <w:rsid w:val="002A3540"/>
    <w:rsid w:val="002B52EC"/>
    <w:rsid w:val="002D49CD"/>
    <w:rsid w:val="002D75F0"/>
    <w:rsid w:val="002E4C59"/>
    <w:rsid w:val="002F13F7"/>
    <w:rsid w:val="00322A21"/>
    <w:rsid w:val="00330A12"/>
    <w:rsid w:val="00393797"/>
    <w:rsid w:val="003B265C"/>
    <w:rsid w:val="003C089E"/>
    <w:rsid w:val="003D529F"/>
    <w:rsid w:val="003E7369"/>
    <w:rsid w:val="00404DE3"/>
    <w:rsid w:val="00423994"/>
    <w:rsid w:val="00451949"/>
    <w:rsid w:val="00455DAD"/>
    <w:rsid w:val="0048785A"/>
    <w:rsid w:val="004E7204"/>
    <w:rsid w:val="004F0450"/>
    <w:rsid w:val="0050433F"/>
    <w:rsid w:val="00520D0D"/>
    <w:rsid w:val="00525D4C"/>
    <w:rsid w:val="00536A25"/>
    <w:rsid w:val="00581C65"/>
    <w:rsid w:val="005D03BB"/>
    <w:rsid w:val="00600876"/>
    <w:rsid w:val="00603526"/>
    <w:rsid w:val="00633E6D"/>
    <w:rsid w:val="00672E1F"/>
    <w:rsid w:val="00680505"/>
    <w:rsid w:val="0068142A"/>
    <w:rsid w:val="00697713"/>
    <w:rsid w:val="006A6FE5"/>
    <w:rsid w:val="007075B4"/>
    <w:rsid w:val="007334E8"/>
    <w:rsid w:val="0077564D"/>
    <w:rsid w:val="007955D8"/>
    <w:rsid w:val="007B2AAC"/>
    <w:rsid w:val="00807C8C"/>
    <w:rsid w:val="00811DF4"/>
    <w:rsid w:val="00842406"/>
    <w:rsid w:val="00843F09"/>
    <w:rsid w:val="0086062E"/>
    <w:rsid w:val="008A1D35"/>
    <w:rsid w:val="008B4842"/>
    <w:rsid w:val="008D732F"/>
    <w:rsid w:val="008F0430"/>
    <w:rsid w:val="008F31BA"/>
    <w:rsid w:val="00905D70"/>
    <w:rsid w:val="00917F73"/>
    <w:rsid w:val="00920613"/>
    <w:rsid w:val="00951BEC"/>
    <w:rsid w:val="0099430E"/>
    <w:rsid w:val="009A3611"/>
    <w:rsid w:val="009D2942"/>
    <w:rsid w:val="00A124CF"/>
    <w:rsid w:val="00A361D4"/>
    <w:rsid w:val="00A67CC6"/>
    <w:rsid w:val="00A77C47"/>
    <w:rsid w:val="00AB374A"/>
    <w:rsid w:val="00AB4E4C"/>
    <w:rsid w:val="00AE1806"/>
    <w:rsid w:val="00B20F82"/>
    <w:rsid w:val="00B85F48"/>
    <w:rsid w:val="00B90891"/>
    <w:rsid w:val="00BA4A60"/>
    <w:rsid w:val="00C2529A"/>
    <w:rsid w:val="00C27E94"/>
    <w:rsid w:val="00C30217"/>
    <w:rsid w:val="00C444A4"/>
    <w:rsid w:val="00C548E9"/>
    <w:rsid w:val="00C60F75"/>
    <w:rsid w:val="00C64916"/>
    <w:rsid w:val="00C73C69"/>
    <w:rsid w:val="00C852B8"/>
    <w:rsid w:val="00CB4CE3"/>
    <w:rsid w:val="00D06CAE"/>
    <w:rsid w:val="00D829C0"/>
    <w:rsid w:val="00DA21DA"/>
    <w:rsid w:val="00DC6F1F"/>
    <w:rsid w:val="00DD732F"/>
    <w:rsid w:val="00E25115"/>
    <w:rsid w:val="00E816D2"/>
    <w:rsid w:val="00F018C4"/>
    <w:rsid w:val="00F233D5"/>
    <w:rsid w:val="00F31F24"/>
    <w:rsid w:val="00F4290A"/>
    <w:rsid w:val="00F645BC"/>
    <w:rsid w:val="00F7380D"/>
    <w:rsid w:val="00FD43C8"/>
    <w:rsid w:val="00FF1A9A"/>
  </w:rsids>
  <m:mathPr>
    <m:mathFont m:val="Cambria Math"/>
    <m:brkBin m:val="before"/>
    <m:brkBinSub m:val="--"/>
    <m:smallFrac/>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9C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61D4"/>
    <w:pPr>
      <w:ind w:left="720"/>
      <w:contextualSpacing/>
    </w:pPr>
  </w:style>
  <w:style w:type="paragraph" w:styleId="Textodeglobo">
    <w:name w:val="Balloon Text"/>
    <w:basedOn w:val="Normal"/>
    <w:link w:val="TextodegloboCar"/>
    <w:uiPriority w:val="99"/>
    <w:semiHidden/>
    <w:unhideWhenUsed/>
    <w:rsid w:val="006977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77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1D5ED-B267-4EF8-B8D6-C8C417513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15</Pages>
  <Words>2452</Words>
  <Characters>13488</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Vazquez Farias</dc:creator>
  <cp:keywords/>
  <dc:description/>
  <cp:lastModifiedBy>3326</cp:lastModifiedBy>
  <cp:revision>84</cp:revision>
  <cp:lastPrinted>2022-06-15T17:41:00Z</cp:lastPrinted>
  <dcterms:created xsi:type="dcterms:W3CDTF">2022-06-20T18:19:00Z</dcterms:created>
  <dcterms:modified xsi:type="dcterms:W3CDTF">2022-06-21T20:11:00Z</dcterms:modified>
</cp:coreProperties>
</file>