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77777777" w:rsidR="001E56F6" w:rsidRDefault="001E56F6">
      <w:pPr>
        <w:jc w:val="center"/>
        <w:rPr>
          <w:color w:val="FF0000"/>
        </w:rPr>
      </w:pPr>
    </w:p>
    <w:p w14:paraId="00000004" w14:textId="7555186C" w:rsidR="001E56F6" w:rsidRDefault="002A0488">
      <w:pPr>
        <w:pBdr>
          <w:top w:val="nil"/>
          <w:left w:val="nil"/>
          <w:bottom w:val="nil"/>
          <w:right w:val="nil"/>
          <w:between w:val="nil"/>
        </w:pBdr>
        <w:spacing w:after="0" w:line="240" w:lineRule="auto"/>
        <w:jc w:val="center"/>
        <w:rPr>
          <w:rFonts w:ascii="Tahoma" w:eastAsia="Tahoma" w:hAnsi="Tahoma" w:cs="Tahoma"/>
          <w:color w:val="000000"/>
          <w:sz w:val="44"/>
          <w:szCs w:val="44"/>
        </w:rPr>
      </w:pPr>
      <w:r>
        <w:rPr>
          <w:rFonts w:ascii="Tahoma" w:eastAsia="Tahoma" w:hAnsi="Tahoma" w:cs="Tahoma"/>
          <w:b/>
          <w:color w:val="000000"/>
          <w:sz w:val="44"/>
          <w:szCs w:val="44"/>
        </w:rPr>
        <w:t xml:space="preserve">Licitación Abreviada Nº </w:t>
      </w:r>
      <w:r w:rsidR="004D5F8A">
        <w:rPr>
          <w:rFonts w:ascii="Tahoma" w:eastAsia="Tahoma" w:hAnsi="Tahoma" w:cs="Tahoma"/>
          <w:b/>
          <w:color w:val="000000"/>
          <w:sz w:val="44"/>
          <w:szCs w:val="44"/>
        </w:rPr>
        <w:t>23</w:t>
      </w:r>
      <w:r>
        <w:rPr>
          <w:rFonts w:ascii="Tahoma" w:eastAsia="Tahoma" w:hAnsi="Tahoma" w:cs="Tahoma"/>
          <w:b/>
          <w:color w:val="000000"/>
          <w:sz w:val="44"/>
          <w:szCs w:val="44"/>
        </w:rPr>
        <w:t>/2021</w:t>
      </w:r>
    </w:p>
    <w:p w14:paraId="00000005" w14:textId="77777777" w:rsidR="001E56F6" w:rsidRDefault="001E56F6">
      <w:pPr>
        <w:pBdr>
          <w:top w:val="nil"/>
          <w:left w:val="nil"/>
          <w:bottom w:val="nil"/>
          <w:right w:val="nil"/>
          <w:between w:val="nil"/>
        </w:pBdr>
        <w:spacing w:after="0" w:line="240" w:lineRule="auto"/>
        <w:jc w:val="center"/>
        <w:rPr>
          <w:rFonts w:ascii="Tahoma" w:eastAsia="Tahoma" w:hAnsi="Tahoma" w:cs="Tahoma"/>
          <w:color w:val="000000"/>
          <w:sz w:val="44"/>
          <w:szCs w:val="44"/>
        </w:rPr>
      </w:pPr>
    </w:p>
    <w:p w14:paraId="00000006" w14:textId="77777777" w:rsidR="001E56F6" w:rsidRDefault="002A0488">
      <w:pPr>
        <w:pBdr>
          <w:top w:val="nil"/>
          <w:left w:val="nil"/>
          <w:bottom w:val="nil"/>
          <w:right w:val="nil"/>
          <w:between w:val="nil"/>
        </w:pBdr>
        <w:spacing w:after="0" w:line="240" w:lineRule="auto"/>
        <w:jc w:val="center"/>
        <w:rPr>
          <w:rFonts w:ascii="Tahoma" w:eastAsia="Tahoma" w:hAnsi="Tahoma" w:cs="Tahoma"/>
          <w:color w:val="000000"/>
          <w:sz w:val="40"/>
          <w:szCs w:val="40"/>
          <w:u w:val="single"/>
        </w:rPr>
      </w:pPr>
      <w:r>
        <w:rPr>
          <w:rFonts w:ascii="Tahoma" w:eastAsia="Tahoma" w:hAnsi="Tahoma" w:cs="Tahoma"/>
          <w:color w:val="000000"/>
          <w:sz w:val="40"/>
          <w:szCs w:val="40"/>
          <w:u w:val="single"/>
        </w:rPr>
        <w:t xml:space="preserve">PRESTACION DEL SERVICIO EXTERNO DE </w:t>
      </w:r>
      <w:r>
        <w:rPr>
          <w:rFonts w:ascii="Tahoma" w:eastAsia="Tahoma" w:hAnsi="Tahoma" w:cs="Tahoma"/>
          <w:sz w:val="40"/>
          <w:szCs w:val="40"/>
          <w:u w:val="single"/>
        </w:rPr>
        <w:t>EXÁMENES</w:t>
      </w:r>
      <w:r>
        <w:rPr>
          <w:rFonts w:ascii="Tahoma" w:eastAsia="Tahoma" w:hAnsi="Tahoma" w:cs="Tahoma"/>
          <w:color w:val="000000"/>
          <w:sz w:val="40"/>
          <w:szCs w:val="40"/>
          <w:u w:val="single"/>
        </w:rPr>
        <w:t xml:space="preserve"> DESTINADOS A DETERMINAR CONDICIONES </w:t>
      </w:r>
      <w:r>
        <w:rPr>
          <w:rFonts w:ascii="Tahoma" w:eastAsia="Tahoma" w:hAnsi="Tahoma" w:cs="Tahoma"/>
          <w:sz w:val="40"/>
          <w:szCs w:val="40"/>
          <w:u w:val="single"/>
        </w:rPr>
        <w:t>FÍSICAS</w:t>
      </w:r>
      <w:r>
        <w:rPr>
          <w:rFonts w:ascii="Tahoma" w:eastAsia="Tahoma" w:hAnsi="Tahoma" w:cs="Tahoma"/>
          <w:color w:val="000000"/>
          <w:sz w:val="40"/>
          <w:szCs w:val="40"/>
          <w:u w:val="single"/>
        </w:rPr>
        <w:t xml:space="preserve"> Y </w:t>
      </w:r>
      <w:r>
        <w:rPr>
          <w:rFonts w:ascii="Tahoma" w:eastAsia="Tahoma" w:hAnsi="Tahoma" w:cs="Tahoma"/>
          <w:sz w:val="40"/>
          <w:szCs w:val="40"/>
          <w:u w:val="single"/>
        </w:rPr>
        <w:t>PSÍQUICAS</w:t>
      </w:r>
      <w:r>
        <w:rPr>
          <w:rFonts w:ascii="Tahoma" w:eastAsia="Tahoma" w:hAnsi="Tahoma" w:cs="Tahoma"/>
          <w:color w:val="000000"/>
          <w:sz w:val="40"/>
          <w:szCs w:val="40"/>
          <w:u w:val="single"/>
        </w:rPr>
        <w:t xml:space="preserve"> DE LOS ASPIRANTES A OBTENER</w:t>
      </w:r>
      <w:r>
        <w:rPr>
          <w:rFonts w:ascii="Tahoma" w:eastAsia="Tahoma" w:hAnsi="Tahoma" w:cs="Tahoma"/>
          <w:sz w:val="40"/>
          <w:szCs w:val="40"/>
          <w:u w:val="single"/>
        </w:rPr>
        <w:t xml:space="preserve"> PERMISO ÚNICO NACIONAL </w:t>
      </w:r>
      <w:proofErr w:type="gramStart"/>
      <w:r>
        <w:rPr>
          <w:rFonts w:ascii="Tahoma" w:eastAsia="Tahoma" w:hAnsi="Tahoma" w:cs="Tahoma"/>
          <w:sz w:val="40"/>
          <w:szCs w:val="40"/>
          <w:u w:val="single"/>
        </w:rPr>
        <w:t xml:space="preserve">DE </w:t>
      </w:r>
      <w:r>
        <w:rPr>
          <w:rFonts w:ascii="Tahoma" w:eastAsia="Tahoma" w:hAnsi="Tahoma" w:cs="Tahoma"/>
          <w:color w:val="000000"/>
          <w:sz w:val="40"/>
          <w:szCs w:val="40"/>
          <w:u w:val="single"/>
        </w:rPr>
        <w:t xml:space="preserve"> </w:t>
      </w:r>
      <w:r>
        <w:rPr>
          <w:rFonts w:ascii="Tahoma" w:eastAsia="Tahoma" w:hAnsi="Tahoma" w:cs="Tahoma"/>
          <w:sz w:val="40"/>
          <w:szCs w:val="40"/>
          <w:u w:val="single"/>
        </w:rPr>
        <w:t>CONDUCCIÓN</w:t>
      </w:r>
      <w:proofErr w:type="gramEnd"/>
      <w:r>
        <w:rPr>
          <w:rFonts w:ascii="Tahoma" w:eastAsia="Tahoma" w:hAnsi="Tahoma" w:cs="Tahoma"/>
          <w:sz w:val="40"/>
          <w:szCs w:val="40"/>
          <w:u w:val="single"/>
        </w:rPr>
        <w:t xml:space="preserve"> (PUNC)</w:t>
      </w:r>
      <w:r>
        <w:rPr>
          <w:rFonts w:ascii="Tahoma" w:eastAsia="Tahoma" w:hAnsi="Tahoma" w:cs="Tahoma"/>
          <w:color w:val="000000"/>
          <w:sz w:val="40"/>
          <w:szCs w:val="40"/>
          <w:u w:val="single"/>
        </w:rPr>
        <w:t xml:space="preserve"> EN </w:t>
      </w:r>
      <w:r>
        <w:rPr>
          <w:rFonts w:ascii="Tahoma" w:eastAsia="Tahoma" w:hAnsi="Tahoma" w:cs="Tahoma"/>
          <w:sz w:val="40"/>
          <w:szCs w:val="40"/>
          <w:u w:val="single"/>
        </w:rPr>
        <w:t>TACUAREMBÓ</w:t>
      </w:r>
    </w:p>
    <w:p w14:paraId="00000007" w14:textId="77777777" w:rsidR="001E56F6" w:rsidRDefault="001E56F6">
      <w:pPr>
        <w:ind w:left="3960"/>
        <w:rPr>
          <w:rFonts w:ascii="Tahoma" w:eastAsia="Tahoma" w:hAnsi="Tahoma" w:cs="Tahoma"/>
        </w:rPr>
      </w:pPr>
    </w:p>
    <w:p w14:paraId="00000008" w14:textId="77777777" w:rsidR="001E56F6" w:rsidRDefault="002A0488">
      <w:pPr>
        <w:ind w:left="3960"/>
        <w:rPr>
          <w:rFonts w:ascii="Tahoma" w:eastAsia="Tahoma" w:hAnsi="Tahoma" w:cs="Tahoma"/>
        </w:rPr>
      </w:pPr>
      <w:r>
        <w:rPr>
          <w:rFonts w:ascii="Tahoma" w:eastAsia="Tahoma" w:hAnsi="Tahoma" w:cs="Tahoma"/>
        </w:rPr>
        <w:t xml:space="preserve"> </w:t>
      </w:r>
    </w:p>
    <w:p w14:paraId="00000009" w14:textId="77777777" w:rsidR="001E56F6" w:rsidRDefault="001E56F6">
      <w:pPr>
        <w:ind w:left="3960"/>
        <w:rPr>
          <w:rFonts w:ascii="Tahoma" w:eastAsia="Tahoma" w:hAnsi="Tahoma" w:cs="Tahoma"/>
        </w:rPr>
      </w:pPr>
    </w:p>
    <w:p w14:paraId="0000000A" w14:textId="77777777" w:rsidR="001E56F6" w:rsidRDefault="001E56F6">
      <w:pPr>
        <w:ind w:left="3960"/>
        <w:rPr>
          <w:rFonts w:ascii="Tahoma" w:eastAsia="Tahoma" w:hAnsi="Tahoma" w:cs="Tahoma"/>
        </w:rPr>
      </w:pPr>
    </w:p>
    <w:p w14:paraId="0000000B" w14:textId="77777777" w:rsidR="001E56F6" w:rsidRDefault="002A0488">
      <w:pPr>
        <w:keepNext/>
        <w:pBdr>
          <w:top w:val="nil"/>
          <w:left w:val="nil"/>
          <w:bottom w:val="nil"/>
          <w:right w:val="nil"/>
          <w:between w:val="nil"/>
        </w:pBdr>
        <w:spacing w:after="0" w:line="240" w:lineRule="auto"/>
        <w:rPr>
          <w:rFonts w:ascii="Tahoma" w:eastAsia="Tahoma" w:hAnsi="Tahoma" w:cs="Tahoma"/>
          <w:b/>
          <w:color w:val="000000"/>
          <w:sz w:val="26"/>
          <w:szCs w:val="26"/>
          <w:u w:val="single"/>
        </w:rPr>
      </w:pPr>
      <w:r>
        <w:rPr>
          <w:rFonts w:ascii="Tahoma" w:eastAsia="Tahoma" w:hAnsi="Tahoma" w:cs="Tahoma"/>
          <w:b/>
          <w:color w:val="000000"/>
          <w:sz w:val="26"/>
          <w:szCs w:val="26"/>
          <w:u w:val="single"/>
        </w:rPr>
        <w:t>Recepción de Ofertas</w:t>
      </w:r>
    </w:p>
    <w:p w14:paraId="0000000C" w14:textId="0E8707B0" w:rsidR="001E56F6" w:rsidRDefault="002A0488">
      <w:pPr>
        <w:keepNext/>
        <w:pBdr>
          <w:top w:val="nil"/>
          <w:left w:val="nil"/>
          <w:bottom w:val="nil"/>
          <w:right w:val="nil"/>
          <w:between w:val="nil"/>
        </w:pBdr>
        <w:spacing w:after="0" w:line="240" w:lineRule="auto"/>
        <w:ind w:left="2880"/>
        <w:rPr>
          <w:rFonts w:ascii="Tahoma" w:eastAsia="Tahoma" w:hAnsi="Tahoma" w:cs="Tahoma"/>
          <w:b/>
          <w:color w:val="000000"/>
          <w:sz w:val="24"/>
          <w:szCs w:val="24"/>
        </w:rPr>
      </w:pPr>
      <w:proofErr w:type="gramStart"/>
      <w:r>
        <w:rPr>
          <w:rFonts w:ascii="Tahoma" w:eastAsia="Tahoma" w:hAnsi="Tahoma" w:cs="Tahoma"/>
          <w:b/>
          <w:color w:val="000000"/>
          <w:sz w:val="24"/>
          <w:szCs w:val="24"/>
        </w:rPr>
        <w:t>Fecha :</w:t>
      </w:r>
      <w:proofErr w:type="gramEnd"/>
      <w:r>
        <w:rPr>
          <w:rFonts w:ascii="Tahoma" w:eastAsia="Tahoma" w:hAnsi="Tahoma" w:cs="Tahoma"/>
          <w:b/>
          <w:color w:val="000000"/>
          <w:sz w:val="24"/>
          <w:szCs w:val="24"/>
        </w:rPr>
        <w:t xml:space="preserve">  </w:t>
      </w:r>
      <w:r w:rsidR="004D5F8A">
        <w:rPr>
          <w:rFonts w:ascii="Tahoma" w:eastAsia="Tahoma" w:hAnsi="Tahoma" w:cs="Tahoma"/>
          <w:b/>
          <w:color w:val="000000"/>
          <w:sz w:val="24"/>
          <w:szCs w:val="24"/>
        </w:rPr>
        <w:t>21</w:t>
      </w:r>
      <w:r>
        <w:rPr>
          <w:rFonts w:ascii="Tahoma" w:eastAsia="Tahoma" w:hAnsi="Tahoma" w:cs="Tahoma"/>
          <w:b/>
          <w:color w:val="000000"/>
          <w:sz w:val="24"/>
          <w:szCs w:val="24"/>
        </w:rPr>
        <w:t>/0</w:t>
      </w:r>
      <w:r w:rsidR="004D5F8A">
        <w:rPr>
          <w:rFonts w:ascii="Tahoma" w:eastAsia="Tahoma" w:hAnsi="Tahoma" w:cs="Tahoma"/>
          <w:b/>
          <w:color w:val="000000"/>
          <w:sz w:val="24"/>
          <w:szCs w:val="24"/>
        </w:rPr>
        <w:t>9</w:t>
      </w:r>
      <w:r>
        <w:rPr>
          <w:rFonts w:ascii="Tahoma" w:eastAsia="Tahoma" w:hAnsi="Tahoma" w:cs="Tahoma"/>
          <w:b/>
          <w:color w:val="000000"/>
          <w:sz w:val="24"/>
          <w:szCs w:val="24"/>
        </w:rPr>
        <w:t>/2021</w:t>
      </w:r>
    </w:p>
    <w:p w14:paraId="0000000D" w14:textId="1967AFAF" w:rsidR="001E56F6" w:rsidRDefault="004D5F8A">
      <w:pPr>
        <w:ind w:left="2880"/>
        <w:rPr>
          <w:rFonts w:ascii="Tahoma" w:eastAsia="Tahoma" w:hAnsi="Tahoma" w:cs="Tahoma"/>
        </w:rPr>
      </w:pPr>
      <w:proofErr w:type="gramStart"/>
      <w:r>
        <w:rPr>
          <w:rFonts w:ascii="Tahoma" w:eastAsia="Tahoma" w:hAnsi="Tahoma" w:cs="Tahoma"/>
          <w:b/>
        </w:rPr>
        <w:t>Hora :</w:t>
      </w:r>
      <w:proofErr w:type="gramEnd"/>
      <w:r>
        <w:rPr>
          <w:rFonts w:ascii="Tahoma" w:eastAsia="Tahoma" w:hAnsi="Tahoma" w:cs="Tahoma"/>
          <w:b/>
        </w:rPr>
        <w:t xml:space="preserve">     15</w:t>
      </w:r>
      <w:r w:rsidR="002A0488">
        <w:rPr>
          <w:rFonts w:ascii="Tahoma" w:eastAsia="Tahoma" w:hAnsi="Tahoma" w:cs="Tahoma"/>
          <w:b/>
        </w:rPr>
        <w:t>:00</w:t>
      </w:r>
      <w:r w:rsidR="002A0488">
        <w:rPr>
          <w:rFonts w:ascii="Tahoma" w:eastAsia="Tahoma" w:hAnsi="Tahoma" w:cs="Tahoma"/>
          <w:b/>
        </w:rPr>
        <w:tab/>
      </w:r>
    </w:p>
    <w:p w14:paraId="0000000E" w14:textId="77777777" w:rsidR="001E56F6" w:rsidRDefault="002A0488">
      <w:pPr>
        <w:ind w:left="2880"/>
        <w:rPr>
          <w:rFonts w:ascii="Tahoma" w:eastAsia="Tahoma" w:hAnsi="Tahoma" w:cs="Tahoma"/>
        </w:rPr>
      </w:pPr>
      <w:proofErr w:type="gramStart"/>
      <w:r>
        <w:rPr>
          <w:rFonts w:ascii="Tahoma" w:eastAsia="Tahoma" w:hAnsi="Tahoma" w:cs="Tahoma"/>
          <w:b/>
        </w:rPr>
        <w:t>Lugar :</w:t>
      </w:r>
      <w:proofErr w:type="gramEnd"/>
      <w:r>
        <w:rPr>
          <w:rFonts w:ascii="Tahoma" w:eastAsia="Tahoma" w:hAnsi="Tahoma" w:cs="Tahoma"/>
          <w:b/>
        </w:rPr>
        <w:t xml:space="preserve"> Oficina de Licitaciones</w:t>
      </w:r>
    </w:p>
    <w:p w14:paraId="0000000F" w14:textId="77777777" w:rsidR="001E56F6" w:rsidRDefault="001E56F6">
      <w:pPr>
        <w:ind w:left="2880"/>
        <w:rPr>
          <w:rFonts w:ascii="Tahoma" w:eastAsia="Tahoma" w:hAnsi="Tahoma" w:cs="Tahoma"/>
        </w:rPr>
      </w:pPr>
    </w:p>
    <w:p w14:paraId="00000010" w14:textId="77777777" w:rsidR="001E56F6" w:rsidRDefault="001E56F6">
      <w:pPr>
        <w:ind w:left="2880"/>
        <w:rPr>
          <w:rFonts w:ascii="Tahoma" w:eastAsia="Tahoma" w:hAnsi="Tahoma" w:cs="Tahoma"/>
        </w:rPr>
      </w:pPr>
    </w:p>
    <w:p w14:paraId="00000011" w14:textId="77777777" w:rsidR="001E56F6" w:rsidRDefault="001E56F6">
      <w:pPr>
        <w:ind w:left="2880"/>
        <w:rPr>
          <w:rFonts w:ascii="Tahoma" w:eastAsia="Tahoma" w:hAnsi="Tahoma" w:cs="Tahoma"/>
        </w:rPr>
      </w:pPr>
    </w:p>
    <w:p w14:paraId="00000012" w14:textId="77777777" w:rsidR="001E56F6" w:rsidRDefault="002A0488">
      <w:pPr>
        <w:ind w:left="2880"/>
        <w:rPr>
          <w:rFonts w:ascii="Tahoma" w:eastAsia="Tahoma" w:hAnsi="Tahoma" w:cs="Tahoma"/>
          <w:sz w:val="26"/>
          <w:szCs w:val="26"/>
          <w:u w:val="single"/>
        </w:rPr>
      </w:pPr>
      <w:r>
        <w:rPr>
          <w:rFonts w:ascii="Tahoma" w:eastAsia="Tahoma" w:hAnsi="Tahoma" w:cs="Tahoma"/>
          <w:b/>
          <w:sz w:val="26"/>
          <w:szCs w:val="26"/>
          <w:u w:val="single"/>
        </w:rPr>
        <w:t>Acto de apertura</w:t>
      </w:r>
    </w:p>
    <w:p w14:paraId="00000013" w14:textId="67DD045A" w:rsidR="001E56F6" w:rsidRDefault="002A0488">
      <w:pPr>
        <w:keepNext/>
        <w:pBdr>
          <w:top w:val="nil"/>
          <w:left w:val="nil"/>
          <w:bottom w:val="nil"/>
          <w:right w:val="nil"/>
          <w:between w:val="nil"/>
        </w:pBdr>
        <w:spacing w:after="0" w:line="240" w:lineRule="auto"/>
        <w:ind w:left="2880"/>
        <w:rPr>
          <w:rFonts w:ascii="Tahoma" w:eastAsia="Tahoma" w:hAnsi="Tahoma" w:cs="Tahoma"/>
          <w:b/>
          <w:color w:val="000000"/>
          <w:sz w:val="24"/>
          <w:szCs w:val="24"/>
        </w:rPr>
      </w:pPr>
      <w:r>
        <w:rPr>
          <w:rFonts w:ascii="Tahoma" w:eastAsia="Tahoma" w:hAnsi="Tahoma" w:cs="Tahoma"/>
          <w:b/>
          <w:color w:val="000000"/>
          <w:sz w:val="24"/>
          <w:szCs w:val="24"/>
        </w:rPr>
        <w:t xml:space="preserve">Fecha:    </w:t>
      </w:r>
      <w:r w:rsidR="004D5F8A">
        <w:rPr>
          <w:rFonts w:ascii="Tahoma" w:eastAsia="Tahoma" w:hAnsi="Tahoma" w:cs="Tahoma"/>
          <w:b/>
          <w:color w:val="000000"/>
          <w:sz w:val="24"/>
          <w:szCs w:val="24"/>
        </w:rPr>
        <w:t>21</w:t>
      </w:r>
      <w:r>
        <w:rPr>
          <w:rFonts w:ascii="Tahoma" w:eastAsia="Tahoma" w:hAnsi="Tahoma" w:cs="Tahoma"/>
          <w:b/>
          <w:color w:val="000000"/>
          <w:sz w:val="24"/>
          <w:szCs w:val="24"/>
        </w:rPr>
        <w:t>/0</w:t>
      </w:r>
      <w:r w:rsidR="004D5F8A">
        <w:rPr>
          <w:rFonts w:ascii="Tahoma" w:eastAsia="Tahoma" w:hAnsi="Tahoma" w:cs="Tahoma"/>
          <w:b/>
          <w:color w:val="000000"/>
          <w:sz w:val="24"/>
          <w:szCs w:val="24"/>
        </w:rPr>
        <w:t>9</w:t>
      </w:r>
      <w:r>
        <w:rPr>
          <w:rFonts w:ascii="Tahoma" w:eastAsia="Tahoma" w:hAnsi="Tahoma" w:cs="Tahoma"/>
          <w:b/>
          <w:color w:val="000000"/>
          <w:sz w:val="24"/>
          <w:szCs w:val="24"/>
        </w:rPr>
        <w:t>/2021</w:t>
      </w:r>
    </w:p>
    <w:p w14:paraId="00000014" w14:textId="4E2A7D3C" w:rsidR="001E56F6" w:rsidRDefault="002A0488">
      <w:pPr>
        <w:ind w:left="2880"/>
        <w:rPr>
          <w:rFonts w:ascii="Tahoma" w:eastAsia="Tahoma" w:hAnsi="Tahoma" w:cs="Tahoma"/>
        </w:rPr>
      </w:pPr>
      <w:r>
        <w:rPr>
          <w:rFonts w:ascii="Tahoma" w:eastAsia="Tahoma" w:hAnsi="Tahoma" w:cs="Tahoma"/>
          <w:b/>
        </w:rPr>
        <w:t xml:space="preserve">Hora:       </w:t>
      </w:r>
      <w:r w:rsidR="004D5F8A">
        <w:rPr>
          <w:rFonts w:ascii="Tahoma" w:eastAsia="Tahoma" w:hAnsi="Tahoma" w:cs="Tahoma"/>
          <w:b/>
        </w:rPr>
        <w:t>15</w:t>
      </w:r>
      <w:r>
        <w:rPr>
          <w:rFonts w:ascii="Tahoma" w:eastAsia="Tahoma" w:hAnsi="Tahoma" w:cs="Tahoma"/>
          <w:b/>
        </w:rPr>
        <w:t xml:space="preserve">:00   </w:t>
      </w:r>
    </w:p>
    <w:p w14:paraId="00000015" w14:textId="77777777" w:rsidR="001E56F6" w:rsidRDefault="002A0488">
      <w:pPr>
        <w:ind w:left="2880"/>
        <w:rPr>
          <w:rFonts w:ascii="Tahoma" w:eastAsia="Tahoma" w:hAnsi="Tahoma" w:cs="Tahoma"/>
        </w:rPr>
      </w:pPr>
      <w:r>
        <w:rPr>
          <w:rFonts w:ascii="Tahoma" w:eastAsia="Tahoma" w:hAnsi="Tahoma" w:cs="Tahoma"/>
          <w:b/>
        </w:rPr>
        <w:t>Lugar:   Oficina de Licitaciones</w:t>
      </w:r>
    </w:p>
    <w:p w14:paraId="00000016" w14:textId="77777777" w:rsidR="001E56F6" w:rsidRDefault="001E56F6">
      <w:pPr>
        <w:jc w:val="center"/>
      </w:pPr>
    </w:p>
    <w:p w14:paraId="00000017" w14:textId="605F457B" w:rsidR="001E56F6" w:rsidRDefault="001E56F6">
      <w:pPr>
        <w:jc w:val="center"/>
        <w:rPr>
          <w:sz w:val="28"/>
          <w:szCs w:val="28"/>
        </w:rPr>
      </w:pPr>
    </w:p>
    <w:p w14:paraId="41F95D92" w14:textId="77777777" w:rsidR="007F62DD" w:rsidRDefault="007F62DD">
      <w:pPr>
        <w:jc w:val="center"/>
        <w:rPr>
          <w:sz w:val="28"/>
          <w:szCs w:val="28"/>
        </w:rPr>
      </w:pPr>
    </w:p>
    <w:p w14:paraId="00000018" w14:textId="77777777" w:rsidR="001E56F6" w:rsidRDefault="001E56F6">
      <w:pPr>
        <w:jc w:val="center"/>
        <w:rPr>
          <w:sz w:val="28"/>
          <w:szCs w:val="28"/>
        </w:rPr>
      </w:pPr>
    </w:p>
    <w:p w14:paraId="00000019" w14:textId="319D93A3" w:rsidR="001E56F6" w:rsidRDefault="002A0488">
      <w:pPr>
        <w:jc w:val="both"/>
        <w:rPr>
          <w:sz w:val="28"/>
          <w:szCs w:val="28"/>
        </w:rPr>
      </w:pPr>
      <w:r>
        <w:rPr>
          <w:b/>
          <w:sz w:val="28"/>
          <w:szCs w:val="28"/>
        </w:rPr>
        <w:lastRenderedPageBreak/>
        <w:t>1)</w:t>
      </w:r>
      <w:r>
        <w:rPr>
          <w:sz w:val="28"/>
          <w:szCs w:val="28"/>
        </w:rPr>
        <w:t xml:space="preserve"> </w:t>
      </w:r>
      <w:r>
        <w:rPr>
          <w:sz w:val="28"/>
          <w:szCs w:val="28"/>
        </w:rPr>
        <w:tab/>
      </w:r>
      <w:r>
        <w:rPr>
          <w:b/>
          <w:sz w:val="28"/>
          <w:szCs w:val="28"/>
          <w:u w:val="single"/>
        </w:rPr>
        <w:t xml:space="preserve">OBJETO </w:t>
      </w:r>
      <w:r w:rsidR="004D5F8A">
        <w:rPr>
          <w:b/>
          <w:sz w:val="28"/>
          <w:szCs w:val="28"/>
          <w:u w:val="single"/>
        </w:rPr>
        <w:t>DEL LLAMADO</w:t>
      </w:r>
      <w:r>
        <w:rPr>
          <w:b/>
          <w:sz w:val="28"/>
          <w:szCs w:val="28"/>
          <w:u w:val="single"/>
        </w:rPr>
        <w:t>:</w:t>
      </w:r>
      <w:r>
        <w:rPr>
          <w:sz w:val="28"/>
          <w:szCs w:val="28"/>
        </w:rPr>
        <w:t xml:space="preserve"> Prestación del servicio externo de exámenes destinados a determinar las condiciones físicas y psíquicas de los aspirantes a obtener Permiso Único Nacional de Conducción en el Departamento de Tacuarembó, en el marco de las normas que regulan el Permiso Único Nacional de Conducción (PUNC) </w:t>
      </w:r>
    </w:p>
    <w:p w14:paraId="0000001A" w14:textId="77777777" w:rsidR="001E56F6" w:rsidRDefault="002A0488">
      <w:pPr>
        <w:ind w:firstLine="720"/>
        <w:jc w:val="both"/>
        <w:rPr>
          <w:sz w:val="28"/>
          <w:szCs w:val="28"/>
        </w:rPr>
      </w:pPr>
      <w:r>
        <w:rPr>
          <w:sz w:val="28"/>
          <w:szCs w:val="28"/>
        </w:rPr>
        <w:t>Se adjudicará el servicio en su totalidad o parcial en cada una de las localidades.</w:t>
      </w:r>
    </w:p>
    <w:p w14:paraId="0000001B" w14:textId="77777777" w:rsidR="001E56F6" w:rsidRDefault="001E56F6">
      <w:pPr>
        <w:jc w:val="both"/>
        <w:rPr>
          <w:sz w:val="28"/>
          <w:szCs w:val="28"/>
        </w:rPr>
      </w:pPr>
    </w:p>
    <w:p w14:paraId="0000001C" w14:textId="01A0C984" w:rsidR="001E56F6" w:rsidRDefault="002A0488">
      <w:pPr>
        <w:jc w:val="both"/>
        <w:rPr>
          <w:sz w:val="28"/>
          <w:szCs w:val="28"/>
        </w:rPr>
      </w:pPr>
      <w:r>
        <w:rPr>
          <w:b/>
          <w:sz w:val="28"/>
          <w:szCs w:val="28"/>
        </w:rPr>
        <w:t xml:space="preserve">2) </w:t>
      </w:r>
      <w:r>
        <w:rPr>
          <w:b/>
          <w:sz w:val="28"/>
          <w:szCs w:val="28"/>
        </w:rPr>
        <w:tab/>
      </w:r>
      <w:r>
        <w:rPr>
          <w:b/>
          <w:sz w:val="28"/>
          <w:szCs w:val="28"/>
          <w:u w:val="single"/>
        </w:rPr>
        <w:t>CONDICIONES:</w:t>
      </w:r>
      <w:r>
        <w:rPr>
          <w:sz w:val="28"/>
          <w:szCs w:val="28"/>
        </w:rPr>
        <w:t xml:space="preserve"> Los interesados deberán acreditar </w:t>
      </w:r>
      <w:r w:rsidR="007F62DD">
        <w:rPr>
          <w:sz w:val="28"/>
          <w:szCs w:val="28"/>
        </w:rPr>
        <w:t>reunir las</w:t>
      </w:r>
      <w:r>
        <w:rPr>
          <w:sz w:val="28"/>
          <w:szCs w:val="28"/>
        </w:rPr>
        <w:t xml:space="preserve"> condiciones técnicas </w:t>
      </w:r>
      <w:r w:rsidR="007F62DD">
        <w:rPr>
          <w:sz w:val="28"/>
          <w:szCs w:val="28"/>
        </w:rPr>
        <w:t>necesarias para</w:t>
      </w:r>
      <w:r>
        <w:rPr>
          <w:sz w:val="28"/>
          <w:szCs w:val="28"/>
        </w:rPr>
        <w:t xml:space="preserve"> la realización de los distintos exámenes médicos previstos en el Decreto de la Junta Departamental de Tacuarembó </w:t>
      </w:r>
      <w:r w:rsidR="007F62DD">
        <w:rPr>
          <w:sz w:val="28"/>
          <w:szCs w:val="28"/>
        </w:rPr>
        <w:t>Nº 054</w:t>
      </w:r>
      <w:r>
        <w:rPr>
          <w:sz w:val="28"/>
          <w:szCs w:val="28"/>
        </w:rPr>
        <w:t>/2016. (Artículo 3 literal g)</w:t>
      </w:r>
    </w:p>
    <w:p w14:paraId="0000001D" w14:textId="77777777" w:rsidR="001E56F6" w:rsidRDefault="002A0488">
      <w:pPr>
        <w:numPr>
          <w:ilvl w:val="0"/>
          <w:numId w:val="2"/>
        </w:numPr>
        <w:pBdr>
          <w:top w:val="nil"/>
          <w:left w:val="nil"/>
          <w:bottom w:val="nil"/>
          <w:right w:val="nil"/>
          <w:between w:val="nil"/>
        </w:pBdr>
        <w:spacing w:after="0"/>
        <w:jc w:val="both"/>
        <w:rPr>
          <w:color w:val="000000"/>
          <w:sz w:val="28"/>
          <w:szCs w:val="28"/>
        </w:rPr>
      </w:pPr>
      <w:r>
        <w:rPr>
          <w:color w:val="000000"/>
          <w:sz w:val="28"/>
          <w:szCs w:val="28"/>
        </w:rPr>
        <w:t>a) Las empresas o interesados deberán contar con la habilitación del Ministerio de salud Pública.</w:t>
      </w:r>
    </w:p>
    <w:p w14:paraId="0000001E" w14:textId="0BC14950" w:rsidR="001E56F6" w:rsidRDefault="002A0488">
      <w:pPr>
        <w:numPr>
          <w:ilvl w:val="0"/>
          <w:numId w:val="2"/>
        </w:numPr>
        <w:pBdr>
          <w:top w:val="nil"/>
          <w:left w:val="nil"/>
          <w:bottom w:val="nil"/>
          <w:right w:val="nil"/>
          <w:between w:val="nil"/>
        </w:pBdr>
        <w:spacing w:after="0"/>
        <w:jc w:val="both"/>
        <w:rPr>
          <w:color w:val="000000"/>
          <w:sz w:val="28"/>
          <w:szCs w:val="28"/>
        </w:rPr>
      </w:pPr>
      <w:r>
        <w:rPr>
          <w:color w:val="000000"/>
          <w:sz w:val="28"/>
          <w:szCs w:val="28"/>
        </w:rPr>
        <w:t>b) Tener domicilio en el Departamento de Tacuarembó en la ciudad de Tacuarembó y</w:t>
      </w:r>
      <w:r>
        <w:rPr>
          <w:sz w:val="28"/>
          <w:szCs w:val="28"/>
        </w:rPr>
        <w:t xml:space="preserve"> San Gregorio de </w:t>
      </w:r>
      <w:r w:rsidR="00395A43">
        <w:rPr>
          <w:sz w:val="28"/>
          <w:szCs w:val="28"/>
        </w:rPr>
        <w:t>Polanco.</w:t>
      </w:r>
    </w:p>
    <w:p w14:paraId="0000001F" w14:textId="3AA0CFB4" w:rsidR="001E56F6" w:rsidRDefault="002A0488">
      <w:pPr>
        <w:numPr>
          <w:ilvl w:val="0"/>
          <w:numId w:val="2"/>
        </w:numPr>
        <w:pBdr>
          <w:top w:val="nil"/>
          <w:left w:val="nil"/>
          <w:bottom w:val="nil"/>
          <w:right w:val="nil"/>
          <w:between w:val="nil"/>
        </w:pBdr>
        <w:spacing w:after="0"/>
        <w:jc w:val="both"/>
        <w:rPr>
          <w:color w:val="000000"/>
          <w:sz w:val="28"/>
          <w:szCs w:val="28"/>
        </w:rPr>
      </w:pPr>
      <w:r>
        <w:rPr>
          <w:color w:val="000000"/>
          <w:sz w:val="28"/>
          <w:szCs w:val="28"/>
        </w:rPr>
        <w:t>c)</w:t>
      </w:r>
      <w:r>
        <w:rPr>
          <w:sz w:val="28"/>
          <w:szCs w:val="28"/>
        </w:rPr>
        <w:t xml:space="preserve"> </w:t>
      </w:r>
      <w:r>
        <w:rPr>
          <w:color w:val="000000"/>
          <w:sz w:val="28"/>
          <w:szCs w:val="28"/>
        </w:rPr>
        <w:t xml:space="preserve">Contar con planta física y la infraestructura </w:t>
      </w:r>
      <w:r w:rsidR="007F62DD">
        <w:rPr>
          <w:color w:val="000000"/>
          <w:sz w:val="28"/>
          <w:szCs w:val="28"/>
        </w:rPr>
        <w:t>adecuada para</w:t>
      </w:r>
      <w:r>
        <w:rPr>
          <w:color w:val="000000"/>
          <w:sz w:val="28"/>
          <w:szCs w:val="28"/>
        </w:rPr>
        <w:t xml:space="preserve"> la prestación del servicio.</w:t>
      </w:r>
    </w:p>
    <w:p w14:paraId="00000020" w14:textId="6D9CFDE1" w:rsidR="001E56F6" w:rsidRDefault="002A0488">
      <w:pPr>
        <w:numPr>
          <w:ilvl w:val="0"/>
          <w:numId w:val="2"/>
        </w:numPr>
        <w:pBdr>
          <w:top w:val="nil"/>
          <w:left w:val="nil"/>
          <w:bottom w:val="nil"/>
          <w:right w:val="nil"/>
          <w:between w:val="nil"/>
        </w:pBdr>
        <w:spacing w:after="0"/>
        <w:jc w:val="both"/>
        <w:rPr>
          <w:color w:val="000000"/>
          <w:sz w:val="28"/>
          <w:szCs w:val="28"/>
        </w:rPr>
      </w:pPr>
      <w:r>
        <w:rPr>
          <w:color w:val="000000"/>
          <w:sz w:val="28"/>
          <w:szCs w:val="28"/>
        </w:rPr>
        <w:t xml:space="preserve">d) Las empresas y/o interesados deberán </w:t>
      </w:r>
      <w:r w:rsidR="007F62DD">
        <w:rPr>
          <w:color w:val="000000"/>
          <w:sz w:val="28"/>
          <w:szCs w:val="28"/>
        </w:rPr>
        <w:t>estar en</w:t>
      </w:r>
      <w:r>
        <w:rPr>
          <w:color w:val="000000"/>
          <w:sz w:val="28"/>
          <w:szCs w:val="28"/>
        </w:rPr>
        <w:t xml:space="preserve"> </w:t>
      </w:r>
      <w:r w:rsidR="007F62DD">
        <w:rPr>
          <w:color w:val="000000"/>
          <w:sz w:val="28"/>
          <w:szCs w:val="28"/>
        </w:rPr>
        <w:t>condiciones de</w:t>
      </w:r>
      <w:r>
        <w:rPr>
          <w:color w:val="000000"/>
          <w:sz w:val="28"/>
          <w:szCs w:val="28"/>
        </w:rPr>
        <w:t xml:space="preserve"> realizar en forma idónea y ajustada a los estándares médicos y clínicos nacionales los exámenes </w:t>
      </w:r>
      <w:r w:rsidR="007F62DD">
        <w:rPr>
          <w:color w:val="000000"/>
          <w:sz w:val="28"/>
          <w:szCs w:val="28"/>
        </w:rPr>
        <w:t>Psicotécnico, Psicofísico informatizado,</w:t>
      </w:r>
      <w:r>
        <w:rPr>
          <w:color w:val="000000"/>
          <w:sz w:val="28"/>
          <w:szCs w:val="28"/>
        </w:rPr>
        <w:t xml:space="preserve"> así como Certificaciones Médicas, Carné de Salud y aptitud física.</w:t>
      </w:r>
    </w:p>
    <w:p w14:paraId="00000021" w14:textId="77777777" w:rsidR="001E56F6" w:rsidRDefault="002A0488">
      <w:pPr>
        <w:numPr>
          <w:ilvl w:val="0"/>
          <w:numId w:val="2"/>
        </w:numPr>
        <w:pBdr>
          <w:top w:val="nil"/>
          <w:left w:val="nil"/>
          <w:bottom w:val="nil"/>
          <w:right w:val="nil"/>
          <w:between w:val="nil"/>
        </w:pBdr>
        <w:spacing w:after="0"/>
        <w:jc w:val="both"/>
        <w:rPr>
          <w:color w:val="000000"/>
          <w:sz w:val="28"/>
          <w:szCs w:val="28"/>
        </w:rPr>
      </w:pPr>
      <w:r>
        <w:rPr>
          <w:color w:val="000000"/>
          <w:sz w:val="28"/>
          <w:szCs w:val="28"/>
        </w:rPr>
        <w:t>e) Se deberá presentar conjuntamente con la propuesta un listado de los profesionales habilitados para la realización de los exámenes correspondientes.</w:t>
      </w:r>
    </w:p>
    <w:p w14:paraId="00000022" w14:textId="237639DA" w:rsidR="001E56F6" w:rsidRDefault="002A0488">
      <w:pPr>
        <w:numPr>
          <w:ilvl w:val="0"/>
          <w:numId w:val="2"/>
        </w:numPr>
        <w:pBdr>
          <w:top w:val="nil"/>
          <w:left w:val="nil"/>
          <w:bottom w:val="nil"/>
          <w:right w:val="nil"/>
          <w:between w:val="nil"/>
        </w:pBdr>
        <w:spacing w:after="0"/>
        <w:jc w:val="both"/>
        <w:rPr>
          <w:color w:val="000000"/>
          <w:sz w:val="28"/>
          <w:szCs w:val="28"/>
        </w:rPr>
      </w:pPr>
      <w:r>
        <w:rPr>
          <w:color w:val="000000"/>
          <w:sz w:val="28"/>
          <w:szCs w:val="28"/>
        </w:rPr>
        <w:t xml:space="preserve">f) La empresa y/o </w:t>
      </w:r>
      <w:r w:rsidR="007F62DD">
        <w:rPr>
          <w:color w:val="000000"/>
          <w:sz w:val="28"/>
          <w:szCs w:val="28"/>
        </w:rPr>
        <w:t>interesado deberán</w:t>
      </w:r>
      <w:r>
        <w:rPr>
          <w:color w:val="000000"/>
          <w:sz w:val="28"/>
          <w:szCs w:val="28"/>
        </w:rPr>
        <w:t xml:space="preserve"> poseer la infraestructura y tecnología necesaria para la realización de un vínculo online con la IDT.</w:t>
      </w:r>
    </w:p>
    <w:p w14:paraId="00000023" w14:textId="3FFBFB4F" w:rsidR="001E56F6" w:rsidRDefault="002A0488">
      <w:pPr>
        <w:numPr>
          <w:ilvl w:val="0"/>
          <w:numId w:val="2"/>
        </w:numPr>
        <w:pBdr>
          <w:top w:val="nil"/>
          <w:left w:val="nil"/>
          <w:bottom w:val="nil"/>
          <w:right w:val="nil"/>
          <w:between w:val="nil"/>
        </w:pBdr>
        <w:jc w:val="both"/>
        <w:rPr>
          <w:color w:val="000000"/>
          <w:sz w:val="28"/>
          <w:szCs w:val="28"/>
        </w:rPr>
      </w:pPr>
      <w:r>
        <w:rPr>
          <w:color w:val="000000"/>
          <w:sz w:val="28"/>
          <w:szCs w:val="28"/>
        </w:rPr>
        <w:t xml:space="preserve">g) Se deberá asegurar la realización de un mínimo de </w:t>
      </w:r>
      <w:r>
        <w:rPr>
          <w:sz w:val="28"/>
          <w:szCs w:val="28"/>
        </w:rPr>
        <w:t>3</w:t>
      </w:r>
      <w:r w:rsidR="00395A43">
        <w:rPr>
          <w:color w:val="000000"/>
          <w:sz w:val="28"/>
          <w:szCs w:val="28"/>
        </w:rPr>
        <w:t>0 (treinta</w:t>
      </w:r>
      <w:r>
        <w:rPr>
          <w:color w:val="000000"/>
          <w:sz w:val="28"/>
          <w:szCs w:val="28"/>
        </w:rPr>
        <w:t xml:space="preserve">) </w:t>
      </w:r>
      <w:r w:rsidR="007F62DD">
        <w:rPr>
          <w:color w:val="000000"/>
          <w:sz w:val="28"/>
          <w:szCs w:val="28"/>
        </w:rPr>
        <w:t>exámenes al</w:t>
      </w:r>
      <w:r>
        <w:rPr>
          <w:color w:val="000000"/>
          <w:sz w:val="28"/>
          <w:szCs w:val="28"/>
        </w:rPr>
        <w:t xml:space="preserve"> día en los días y horarios </w:t>
      </w:r>
      <w:r w:rsidR="007F62DD">
        <w:rPr>
          <w:color w:val="000000"/>
          <w:sz w:val="28"/>
          <w:szCs w:val="28"/>
        </w:rPr>
        <w:t>hábiles de</w:t>
      </w:r>
      <w:r>
        <w:rPr>
          <w:color w:val="000000"/>
          <w:sz w:val="28"/>
          <w:szCs w:val="28"/>
        </w:rPr>
        <w:t xml:space="preserve"> la IDT. Y un mínimo </w:t>
      </w:r>
      <w:r w:rsidR="007F62DD">
        <w:rPr>
          <w:color w:val="000000"/>
          <w:sz w:val="28"/>
          <w:szCs w:val="28"/>
        </w:rPr>
        <w:t>de 5</w:t>
      </w:r>
      <w:r>
        <w:rPr>
          <w:color w:val="000000"/>
          <w:sz w:val="28"/>
          <w:szCs w:val="28"/>
        </w:rPr>
        <w:t>(</w:t>
      </w:r>
      <w:r w:rsidR="007F62DD">
        <w:rPr>
          <w:color w:val="000000"/>
          <w:sz w:val="28"/>
          <w:szCs w:val="28"/>
        </w:rPr>
        <w:t>cinco) en</w:t>
      </w:r>
      <w:r>
        <w:rPr>
          <w:color w:val="000000"/>
          <w:sz w:val="28"/>
          <w:szCs w:val="28"/>
        </w:rPr>
        <w:t xml:space="preserve"> </w:t>
      </w:r>
      <w:r>
        <w:rPr>
          <w:sz w:val="28"/>
          <w:szCs w:val="28"/>
        </w:rPr>
        <w:t xml:space="preserve">San Gregorio de Polanco </w:t>
      </w:r>
      <w:r>
        <w:rPr>
          <w:color w:val="000000"/>
          <w:sz w:val="28"/>
          <w:szCs w:val="28"/>
        </w:rPr>
        <w:t>en los días y horarios hábiles del Municipio.</w:t>
      </w:r>
    </w:p>
    <w:p w14:paraId="00000025" w14:textId="1EE7DE30" w:rsidR="001E56F6" w:rsidRPr="00754C5C" w:rsidRDefault="002A0488" w:rsidP="00754C5C">
      <w:pPr>
        <w:numPr>
          <w:ilvl w:val="0"/>
          <w:numId w:val="2"/>
        </w:numPr>
        <w:jc w:val="both"/>
        <w:rPr>
          <w:sz w:val="28"/>
          <w:szCs w:val="28"/>
        </w:rPr>
      </w:pPr>
      <w:r>
        <w:rPr>
          <w:sz w:val="28"/>
          <w:szCs w:val="28"/>
        </w:rPr>
        <w:lastRenderedPageBreak/>
        <w:t xml:space="preserve">h) La empresa y/o interesado habilitado deberá aceptar la posibilidad de la adecuación del servicio a </w:t>
      </w:r>
      <w:r w:rsidR="007F62DD">
        <w:rPr>
          <w:sz w:val="28"/>
          <w:szCs w:val="28"/>
        </w:rPr>
        <w:t>nuevas directivas</w:t>
      </w:r>
      <w:r>
        <w:rPr>
          <w:sz w:val="28"/>
          <w:szCs w:val="28"/>
        </w:rPr>
        <w:t xml:space="preserve"> y/o condiciones de trabajo impuestas en el desarrollo y evolución del </w:t>
      </w:r>
      <w:r w:rsidRPr="00754C5C">
        <w:rPr>
          <w:sz w:val="28"/>
          <w:szCs w:val="28"/>
        </w:rPr>
        <w:t>permiso único Nacional de conducir las que serán formuladas por la IDT</w:t>
      </w:r>
      <w:r w:rsidRPr="00754C5C">
        <w:rPr>
          <w:b/>
          <w:sz w:val="28"/>
          <w:szCs w:val="28"/>
        </w:rPr>
        <w:t>.</w:t>
      </w:r>
    </w:p>
    <w:p w14:paraId="00000026" w14:textId="6DC345AE" w:rsidR="001E56F6" w:rsidRDefault="002A0488">
      <w:pPr>
        <w:numPr>
          <w:ilvl w:val="0"/>
          <w:numId w:val="2"/>
        </w:numPr>
        <w:jc w:val="both"/>
        <w:rPr>
          <w:sz w:val="28"/>
          <w:szCs w:val="28"/>
        </w:rPr>
      </w:pPr>
      <w:r>
        <w:rPr>
          <w:sz w:val="28"/>
          <w:szCs w:val="28"/>
        </w:rPr>
        <w:t xml:space="preserve">i) Los exámenes médicos serán abonados por la Intendencia Departamental de </w:t>
      </w:r>
      <w:r w:rsidR="007F62DD">
        <w:rPr>
          <w:sz w:val="28"/>
          <w:szCs w:val="28"/>
        </w:rPr>
        <w:t>Tacuarembó,</w:t>
      </w:r>
      <w:r>
        <w:rPr>
          <w:sz w:val="28"/>
          <w:szCs w:val="28"/>
        </w:rPr>
        <w:t xml:space="preserve"> debiendo la empresa aspirante establecer en su propuesta el costo de los exámenes en forma detallada, estableciendo el precio unitario y en pesos uruguayos.</w:t>
      </w:r>
    </w:p>
    <w:p w14:paraId="00000027" w14:textId="1720D6BE" w:rsidR="001E56F6" w:rsidRDefault="002A0488">
      <w:pPr>
        <w:ind w:left="720"/>
        <w:jc w:val="both"/>
        <w:rPr>
          <w:sz w:val="28"/>
          <w:szCs w:val="28"/>
        </w:rPr>
      </w:pPr>
      <w:r>
        <w:rPr>
          <w:sz w:val="28"/>
          <w:szCs w:val="28"/>
        </w:rPr>
        <w:t xml:space="preserve">Salvo el costo de los exámenes Psicofísico y Carné de salud serán abonados por los interesados en las dependencias de la </w:t>
      </w:r>
      <w:r w:rsidR="007F62DD">
        <w:rPr>
          <w:sz w:val="28"/>
          <w:szCs w:val="28"/>
        </w:rPr>
        <w:t>empresa habilitada</w:t>
      </w:r>
      <w:r>
        <w:rPr>
          <w:sz w:val="28"/>
          <w:szCs w:val="28"/>
        </w:rPr>
        <w:t>.</w:t>
      </w:r>
    </w:p>
    <w:p w14:paraId="00000028" w14:textId="77777777" w:rsidR="001E56F6" w:rsidRDefault="001E56F6">
      <w:pPr>
        <w:ind w:left="720"/>
        <w:jc w:val="both"/>
        <w:rPr>
          <w:sz w:val="28"/>
          <w:szCs w:val="28"/>
        </w:rPr>
      </w:pPr>
    </w:p>
    <w:p w14:paraId="00000029" w14:textId="77777777" w:rsidR="001E56F6" w:rsidRDefault="002A0488">
      <w:pPr>
        <w:spacing w:after="120"/>
        <w:ind w:left="-120" w:right="120"/>
        <w:jc w:val="both"/>
        <w:rPr>
          <w:sz w:val="28"/>
          <w:szCs w:val="28"/>
        </w:rPr>
      </w:pPr>
      <w:r>
        <w:rPr>
          <w:b/>
          <w:sz w:val="28"/>
          <w:szCs w:val="28"/>
        </w:rPr>
        <w:t>3)</w:t>
      </w:r>
      <w:r>
        <w:rPr>
          <w:b/>
          <w:sz w:val="28"/>
          <w:szCs w:val="28"/>
        </w:rPr>
        <w:tab/>
      </w:r>
      <w:r>
        <w:rPr>
          <w:b/>
          <w:sz w:val="28"/>
          <w:szCs w:val="28"/>
          <w:u w:val="single"/>
        </w:rPr>
        <w:t>CONTENIDO DE LAS OFERTAS</w:t>
      </w:r>
      <w:r>
        <w:rPr>
          <w:b/>
          <w:sz w:val="28"/>
          <w:szCs w:val="28"/>
        </w:rPr>
        <w:t xml:space="preserve">.  </w:t>
      </w:r>
    </w:p>
    <w:p w14:paraId="0000002A" w14:textId="77777777" w:rsidR="001E56F6" w:rsidRDefault="002A0488">
      <w:pPr>
        <w:spacing w:after="120"/>
        <w:ind w:right="120"/>
        <w:jc w:val="both"/>
        <w:rPr>
          <w:sz w:val="28"/>
          <w:szCs w:val="28"/>
        </w:rPr>
      </w:pPr>
      <w:r>
        <w:rPr>
          <w:sz w:val="28"/>
          <w:szCs w:val="28"/>
        </w:rPr>
        <w:t>La oferta se presentará en original y 2 copias en idioma español.</w:t>
      </w:r>
    </w:p>
    <w:p w14:paraId="0000002B" w14:textId="77777777" w:rsidR="001E56F6" w:rsidRDefault="002A0488">
      <w:pPr>
        <w:spacing w:after="120"/>
        <w:ind w:right="120"/>
        <w:jc w:val="both"/>
        <w:rPr>
          <w:sz w:val="28"/>
          <w:szCs w:val="28"/>
        </w:rPr>
      </w:pPr>
      <w:r>
        <w:rPr>
          <w:sz w:val="28"/>
          <w:szCs w:val="28"/>
        </w:rPr>
        <w:t>El solo hecho de presentar la oferta, implica el pleno conocimiento y aceptación de todas las condiciones y especificaciones establecidas en los documentos que rigen la presente Licitación.</w:t>
      </w:r>
    </w:p>
    <w:p w14:paraId="0000002C" w14:textId="278DF4B9" w:rsidR="001E56F6" w:rsidRDefault="002A0488">
      <w:pPr>
        <w:spacing w:after="120"/>
        <w:ind w:right="120"/>
        <w:jc w:val="both"/>
        <w:rPr>
          <w:sz w:val="28"/>
          <w:szCs w:val="28"/>
        </w:rPr>
      </w:pPr>
      <w:r>
        <w:rPr>
          <w:sz w:val="28"/>
          <w:szCs w:val="28"/>
        </w:rPr>
        <w:t xml:space="preserve">La oferta deberá ser acompañada de los siguientes datos de información del oferente: nombre, razón social, dirección, teléfono y fax. Dicha información deberá constar </w:t>
      </w:r>
      <w:r w:rsidR="007F62DD">
        <w:rPr>
          <w:sz w:val="28"/>
          <w:szCs w:val="28"/>
        </w:rPr>
        <w:t>en el</w:t>
      </w:r>
      <w:r>
        <w:rPr>
          <w:sz w:val="28"/>
          <w:szCs w:val="28"/>
        </w:rPr>
        <w:t xml:space="preserve"> Formulario de Identificación del Oferente, (Anexo I) del Presente Pliego y tanto éste como la totalidad de los documentos que componen la oferta, deberán estar firmados por persona autorizada a representar y obligar legalmente a la Empresa.</w:t>
      </w:r>
    </w:p>
    <w:p w14:paraId="0000002D" w14:textId="77777777" w:rsidR="001E56F6" w:rsidRDefault="002A0488">
      <w:pPr>
        <w:spacing w:after="120"/>
        <w:ind w:right="120"/>
        <w:jc w:val="both"/>
        <w:rPr>
          <w:sz w:val="28"/>
          <w:szCs w:val="28"/>
        </w:rPr>
      </w:pPr>
      <w:r>
        <w:rPr>
          <w:sz w:val="28"/>
          <w:szCs w:val="28"/>
        </w:rPr>
        <w:t xml:space="preserve">No serán tenidos en cuenta los precios tachados y/o enmendados, con excepción de los casos en que se salve dicha circunstancia mediante anotación al respecto. </w:t>
      </w:r>
    </w:p>
    <w:p w14:paraId="0000002E" w14:textId="77777777" w:rsidR="001E56F6" w:rsidRDefault="001E56F6">
      <w:pPr>
        <w:spacing w:after="120"/>
        <w:ind w:right="120"/>
        <w:jc w:val="both"/>
        <w:rPr>
          <w:sz w:val="28"/>
          <w:szCs w:val="28"/>
        </w:rPr>
      </w:pPr>
    </w:p>
    <w:p w14:paraId="0000002F" w14:textId="59BEBF92" w:rsidR="001E56F6" w:rsidRDefault="007F62DD">
      <w:pPr>
        <w:spacing w:after="120"/>
        <w:ind w:right="120"/>
        <w:jc w:val="both"/>
        <w:rPr>
          <w:sz w:val="28"/>
          <w:szCs w:val="28"/>
        </w:rPr>
      </w:pPr>
      <w:r>
        <w:rPr>
          <w:sz w:val="28"/>
          <w:szCs w:val="28"/>
        </w:rPr>
        <w:t>Asimismo,</w:t>
      </w:r>
      <w:r w:rsidR="002A0488">
        <w:rPr>
          <w:sz w:val="28"/>
          <w:szCs w:val="28"/>
        </w:rPr>
        <w:t xml:space="preserve"> se deberá adjuntar a la oferta: </w:t>
      </w:r>
    </w:p>
    <w:p w14:paraId="00000030" w14:textId="77777777" w:rsidR="001E56F6" w:rsidRDefault="002A0488">
      <w:pPr>
        <w:spacing w:after="0" w:line="240" w:lineRule="auto"/>
        <w:ind w:left="720"/>
        <w:jc w:val="both"/>
        <w:rPr>
          <w:sz w:val="28"/>
          <w:szCs w:val="28"/>
        </w:rPr>
      </w:pPr>
      <w:r>
        <w:rPr>
          <w:sz w:val="28"/>
          <w:szCs w:val="28"/>
        </w:rPr>
        <w:t>Estar inscripto en forma</w:t>
      </w:r>
      <w:r>
        <w:rPr>
          <w:color w:val="FF0000"/>
          <w:sz w:val="28"/>
          <w:szCs w:val="28"/>
        </w:rPr>
        <w:t xml:space="preserve"> </w:t>
      </w:r>
      <w:r>
        <w:rPr>
          <w:sz w:val="28"/>
          <w:szCs w:val="28"/>
        </w:rPr>
        <w:t>en RUPE (en ingreso o activo).</w:t>
      </w:r>
    </w:p>
    <w:p w14:paraId="00000031" w14:textId="77777777" w:rsidR="001E56F6" w:rsidRDefault="001E56F6">
      <w:pPr>
        <w:jc w:val="both"/>
        <w:rPr>
          <w:sz w:val="28"/>
          <w:szCs w:val="28"/>
        </w:rPr>
      </w:pPr>
    </w:p>
    <w:p w14:paraId="00000032" w14:textId="77777777" w:rsidR="001E56F6" w:rsidRDefault="002A0488">
      <w:pPr>
        <w:spacing w:after="120"/>
        <w:ind w:left="-120" w:right="120"/>
        <w:jc w:val="both"/>
        <w:rPr>
          <w:sz w:val="28"/>
          <w:szCs w:val="28"/>
        </w:rPr>
      </w:pPr>
      <w:r>
        <w:rPr>
          <w:b/>
          <w:sz w:val="28"/>
          <w:szCs w:val="28"/>
        </w:rPr>
        <w:t xml:space="preserve">4)  </w:t>
      </w:r>
      <w:r>
        <w:rPr>
          <w:b/>
          <w:sz w:val="28"/>
          <w:szCs w:val="28"/>
          <w:u w:val="single"/>
        </w:rPr>
        <w:t>DOMICILIO</w:t>
      </w:r>
      <w:r>
        <w:rPr>
          <w:b/>
          <w:sz w:val="28"/>
          <w:szCs w:val="28"/>
        </w:rPr>
        <w:t xml:space="preserve">. </w:t>
      </w:r>
    </w:p>
    <w:p w14:paraId="00000033" w14:textId="16D4C823" w:rsidR="001E56F6" w:rsidRDefault="007F62DD">
      <w:pPr>
        <w:spacing w:after="120"/>
        <w:ind w:right="120"/>
        <w:jc w:val="both"/>
        <w:rPr>
          <w:sz w:val="28"/>
          <w:szCs w:val="28"/>
        </w:rPr>
      </w:pPr>
      <w:r>
        <w:rPr>
          <w:sz w:val="28"/>
          <w:szCs w:val="28"/>
        </w:rPr>
        <w:lastRenderedPageBreak/>
        <w:t>Se deberá</w:t>
      </w:r>
      <w:r w:rsidR="002A0488">
        <w:rPr>
          <w:sz w:val="28"/>
          <w:szCs w:val="28"/>
        </w:rPr>
        <w:t xml:space="preserve"> indicar con </w:t>
      </w:r>
      <w:r>
        <w:rPr>
          <w:sz w:val="28"/>
          <w:szCs w:val="28"/>
        </w:rPr>
        <w:t>precisión en</w:t>
      </w:r>
      <w:r w:rsidR="005E1CB4">
        <w:rPr>
          <w:sz w:val="28"/>
          <w:szCs w:val="28"/>
        </w:rPr>
        <w:t xml:space="preserve"> la oferta el domicilio,</w:t>
      </w:r>
      <w:r w:rsidR="002A0488">
        <w:rPr>
          <w:sz w:val="28"/>
          <w:szCs w:val="28"/>
        </w:rPr>
        <w:t xml:space="preserve"> número de fax</w:t>
      </w:r>
      <w:r w:rsidR="005E1CB4">
        <w:rPr>
          <w:sz w:val="28"/>
          <w:szCs w:val="28"/>
        </w:rPr>
        <w:t xml:space="preserve"> o mail</w:t>
      </w:r>
      <w:r w:rsidR="002A0488">
        <w:rPr>
          <w:sz w:val="28"/>
          <w:szCs w:val="28"/>
        </w:rPr>
        <w:t xml:space="preserve"> donde se efectuarán las notificaciones, dentro de la República Oriental del Uruguay. Si luego de presentada la oferta hubiera </w:t>
      </w:r>
      <w:r>
        <w:rPr>
          <w:sz w:val="28"/>
          <w:szCs w:val="28"/>
        </w:rPr>
        <w:t>un cambio</w:t>
      </w:r>
      <w:r w:rsidR="002A0488">
        <w:rPr>
          <w:sz w:val="28"/>
          <w:szCs w:val="28"/>
        </w:rPr>
        <w:t xml:space="preserve"> </w:t>
      </w:r>
      <w:r>
        <w:rPr>
          <w:sz w:val="28"/>
          <w:szCs w:val="28"/>
        </w:rPr>
        <w:t>de domicilio, fax, y</w:t>
      </w:r>
      <w:r w:rsidR="002A0488">
        <w:rPr>
          <w:sz w:val="28"/>
          <w:szCs w:val="28"/>
        </w:rPr>
        <w:t xml:space="preserve">/o correo </w:t>
      </w:r>
      <w:r>
        <w:rPr>
          <w:sz w:val="28"/>
          <w:szCs w:val="28"/>
        </w:rPr>
        <w:t>electrónico, el oferente</w:t>
      </w:r>
      <w:r w:rsidR="002A0488">
        <w:rPr>
          <w:sz w:val="28"/>
          <w:szCs w:val="28"/>
        </w:rPr>
        <w:t xml:space="preserve"> deberá notificarlo a la Intendencia </w:t>
      </w:r>
    </w:p>
    <w:p w14:paraId="00000034" w14:textId="77777777" w:rsidR="001E56F6" w:rsidRDefault="002A0488">
      <w:pPr>
        <w:spacing w:after="120"/>
        <w:ind w:right="120"/>
        <w:jc w:val="both"/>
        <w:rPr>
          <w:sz w:val="28"/>
          <w:szCs w:val="28"/>
        </w:rPr>
      </w:pPr>
      <w:r>
        <w:rPr>
          <w:sz w:val="28"/>
          <w:szCs w:val="28"/>
        </w:rPr>
        <w:t>Deptal. de Tacuarembó dentro de los dos días hábiles de efectuado dicho cambio.</w:t>
      </w:r>
    </w:p>
    <w:p w14:paraId="00000035" w14:textId="4447D095" w:rsidR="001E56F6" w:rsidRDefault="002A0488">
      <w:pPr>
        <w:spacing w:after="120"/>
        <w:ind w:right="120"/>
        <w:jc w:val="both"/>
        <w:rPr>
          <w:sz w:val="28"/>
          <w:szCs w:val="28"/>
        </w:rPr>
      </w:pPr>
      <w:r>
        <w:rPr>
          <w:sz w:val="28"/>
          <w:szCs w:val="28"/>
        </w:rPr>
        <w:t xml:space="preserve">La omisión en esta comunicación determinará </w:t>
      </w:r>
      <w:r w:rsidR="007F62DD">
        <w:rPr>
          <w:sz w:val="28"/>
          <w:szCs w:val="28"/>
        </w:rPr>
        <w:t>que,</w:t>
      </w:r>
      <w:r>
        <w:rPr>
          <w:sz w:val="28"/>
          <w:szCs w:val="28"/>
        </w:rPr>
        <w:t xml:space="preserve"> a los efectos de la presente Licitación, se tenga por válido el anterior </w:t>
      </w:r>
      <w:r w:rsidR="007F62DD">
        <w:rPr>
          <w:sz w:val="28"/>
          <w:szCs w:val="28"/>
        </w:rPr>
        <w:t>domicilio,</w:t>
      </w:r>
      <w:r>
        <w:rPr>
          <w:sz w:val="28"/>
          <w:szCs w:val="28"/>
        </w:rPr>
        <w:t xml:space="preserve"> fax y/o correo electrónico.</w:t>
      </w:r>
    </w:p>
    <w:p w14:paraId="00000036" w14:textId="77777777" w:rsidR="001E56F6" w:rsidRDefault="001E56F6">
      <w:pPr>
        <w:jc w:val="both"/>
        <w:rPr>
          <w:sz w:val="28"/>
          <w:szCs w:val="28"/>
        </w:rPr>
      </w:pPr>
    </w:p>
    <w:p w14:paraId="00000037" w14:textId="77777777" w:rsidR="001E56F6" w:rsidRDefault="002A0488">
      <w:pPr>
        <w:spacing w:after="120"/>
        <w:ind w:right="120"/>
        <w:jc w:val="both"/>
        <w:rPr>
          <w:sz w:val="28"/>
          <w:szCs w:val="28"/>
        </w:rPr>
      </w:pPr>
      <w:r>
        <w:rPr>
          <w:b/>
          <w:sz w:val="28"/>
          <w:szCs w:val="28"/>
        </w:rPr>
        <w:t xml:space="preserve">5) </w:t>
      </w:r>
      <w:r>
        <w:rPr>
          <w:b/>
          <w:sz w:val="28"/>
          <w:szCs w:val="28"/>
          <w:u w:val="single"/>
        </w:rPr>
        <w:t>MANTENIMIENTO DE OFERTA</w:t>
      </w:r>
      <w:r>
        <w:rPr>
          <w:b/>
          <w:sz w:val="28"/>
          <w:szCs w:val="28"/>
        </w:rPr>
        <w:t xml:space="preserve">. </w:t>
      </w:r>
    </w:p>
    <w:p w14:paraId="00000038" w14:textId="02AA8CF9" w:rsidR="001E56F6" w:rsidRDefault="002A0488">
      <w:pPr>
        <w:spacing w:after="120"/>
        <w:ind w:right="120"/>
        <w:jc w:val="both"/>
        <w:rPr>
          <w:sz w:val="28"/>
          <w:szCs w:val="28"/>
        </w:rPr>
      </w:pPr>
      <w:r>
        <w:rPr>
          <w:sz w:val="28"/>
          <w:szCs w:val="28"/>
        </w:rPr>
        <w:t xml:space="preserve">Las ofertas deberán ser mantenidas por un plazo mínimo de 60 días, contados a partir del día siguiente al de la apertura de la Licitación. El vencimiento del plazo establecido precedentemente no liberará al oferente de su oferta, a no ser que medie </w:t>
      </w:r>
      <w:r w:rsidR="007F62DD">
        <w:rPr>
          <w:sz w:val="28"/>
          <w:szCs w:val="28"/>
        </w:rPr>
        <w:t>notificación escrita</w:t>
      </w:r>
      <w:r>
        <w:rPr>
          <w:sz w:val="28"/>
          <w:szCs w:val="28"/>
        </w:rPr>
        <w:t xml:space="preserve"> a la Intendencia Deptal. de Tacuarembó de su decisión de retirar su oferta con una antelación mínima de cinco días hábiles al vencimiento del plazo.</w:t>
      </w:r>
    </w:p>
    <w:p w14:paraId="00000039" w14:textId="77777777" w:rsidR="001E56F6" w:rsidRDefault="002A0488">
      <w:pPr>
        <w:spacing w:after="120"/>
        <w:ind w:right="120"/>
        <w:jc w:val="both"/>
        <w:rPr>
          <w:color w:val="FF0000"/>
          <w:sz w:val="28"/>
          <w:szCs w:val="28"/>
        </w:rPr>
      </w:pPr>
      <w:r>
        <w:rPr>
          <w:sz w:val="28"/>
          <w:szCs w:val="28"/>
        </w:rPr>
        <w:t>Aquellas propuestas que no indiquen el plazo de mantenimiento de oferta, se entenderá que tienen vigencia por el plazo aludido, o sea 60 días.</w:t>
      </w:r>
      <w:r>
        <w:rPr>
          <w:color w:val="FF0000"/>
          <w:sz w:val="28"/>
          <w:szCs w:val="28"/>
        </w:rPr>
        <w:t xml:space="preserve"> </w:t>
      </w:r>
    </w:p>
    <w:p w14:paraId="0000003A" w14:textId="77777777" w:rsidR="001E56F6" w:rsidRDefault="002A0488">
      <w:pPr>
        <w:spacing w:after="120"/>
        <w:ind w:right="120"/>
        <w:jc w:val="both"/>
        <w:rPr>
          <w:sz w:val="28"/>
          <w:szCs w:val="28"/>
        </w:rPr>
      </w:pPr>
      <w:r>
        <w:rPr>
          <w:sz w:val="28"/>
          <w:szCs w:val="28"/>
        </w:rPr>
        <w:t>Cuando los oferentes indiquen plazos menores no se tendrán en cuenta dichas propuestas.</w:t>
      </w:r>
    </w:p>
    <w:p w14:paraId="0000003B" w14:textId="01621112" w:rsidR="001E56F6" w:rsidRDefault="002A0488">
      <w:pPr>
        <w:spacing w:after="120"/>
        <w:ind w:right="120"/>
        <w:jc w:val="both"/>
        <w:rPr>
          <w:sz w:val="28"/>
          <w:szCs w:val="28"/>
        </w:rPr>
      </w:pPr>
      <w:r>
        <w:rPr>
          <w:sz w:val="28"/>
          <w:szCs w:val="28"/>
        </w:rPr>
        <w:t xml:space="preserve">Todos los gastos en </w:t>
      </w:r>
      <w:r w:rsidR="007F62DD">
        <w:rPr>
          <w:sz w:val="28"/>
          <w:szCs w:val="28"/>
        </w:rPr>
        <w:t>que incurra</w:t>
      </w:r>
      <w:r>
        <w:rPr>
          <w:sz w:val="28"/>
          <w:szCs w:val="28"/>
        </w:rPr>
        <w:t xml:space="preserve"> un oferente o un comprador de los Pliegos con relación a su posible o efectiva propuesta- incluyendo sin carácter limitativo-, los gastos de desarrollo y confección de la propuesta, serán de absoluta responsabilidad del interesado y no serán reembolsados directa o indirectamente por la Intendencia.</w:t>
      </w:r>
    </w:p>
    <w:p w14:paraId="0000003C" w14:textId="77777777" w:rsidR="001E56F6" w:rsidRDefault="001E56F6">
      <w:pPr>
        <w:spacing w:after="120"/>
        <w:ind w:right="120"/>
        <w:jc w:val="both"/>
        <w:rPr>
          <w:sz w:val="28"/>
          <w:szCs w:val="28"/>
        </w:rPr>
      </w:pPr>
    </w:p>
    <w:p w14:paraId="0000003D" w14:textId="77777777" w:rsidR="001E56F6" w:rsidRDefault="002A0488">
      <w:pPr>
        <w:spacing w:after="120"/>
        <w:ind w:right="120"/>
        <w:jc w:val="both"/>
        <w:rPr>
          <w:sz w:val="28"/>
          <w:szCs w:val="28"/>
        </w:rPr>
      </w:pPr>
      <w:r>
        <w:rPr>
          <w:b/>
          <w:sz w:val="28"/>
          <w:szCs w:val="28"/>
        </w:rPr>
        <w:t xml:space="preserve">6) </w:t>
      </w:r>
      <w:r>
        <w:rPr>
          <w:b/>
          <w:sz w:val="28"/>
          <w:szCs w:val="28"/>
          <w:u w:val="single"/>
        </w:rPr>
        <w:t>GARANTIA MANTENIMIENTO DE OFERTA</w:t>
      </w:r>
      <w:r>
        <w:rPr>
          <w:b/>
          <w:sz w:val="28"/>
          <w:szCs w:val="28"/>
        </w:rPr>
        <w:t xml:space="preserve">. </w:t>
      </w:r>
    </w:p>
    <w:p w14:paraId="0000003E" w14:textId="77777777" w:rsidR="001E56F6" w:rsidRDefault="002A0488">
      <w:pPr>
        <w:spacing w:after="120"/>
        <w:ind w:right="120"/>
        <w:jc w:val="both"/>
        <w:rPr>
          <w:sz w:val="28"/>
          <w:szCs w:val="28"/>
        </w:rPr>
      </w:pPr>
      <w:r>
        <w:rPr>
          <w:sz w:val="28"/>
          <w:szCs w:val="28"/>
        </w:rPr>
        <w:t>No se exigirá garantía de Mantenimiento de Oferta.</w:t>
      </w:r>
    </w:p>
    <w:p w14:paraId="0000003F" w14:textId="77777777" w:rsidR="001E56F6" w:rsidRDefault="001E56F6">
      <w:pPr>
        <w:spacing w:after="120"/>
        <w:ind w:right="120"/>
        <w:jc w:val="both"/>
        <w:rPr>
          <w:sz w:val="28"/>
          <w:szCs w:val="28"/>
        </w:rPr>
      </w:pPr>
    </w:p>
    <w:p w14:paraId="00000040" w14:textId="77777777" w:rsidR="001E56F6" w:rsidRDefault="001E56F6">
      <w:pPr>
        <w:spacing w:after="120"/>
        <w:ind w:right="120"/>
        <w:jc w:val="both"/>
        <w:rPr>
          <w:sz w:val="28"/>
          <w:szCs w:val="28"/>
        </w:rPr>
      </w:pPr>
    </w:p>
    <w:p w14:paraId="00000041" w14:textId="77777777" w:rsidR="001E56F6" w:rsidRDefault="001E56F6">
      <w:pPr>
        <w:spacing w:after="120"/>
        <w:ind w:right="120"/>
        <w:jc w:val="both"/>
        <w:rPr>
          <w:sz w:val="28"/>
          <w:szCs w:val="28"/>
        </w:rPr>
      </w:pPr>
    </w:p>
    <w:p w14:paraId="00000042" w14:textId="77777777" w:rsidR="001E56F6" w:rsidRDefault="002A0488">
      <w:pPr>
        <w:spacing w:after="120"/>
        <w:ind w:right="120"/>
        <w:jc w:val="both"/>
        <w:rPr>
          <w:sz w:val="28"/>
          <w:szCs w:val="28"/>
        </w:rPr>
      </w:pPr>
      <w:r>
        <w:rPr>
          <w:b/>
          <w:sz w:val="28"/>
          <w:szCs w:val="28"/>
        </w:rPr>
        <w:t xml:space="preserve">7) </w:t>
      </w:r>
      <w:r>
        <w:rPr>
          <w:b/>
          <w:sz w:val="28"/>
          <w:szCs w:val="28"/>
          <w:u w:val="single"/>
        </w:rPr>
        <w:t>RECEPCION Y APERTURA</w:t>
      </w:r>
      <w:r>
        <w:rPr>
          <w:b/>
          <w:sz w:val="28"/>
          <w:szCs w:val="28"/>
        </w:rPr>
        <w:t>.</w:t>
      </w:r>
    </w:p>
    <w:p w14:paraId="00000043" w14:textId="62472108" w:rsidR="001E56F6" w:rsidRDefault="002A0488">
      <w:pPr>
        <w:spacing w:after="120"/>
        <w:ind w:right="120"/>
        <w:jc w:val="both"/>
        <w:rPr>
          <w:sz w:val="28"/>
          <w:szCs w:val="28"/>
        </w:rPr>
      </w:pPr>
      <w:r>
        <w:rPr>
          <w:sz w:val="28"/>
          <w:szCs w:val="28"/>
        </w:rPr>
        <w:t>Las ofertas podrán presentarse personalmente en sob</w:t>
      </w:r>
      <w:r w:rsidR="00FD4211">
        <w:rPr>
          <w:sz w:val="28"/>
          <w:szCs w:val="28"/>
        </w:rPr>
        <w:t>re cerrado o ser remitidas por correspondencia</w:t>
      </w:r>
      <w:r>
        <w:rPr>
          <w:sz w:val="28"/>
          <w:szCs w:val="28"/>
        </w:rPr>
        <w:t xml:space="preserve"> o al FAX 463-22687</w:t>
      </w:r>
      <w:r w:rsidR="00FD4211">
        <w:rPr>
          <w:sz w:val="28"/>
          <w:szCs w:val="28"/>
        </w:rPr>
        <w:t>, siendo responsabilidad de cada oferente que dicha oferta llegue a destino en tiempo y forma</w:t>
      </w:r>
      <w:r>
        <w:rPr>
          <w:sz w:val="28"/>
          <w:szCs w:val="28"/>
        </w:rPr>
        <w:t>.</w:t>
      </w:r>
    </w:p>
    <w:p w14:paraId="00000044" w14:textId="5E199D16" w:rsidR="001E56F6" w:rsidRDefault="002A0488">
      <w:pPr>
        <w:spacing w:after="120"/>
        <w:ind w:right="120"/>
        <w:jc w:val="both"/>
        <w:rPr>
          <w:sz w:val="28"/>
          <w:szCs w:val="28"/>
        </w:rPr>
      </w:pPr>
      <w:r>
        <w:rPr>
          <w:sz w:val="28"/>
          <w:szCs w:val="28"/>
        </w:rPr>
        <w:t xml:space="preserve">Deberá indicarse en forma clara en la cubierta del sobre el objeto, número </w:t>
      </w:r>
      <w:r w:rsidR="007F62DD">
        <w:rPr>
          <w:sz w:val="28"/>
          <w:szCs w:val="28"/>
        </w:rPr>
        <w:t>y fecha de apertura de la Licitación</w:t>
      </w:r>
      <w:r>
        <w:rPr>
          <w:sz w:val="28"/>
          <w:szCs w:val="28"/>
        </w:rPr>
        <w:t xml:space="preserve">.  </w:t>
      </w:r>
      <w:r w:rsidR="007F62DD">
        <w:rPr>
          <w:sz w:val="28"/>
          <w:szCs w:val="28"/>
        </w:rPr>
        <w:t>Para el caso de</w:t>
      </w:r>
      <w:r>
        <w:rPr>
          <w:sz w:val="28"/>
          <w:szCs w:val="28"/>
        </w:rPr>
        <w:t xml:space="preserve"> que se omita este requisito, la Intendencia Deptal. de Tacuarembó no </w:t>
      </w:r>
      <w:r w:rsidR="007F62DD">
        <w:rPr>
          <w:sz w:val="28"/>
          <w:szCs w:val="28"/>
        </w:rPr>
        <w:t>aceptará reclamaciones</w:t>
      </w:r>
      <w:r>
        <w:rPr>
          <w:sz w:val="28"/>
          <w:szCs w:val="28"/>
        </w:rPr>
        <w:t xml:space="preserve"> que pudieran</w:t>
      </w:r>
      <w:r w:rsidR="00FD4211">
        <w:rPr>
          <w:sz w:val="28"/>
          <w:szCs w:val="28"/>
        </w:rPr>
        <w:t xml:space="preserve"> plantearse como consecuencia</w:t>
      </w:r>
      <w:r>
        <w:rPr>
          <w:sz w:val="28"/>
          <w:szCs w:val="28"/>
        </w:rPr>
        <w:t xml:space="preserve"> que los sobres fueron abiertos antes del momento en que corresponda.</w:t>
      </w:r>
    </w:p>
    <w:p w14:paraId="00000045" w14:textId="77777777" w:rsidR="001E56F6" w:rsidRDefault="002A0488">
      <w:pPr>
        <w:spacing w:after="120"/>
        <w:ind w:right="120"/>
        <w:jc w:val="both"/>
        <w:rPr>
          <w:sz w:val="28"/>
          <w:szCs w:val="28"/>
        </w:rPr>
      </w:pPr>
      <w:r>
        <w:rPr>
          <w:sz w:val="28"/>
          <w:szCs w:val="28"/>
        </w:rPr>
        <w:t>En ningún caso las propuestas serán de recibo si no llegaran a la hora dispuesta para la apertura del acto licitatorio.</w:t>
      </w:r>
    </w:p>
    <w:p w14:paraId="00000046" w14:textId="77777777" w:rsidR="001E56F6" w:rsidRDefault="002A0488">
      <w:pPr>
        <w:spacing w:after="120"/>
        <w:ind w:right="120"/>
        <w:jc w:val="both"/>
        <w:rPr>
          <w:sz w:val="28"/>
          <w:szCs w:val="28"/>
        </w:rPr>
      </w:pPr>
      <w:r>
        <w:rPr>
          <w:sz w:val="28"/>
          <w:szCs w:val="28"/>
        </w:rPr>
        <w:t>Las cotizaciones en todos los casos deberán presentarse, dirigirse o enviarse a la Intendencia Deptal. de Tacuarembó – Oficina de Licitaciones 18 de Julio 164 Teléfono 463-22687- Tacuarembó.</w:t>
      </w:r>
    </w:p>
    <w:p w14:paraId="00000047" w14:textId="1A350C0C" w:rsidR="001E56F6" w:rsidRDefault="002A0488">
      <w:pPr>
        <w:spacing w:after="120"/>
        <w:ind w:right="120"/>
        <w:jc w:val="both"/>
        <w:rPr>
          <w:sz w:val="28"/>
          <w:szCs w:val="28"/>
        </w:rPr>
      </w:pPr>
      <w:r>
        <w:rPr>
          <w:sz w:val="28"/>
          <w:szCs w:val="28"/>
        </w:rPr>
        <w:t xml:space="preserve">Las ofertas se abrirán a la hora indicada, cualquiera sea el número </w:t>
      </w:r>
      <w:r w:rsidR="007F62DD">
        <w:rPr>
          <w:sz w:val="28"/>
          <w:szCs w:val="28"/>
        </w:rPr>
        <w:t>de ofertas</w:t>
      </w:r>
      <w:r>
        <w:rPr>
          <w:sz w:val="28"/>
          <w:szCs w:val="28"/>
        </w:rPr>
        <w:t xml:space="preserve"> presentadas, en presencia de los interesados que concurran al acto, única oportunidad, previa a la adjudicación, en que los oferentes podrán conocer las demás propuestas y ante Escribano Público.</w:t>
      </w:r>
    </w:p>
    <w:p w14:paraId="00000048" w14:textId="77777777" w:rsidR="001E56F6" w:rsidRDefault="001E56F6">
      <w:pPr>
        <w:jc w:val="both"/>
        <w:rPr>
          <w:sz w:val="28"/>
          <w:szCs w:val="28"/>
        </w:rPr>
      </w:pPr>
    </w:p>
    <w:p w14:paraId="00000049" w14:textId="77777777" w:rsidR="001E56F6" w:rsidRDefault="002A0488">
      <w:pPr>
        <w:spacing w:after="120"/>
        <w:ind w:right="120"/>
        <w:jc w:val="both"/>
        <w:rPr>
          <w:sz w:val="28"/>
          <w:szCs w:val="28"/>
        </w:rPr>
      </w:pPr>
      <w:r>
        <w:rPr>
          <w:b/>
          <w:sz w:val="28"/>
          <w:szCs w:val="28"/>
        </w:rPr>
        <w:t xml:space="preserve">8) </w:t>
      </w:r>
      <w:r>
        <w:rPr>
          <w:b/>
          <w:sz w:val="28"/>
          <w:szCs w:val="28"/>
          <w:u w:val="single"/>
        </w:rPr>
        <w:t>ADJUDICACION</w:t>
      </w:r>
      <w:r>
        <w:rPr>
          <w:b/>
          <w:sz w:val="28"/>
          <w:szCs w:val="28"/>
        </w:rPr>
        <w:t xml:space="preserve">.  </w:t>
      </w:r>
    </w:p>
    <w:p w14:paraId="0000004A" w14:textId="181E0020" w:rsidR="001E56F6" w:rsidRDefault="002A0488">
      <w:pPr>
        <w:spacing w:after="120"/>
        <w:ind w:right="120"/>
        <w:jc w:val="both"/>
        <w:rPr>
          <w:sz w:val="28"/>
          <w:szCs w:val="28"/>
        </w:rPr>
      </w:pPr>
      <w:r>
        <w:rPr>
          <w:sz w:val="28"/>
          <w:szCs w:val="28"/>
        </w:rPr>
        <w:t xml:space="preserve">La Intendencia Deptal. de Tacuarembó, se reserva el derecho de adjudicar parcial o totalmente la presente Licitación a uno o más oferentes, declarar desierta la misma, desestimar las cotizaciones que no se ajusten a las condiciones </w:t>
      </w:r>
      <w:r w:rsidR="007F62DD">
        <w:rPr>
          <w:sz w:val="28"/>
          <w:szCs w:val="28"/>
        </w:rPr>
        <w:t>exigidas,</w:t>
      </w:r>
      <w:r w:rsidR="00670525">
        <w:rPr>
          <w:sz w:val="28"/>
          <w:szCs w:val="28"/>
        </w:rPr>
        <w:t xml:space="preserve"> rechazar todas las ofertas</w:t>
      </w:r>
      <w:r>
        <w:rPr>
          <w:sz w:val="28"/>
          <w:szCs w:val="28"/>
        </w:rPr>
        <w:t>.</w:t>
      </w:r>
    </w:p>
    <w:p w14:paraId="0000004B" w14:textId="77777777" w:rsidR="001E56F6" w:rsidRDefault="002A0488">
      <w:pPr>
        <w:spacing w:after="120"/>
        <w:ind w:right="120"/>
        <w:jc w:val="both"/>
        <w:rPr>
          <w:sz w:val="28"/>
          <w:szCs w:val="28"/>
        </w:rPr>
      </w:pPr>
      <w:r>
        <w:rPr>
          <w:sz w:val="28"/>
          <w:szCs w:val="28"/>
        </w:rPr>
        <w:t>La adjudicación podrá realizarse aún con posterioridad al término del plazo de mantenimiento de la oferta, siempre que el oferente haya manifestado por escrito el mantenimiento de todas las condiciones de su oferta.</w:t>
      </w:r>
    </w:p>
    <w:p w14:paraId="0000004C" w14:textId="77777777" w:rsidR="001E56F6" w:rsidRDefault="002A0488">
      <w:pPr>
        <w:spacing w:after="120"/>
        <w:ind w:right="120"/>
        <w:jc w:val="both"/>
        <w:rPr>
          <w:sz w:val="28"/>
          <w:szCs w:val="28"/>
        </w:rPr>
      </w:pPr>
      <w:r>
        <w:rPr>
          <w:sz w:val="28"/>
          <w:szCs w:val="28"/>
        </w:rPr>
        <w:t xml:space="preserve">Para el caso de llevarse a cabo la adjudicación por un precio superior a los 305.000 Unidades Indexadas, no se aceptará a Empresas que se </w:t>
      </w:r>
      <w:r>
        <w:rPr>
          <w:sz w:val="28"/>
          <w:szCs w:val="28"/>
        </w:rPr>
        <w:lastRenderedPageBreak/>
        <w:t>encuentren afiliadas en la D.G.I. como “Pequeñas Empresas”, en virtud de la normativa impositiva vigente.</w:t>
      </w:r>
    </w:p>
    <w:p w14:paraId="0000004D" w14:textId="77777777" w:rsidR="001E56F6" w:rsidRDefault="001E56F6">
      <w:pPr>
        <w:jc w:val="both"/>
        <w:rPr>
          <w:sz w:val="28"/>
          <w:szCs w:val="28"/>
        </w:rPr>
      </w:pPr>
    </w:p>
    <w:p w14:paraId="0000004E" w14:textId="77777777" w:rsidR="001E56F6" w:rsidRDefault="002A0488">
      <w:pPr>
        <w:spacing w:after="120"/>
        <w:ind w:right="120"/>
        <w:jc w:val="both"/>
        <w:rPr>
          <w:sz w:val="28"/>
          <w:szCs w:val="28"/>
        </w:rPr>
      </w:pPr>
      <w:r>
        <w:rPr>
          <w:b/>
          <w:sz w:val="28"/>
          <w:szCs w:val="28"/>
        </w:rPr>
        <w:t xml:space="preserve">9) </w:t>
      </w:r>
      <w:r>
        <w:rPr>
          <w:b/>
          <w:sz w:val="28"/>
          <w:szCs w:val="28"/>
          <w:u w:val="single"/>
        </w:rPr>
        <w:t>DOCUMENTACIÓN A PRESENTAR PARA LA FIRMA DEL CONTRATO</w:t>
      </w:r>
      <w:r>
        <w:rPr>
          <w:b/>
          <w:sz w:val="28"/>
          <w:szCs w:val="28"/>
        </w:rPr>
        <w:t>:</w:t>
      </w:r>
    </w:p>
    <w:p w14:paraId="0000004F" w14:textId="77777777" w:rsidR="001E56F6" w:rsidRDefault="001E56F6">
      <w:pPr>
        <w:spacing w:after="120"/>
        <w:ind w:right="120"/>
        <w:jc w:val="both"/>
        <w:rPr>
          <w:sz w:val="28"/>
          <w:szCs w:val="28"/>
        </w:rPr>
      </w:pPr>
    </w:p>
    <w:p w14:paraId="00000050" w14:textId="77777777" w:rsidR="001E56F6" w:rsidRDefault="002A0488">
      <w:pPr>
        <w:spacing w:after="120"/>
        <w:ind w:right="120"/>
        <w:jc w:val="both"/>
        <w:rPr>
          <w:sz w:val="28"/>
          <w:szCs w:val="28"/>
        </w:rPr>
      </w:pPr>
      <w:r>
        <w:rPr>
          <w:sz w:val="28"/>
          <w:szCs w:val="28"/>
          <w:u w:val="single"/>
        </w:rPr>
        <w:t>La Empresa oferente dentro de las 48 horas de notificada que ha sido adjudicataria deberá adjuntar la siguiente documentación</w:t>
      </w:r>
      <w:r>
        <w:rPr>
          <w:sz w:val="28"/>
          <w:szCs w:val="28"/>
        </w:rPr>
        <w:t>:</w:t>
      </w:r>
    </w:p>
    <w:p w14:paraId="00000051" w14:textId="77777777" w:rsidR="001E56F6" w:rsidRDefault="002A0488">
      <w:pPr>
        <w:numPr>
          <w:ilvl w:val="0"/>
          <w:numId w:val="3"/>
        </w:numPr>
        <w:spacing w:after="120" w:line="240" w:lineRule="auto"/>
        <w:ind w:right="120"/>
        <w:jc w:val="both"/>
        <w:rPr>
          <w:sz w:val="28"/>
          <w:szCs w:val="28"/>
        </w:rPr>
      </w:pPr>
      <w:r>
        <w:rPr>
          <w:sz w:val="28"/>
          <w:szCs w:val="28"/>
        </w:rPr>
        <w:t>RUPE (Registro Único de Proveedores del Estado), estar activo.</w:t>
      </w:r>
    </w:p>
    <w:p w14:paraId="00000052" w14:textId="77777777" w:rsidR="001E56F6" w:rsidRPr="00670525" w:rsidRDefault="002A0488">
      <w:pPr>
        <w:numPr>
          <w:ilvl w:val="0"/>
          <w:numId w:val="3"/>
        </w:numPr>
        <w:spacing w:after="120" w:line="240" w:lineRule="auto"/>
        <w:ind w:right="120"/>
        <w:jc w:val="both"/>
        <w:rPr>
          <w:sz w:val="28"/>
          <w:szCs w:val="28"/>
        </w:rPr>
      </w:pPr>
      <w:r w:rsidRPr="00670525">
        <w:rPr>
          <w:sz w:val="28"/>
          <w:szCs w:val="28"/>
        </w:rPr>
        <w:t>Recibo de depósito de la Garantía de Cumplimiento de Contrato (en caso de corresponder).</w:t>
      </w:r>
    </w:p>
    <w:p w14:paraId="00000053" w14:textId="77777777" w:rsidR="001E56F6" w:rsidRDefault="001E56F6">
      <w:pPr>
        <w:spacing w:after="120" w:line="240" w:lineRule="auto"/>
        <w:ind w:left="720" w:right="120"/>
        <w:jc w:val="both"/>
        <w:rPr>
          <w:sz w:val="28"/>
          <w:szCs w:val="28"/>
        </w:rPr>
      </w:pPr>
    </w:p>
    <w:p w14:paraId="00000054" w14:textId="4CD80FF3" w:rsidR="001E56F6" w:rsidRDefault="002A0488">
      <w:pPr>
        <w:jc w:val="both"/>
        <w:rPr>
          <w:sz w:val="28"/>
          <w:szCs w:val="28"/>
        </w:rPr>
      </w:pPr>
      <w:r>
        <w:rPr>
          <w:b/>
          <w:sz w:val="28"/>
          <w:szCs w:val="28"/>
        </w:rPr>
        <w:t>10)</w:t>
      </w:r>
      <w:r>
        <w:rPr>
          <w:sz w:val="28"/>
          <w:szCs w:val="28"/>
        </w:rPr>
        <w:tab/>
        <w:t xml:space="preserve">El servicio </w:t>
      </w:r>
      <w:r w:rsidR="00644C95">
        <w:rPr>
          <w:sz w:val="28"/>
          <w:szCs w:val="28"/>
        </w:rPr>
        <w:t>contratado será</w:t>
      </w:r>
      <w:r>
        <w:rPr>
          <w:sz w:val="28"/>
          <w:szCs w:val="28"/>
        </w:rPr>
        <w:t xml:space="preserve"> válido por el período de dos (2) años. Es responsabilidad del </w:t>
      </w:r>
      <w:proofErr w:type="spellStart"/>
      <w:r>
        <w:rPr>
          <w:sz w:val="28"/>
          <w:szCs w:val="28"/>
        </w:rPr>
        <w:t>permisario</w:t>
      </w:r>
      <w:proofErr w:type="spellEnd"/>
      <w:r>
        <w:rPr>
          <w:sz w:val="28"/>
          <w:szCs w:val="28"/>
        </w:rPr>
        <w:t xml:space="preserve"> efectuar la tarea habilitada en todas las áreas afectadas por el período.</w:t>
      </w:r>
    </w:p>
    <w:p w14:paraId="00000055" w14:textId="77777777" w:rsidR="001E56F6" w:rsidRDefault="001E56F6">
      <w:pPr>
        <w:spacing w:after="120" w:line="240" w:lineRule="auto"/>
        <w:ind w:right="120"/>
        <w:jc w:val="both"/>
        <w:rPr>
          <w:sz w:val="28"/>
          <w:szCs w:val="28"/>
        </w:rPr>
      </w:pPr>
    </w:p>
    <w:p w14:paraId="00000056" w14:textId="77777777" w:rsidR="001E56F6" w:rsidRDefault="002A0488">
      <w:pPr>
        <w:spacing w:after="120" w:line="240" w:lineRule="auto"/>
        <w:ind w:right="120"/>
        <w:jc w:val="both"/>
        <w:rPr>
          <w:rFonts w:ascii="Arial" w:eastAsia="Arial" w:hAnsi="Arial" w:cs="Arial"/>
          <w:sz w:val="24"/>
          <w:szCs w:val="24"/>
        </w:rPr>
      </w:pPr>
      <w:r>
        <w:rPr>
          <w:b/>
          <w:sz w:val="28"/>
          <w:szCs w:val="28"/>
        </w:rPr>
        <w:t>11)</w:t>
      </w:r>
      <w:r>
        <w:rPr>
          <w:sz w:val="28"/>
          <w:szCs w:val="28"/>
        </w:rPr>
        <w:tab/>
        <w:t xml:space="preserve">En caso de incumplimiento por parte del </w:t>
      </w:r>
      <w:proofErr w:type="spellStart"/>
      <w:r>
        <w:rPr>
          <w:sz w:val="28"/>
          <w:szCs w:val="28"/>
        </w:rPr>
        <w:t>permisario</w:t>
      </w:r>
      <w:proofErr w:type="spellEnd"/>
      <w:r>
        <w:rPr>
          <w:sz w:val="28"/>
          <w:szCs w:val="28"/>
        </w:rPr>
        <w:t xml:space="preserve"> de lo requerido en su habilitación, así como de las normas que regular sus servicios en el marco del Permiso Único Nacional de Conducir, permitirán la </w:t>
      </w:r>
      <w:r>
        <w:rPr>
          <w:rFonts w:ascii="Arial" w:eastAsia="Arial" w:hAnsi="Arial" w:cs="Arial"/>
          <w:sz w:val="24"/>
          <w:szCs w:val="24"/>
        </w:rPr>
        <w:t xml:space="preserve">revocación </w:t>
      </w:r>
    </w:p>
    <w:p w14:paraId="00000057" w14:textId="77777777" w:rsidR="001E56F6" w:rsidRDefault="001E56F6">
      <w:pPr>
        <w:spacing w:after="120" w:line="240" w:lineRule="auto"/>
        <w:ind w:right="120"/>
        <w:jc w:val="both"/>
        <w:rPr>
          <w:rFonts w:ascii="Arial" w:eastAsia="Arial" w:hAnsi="Arial" w:cs="Arial"/>
          <w:sz w:val="24"/>
          <w:szCs w:val="24"/>
        </w:rPr>
      </w:pPr>
    </w:p>
    <w:p w14:paraId="00000058" w14:textId="77777777" w:rsidR="001E56F6" w:rsidRDefault="002A0488">
      <w:pPr>
        <w:spacing w:after="120" w:line="240" w:lineRule="auto"/>
        <w:ind w:right="120"/>
        <w:jc w:val="both"/>
        <w:rPr>
          <w:rFonts w:ascii="Arial" w:eastAsia="Arial" w:hAnsi="Arial" w:cs="Arial"/>
          <w:sz w:val="24"/>
          <w:szCs w:val="24"/>
        </w:rPr>
      </w:pPr>
      <w:r>
        <w:rPr>
          <w:rFonts w:ascii="Arial" w:eastAsia="Arial" w:hAnsi="Arial" w:cs="Arial"/>
          <w:b/>
          <w:sz w:val="24"/>
          <w:szCs w:val="24"/>
        </w:rPr>
        <w:t xml:space="preserve">12) MORA.  </w:t>
      </w:r>
    </w:p>
    <w:p w14:paraId="00000059" w14:textId="77777777" w:rsidR="001E56F6" w:rsidRDefault="002A0488">
      <w:pPr>
        <w:spacing w:after="120"/>
        <w:ind w:right="120" w:firstLine="708"/>
        <w:jc w:val="both"/>
        <w:rPr>
          <w:rFonts w:ascii="Arial" w:eastAsia="Arial" w:hAnsi="Arial" w:cs="Arial"/>
          <w:sz w:val="24"/>
          <w:szCs w:val="24"/>
        </w:rPr>
      </w:pPr>
      <w:r>
        <w:rPr>
          <w:rFonts w:ascii="Arial" w:eastAsia="Arial" w:hAnsi="Arial" w:cs="Arial"/>
          <w:sz w:val="24"/>
          <w:szCs w:val="24"/>
        </w:rPr>
        <w:t>El vencimiento de los plazos o la realización de cualquier acto o hecho que se traduzca en hacer algo contrario a lo estipulado, o en no cumplir lo pactado, dará lugar a que se configure la mora de pleno derecho, sin necesidad de interpelación judicial o extrajudicial, quedando a salvo los casos de fuerza mayor o caso fortuito debidamente probados por el interesado.</w:t>
      </w:r>
    </w:p>
    <w:p w14:paraId="0000005A" w14:textId="77777777" w:rsidR="001E56F6" w:rsidRDefault="001E56F6">
      <w:pPr>
        <w:jc w:val="both"/>
        <w:rPr>
          <w:rFonts w:ascii="Arial" w:eastAsia="Arial" w:hAnsi="Arial" w:cs="Arial"/>
          <w:sz w:val="24"/>
          <w:szCs w:val="24"/>
        </w:rPr>
      </w:pPr>
    </w:p>
    <w:p w14:paraId="0000005B" w14:textId="529C544F" w:rsidR="001E56F6" w:rsidRDefault="00644C95" w:rsidP="00644C95">
      <w:pPr>
        <w:spacing w:after="120" w:line="240" w:lineRule="auto"/>
        <w:ind w:right="120"/>
        <w:jc w:val="both"/>
        <w:rPr>
          <w:rFonts w:ascii="Arial" w:eastAsia="Arial" w:hAnsi="Arial" w:cs="Arial"/>
          <w:sz w:val="24"/>
          <w:szCs w:val="24"/>
        </w:rPr>
      </w:pPr>
      <w:r>
        <w:rPr>
          <w:rFonts w:ascii="Arial" w:eastAsia="Arial" w:hAnsi="Arial" w:cs="Arial"/>
          <w:b/>
          <w:sz w:val="24"/>
          <w:szCs w:val="24"/>
        </w:rPr>
        <w:t xml:space="preserve">13) </w:t>
      </w:r>
      <w:r w:rsidR="002A0488">
        <w:rPr>
          <w:rFonts w:ascii="Arial" w:eastAsia="Arial" w:hAnsi="Arial" w:cs="Arial"/>
          <w:b/>
          <w:sz w:val="24"/>
          <w:szCs w:val="24"/>
        </w:rPr>
        <w:t>SANCIONES.</w:t>
      </w:r>
    </w:p>
    <w:p w14:paraId="0000005C" w14:textId="77777777" w:rsidR="001E56F6" w:rsidRDefault="002A0488">
      <w:pPr>
        <w:spacing w:after="120"/>
        <w:ind w:right="120" w:firstLine="708"/>
        <w:jc w:val="both"/>
        <w:rPr>
          <w:rFonts w:ascii="Arial" w:eastAsia="Arial" w:hAnsi="Arial" w:cs="Arial"/>
          <w:sz w:val="24"/>
          <w:szCs w:val="24"/>
        </w:rPr>
      </w:pPr>
      <w:r>
        <w:rPr>
          <w:rFonts w:ascii="Arial" w:eastAsia="Arial" w:hAnsi="Arial" w:cs="Arial"/>
          <w:sz w:val="24"/>
          <w:szCs w:val="24"/>
        </w:rPr>
        <w:t>En caso de incumplimiento derivado de que el adjudicatario no cumpla con los requerimientos del Pliego de Condiciones Particulares, será penado con una multa equivalente a un porcentaje de un diez por ciento (10%) del valor de la oferta presentada de acuerdo al Art. 64 inc. 4 del TOCAF.</w:t>
      </w:r>
    </w:p>
    <w:p w14:paraId="0000005D" w14:textId="77777777" w:rsidR="001E56F6" w:rsidRDefault="001E56F6">
      <w:pPr>
        <w:spacing w:after="120"/>
        <w:ind w:right="120"/>
        <w:jc w:val="both"/>
        <w:rPr>
          <w:rFonts w:ascii="Arial" w:eastAsia="Arial" w:hAnsi="Arial" w:cs="Arial"/>
          <w:sz w:val="24"/>
          <w:szCs w:val="24"/>
        </w:rPr>
      </w:pPr>
    </w:p>
    <w:p w14:paraId="0000005E" w14:textId="77777777" w:rsidR="001E56F6" w:rsidRDefault="002A0488">
      <w:pPr>
        <w:spacing w:after="120" w:line="240" w:lineRule="auto"/>
        <w:ind w:right="120"/>
        <w:jc w:val="both"/>
        <w:rPr>
          <w:rFonts w:ascii="Arial" w:eastAsia="Arial" w:hAnsi="Arial" w:cs="Arial"/>
          <w:sz w:val="24"/>
          <w:szCs w:val="24"/>
        </w:rPr>
      </w:pPr>
      <w:r>
        <w:rPr>
          <w:rFonts w:ascii="Arial" w:eastAsia="Arial" w:hAnsi="Arial" w:cs="Arial"/>
          <w:b/>
          <w:sz w:val="24"/>
          <w:szCs w:val="24"/>
        </w:rPr>
        <w:t xml:space="preserve">14) </w:t>
      </w:r>
      <w:r>
        <w:rPr>
          <w:rFonts w:ascii="Arial" w:eastAsia="Arial" w:hAnsi="Arial" w:cs="Arial"/>
          <w:b/>
          <w:sz w:val="24"/>
          <w:szCs w:val="24"/>
        </w:rPr>
        <w:tab/>
        <w:t xml:space="preserve">LITIGIOS. </w:t>
      </w:r>
    </w:p>
    <w:p w14:paraId="0000005F" w14:textId="77777777" w:rsidR="001E56F6" w:rsidRDefault="002A0488">
      <w:pPr>
        <w:spacing w:after="120"/>
        <w:ind w:right="120" w:firstLine="708"/>
        <w:jc w:val="both"/>
        <w:rPr>
          <w:rFonts w:ascii="Arial" w:eastAsia="Arial" w:hAnsi="Arial" w:cs="Arial"/>
          <w:sz w:val="24"/>
          <w:szCs w:val="24"/>
        </w:rPr>
      </w:pPr>
      <w:r>
        <w:rPr>
          <w:rFonts w:ascii="Arial" w:eastAsia="Arial" w:hAnsi="Arial" w:cs="Arial"/>
          <w:sz w:val="24"/>
          <w:szCs w:val="24"/>
        </w:rPr>
        <w:lastRenderedPageBreak/>
        <w:t>A los efectos de la adjudicación, la Intendencia tendrá en cuenta los antecedentes de las firmas proponentes, así como la de sus integrantes, especialmente en su relación con la Intendencia Departamental de Tacuarembó, pudiendo ser motivo de rechazo de sus propuestas las constancias desfavorables de su relación comercial independientemente de los precios y demás condiciones ofrecidas.</w:t>
      </w:r>
    </w:p>
    <w:p w14:paraId="00000060" w14:textId="77777777" w:rsidR="001E56F6" w:rsidRDefault="001E56F6">
      <w:pPr>
        <w:spacing w:after="120"/>
        <w:ind w:right="120"/>
        <w:jc w:val="both"/>
        <w:rPr>
          <w:rFonts w:ascii="Arial" w:eastAsia="Arial" w:hAnsi="Arial" w:cs="Arial"/>
          <w:sz w:val="24"/>
          <w:szCs w:val="24"/>
        </w:rPr>
      </w:pPr>
    </w:p>
    <w:p w14:paraId="00000061" w14:textId="77777777" w:rsidR="001E56F6" w:rsidRDefault="002A0488">
      <w:pPr>
        <w:spacing w:after="120"/>
        <w:ind w:right="120"/>
        <w:jc w:val="both"/>
        <w:rPr>
          <w:rFonts w:ascii="Arial" w:eastAsia="Arial" w:hAnsi="Arial" w:cs="Arial"/>
          <w:sz w:val="24"/>
          <w:szCs w:val="24"/>
        </w:rPr>
      </w:pPr>
      <w:r>
        <w:rPr>
          <w:rFonts w:ascii="Arial" w:eastAsia="Arial" w:hAnsi="Arial" w:cs="Arial"/>
          <w:b/>
          <w:sz w:val="24"/>
          <w:szCs w:val="24"/>
        </w:rPr>
        <w:t xml:space="preserve">15) COMPUTO DE LOS PLAZOS.  </w:t>
      </w:r>
    </w:p>
    <w:p w14:paraId="00000062" w14:textId="77777777" w:rsidR="001E56F6" w:rsidRDefault="001E56F6">
      <w:pPr>
        <w:spacing w:after="120"/>
        <w:ind w:right="120"/>
        <w:jc w:val="both"/>
        <w:rPr>
          <w:rFonts w:ascii="Arial" w:eastAsia="Arial" w:hAnsi="Arial" w:cs="Arial"/>
          <w:sz w:val="24"/>
          <w:szCs w:val="24"/>
        </w:rPr>
      </w:pPr>
    </w:p>
    <w:p w14:paraId="00000063" w14:textId="77777777" w:rsidR="001E56F6" w:rsidRDefault="002A0488">
      <w:pPr>
        <w:spacing w:after="120"/>
        <w:ind w:right="120"/>
        <w:jc w:val="both"/>
        <w:rPr>
          <w:sz w:val="28"/>
          <w:szCs w:val="28"/>
        </w:rPr>
      </w:pPr>
      <w:r>
        <w:rPr>
          <w:rFonts w:ascii="Arial" w:eastAsia="Arial" w:hAnsi="Arial" w:cs="Arial"/>
          <w:sz w:val="24"/>
          <w:szCs w:val="24"/>
        </w:rPr>
        <w:t>Todos los plazos serán computados en días hábiles, excepto en aquellos casos en que se indique lo contrario</w:t>
      </w:r>
      <w:r>
        <w:rPr>
          <w:sz w:val="28"/>
          <w:szCs w:val="28"/>
        </w:rPr>
        <w:t>.</w:t>
      </w:r>
    </w:p>
    <w:p w14:paraId="00000064" w14:textId="77777777" w:rsidR="001E56F6" w:rsidRDefault="001E56F6">
      <w:pPr>
        <w:jc w:val="both"/>
        <w:rPr>
          <w:sz w:val="28"/>
          <w:szCs w:val="28"/>
        </w:rPr>
      </w:pPr>
    </w:p>
    <w:p w14:paraId="00000065" w14:textId="77777777" w:rsidR="001E56F6" w:rsidRDefault="002A0488">
      <w:pPr>
        <w:spacing w:after="120"/>
        <w:ind w:right="120"/>
        <w:jc w:val="both"/>
        <w:rPr>
          <w:sz w:val="28"/>
          <w:szCs w:val="28"/>
        </w:rPr>
      </w:pPr>
      <w:r>
        <w:rPr>
          <w:b/>
          <w:sz w:val="28"/>
          <w:szCs w:val="28"/>
        </w:rPr>
        <w:t xml:space="preserve">16) PLIEGO DE CONDICIONES.  </w:t>
      </w:r>
    </w:p>
    <w:p w14:paraId="00000066" w14:textId="77777777" w:rsidR="001E56F6" w:rsidRDefault="001E56F6">
      <w:pPr>
        <w:spacing w:after="120"/>
        <w:ind w:right="120"/>
        <w:jc w:val="both"/>
        <w:rPr>
          <w:sz w:val="28"/>
          <w:szCs w:val="28"/>
        </w:rPr>
      </w:pPr>
    </w:p>
    <w:p w14:paraId="00000067" w14:textId="77777777" w:rsidR="001E56F6" w:rsidRDefault="002A0488">
      <w:pPr>
        <w:spacing w:after="120"/>
        <w:ind w:right="120"/>
        <w:jc w:val="both"/>
        <w:rPr>
          <w:color w:val="FF0000"/>
          <w:sz w:val="28"/>
          <w:szCs w:val="28"/>
        </w:rPr>
      </w:pPr>
      <w:r>
        <w:rPr>
          <w:sz w:val="28"/>
          <w:szCs w:val="28"/>
        </w:rPr>
        <w:t xml:space="preserve">La Licitación se regirá por el presente Pliego de Condiciones Particulares, el Pliego Único </w:t>
      </w:r>
      <w:proofErr w:type="gramStart"/>
      <w:r>
        <w:rPr>
          <w:sz w:val="28"/>
          <w:szCs w:val="28"/>
        </w:rPr>
        <w:t>de  Bases</w:t>
      </w:r>
      <w:proofErr w:type="gramEnd"/>
      <w:r>
        <w:rPr>
          <w:sz w:val="28"/>
          <w:szCs w:val="28"/>
        </w:rPr>
        <w:t xml:space="preserve">  y  Condiciones Generales (Dto. N° 131 del 19 de Mayo de 2014) sin perjuicio de las normas legales y reglamentarias vigentes en la materia. El Pliego deberá retirarse en la Oficina de Licitaciones de la Intendencia Deptal. de Tacuarembó- o en la Oficina de Compras de la Intendencia Deptal. de Tacuarembó en Montevideo- Maldonado 1959- Teléfono 24106368- Montevideo-  en </w:t>
      </w:r>
      <w:proofErr w:type="gramStart"/>
      <w:r>
        <w:rPr>
          <w:sz w:val="28"/>
          <w:szCs w:val="28"/>
        </w:rPr>
        <w:t>días  y</w:t>
      </w:r>
      <w:proofErr w:type="gramEnd"/>
      <w:r>
        <w:rPr>
          <w:sz w:val="28"/>
          <w:szCs w:val="28"/>
        </w:rPr>
        <w:t xml:space="preserve">   horarios  hábiles,  al  valor  </w:t>
      </w:r>
      <w:r w:rsidRPr="007F62DD">
        <w:rPr>
          <w:sz w:val="28"/>
          <w:szCs w:val="28"/>
        </w:rPr>
        <w:t>de $ 2.000 (Pesos uruguayos dos mil).</w:t>
      </w:r>
      <w:r>
        <w:rPr>
          <w:color w:val="FF0000"/>
          <w:sz w:val="28"/>
          <w:szCs w:val="28"/>
        </w:rPr>
        <w:t xml:space="preserve"> </w:t>
      </w:r>
    </w:p>
    <w:p w14:paraId="00000068" w14:textId="77777777" w:rsidR="001E56F6" w:rsidRDefault="001E56F6">
      <w:pPr>
        <w:spacing w:after="120"/>
        <w:ind w:right="120"/>
        <w:jc w:val="both"/>
        <w:rPr>
          <w:sz w:val="28"/>
          <w:szCs w:val="28"/>
        </w:rPr>
      </w:pPr>
    </w:p>
    <w:p w14:paraId="00000069" w14:textId="77777777" w:rsidR="001E56F6" w:rsidRDefault="002A0488">
      <w:pPr>
        <w:spacing w:after="120"/>
        <w:ind w:right="120"/>
        <w:jc w:val="both"/>
        <w:rPr>
          <w:sz w:val="28"/>
          <w:szCs w:val="28"/>
        </w:rPr>
      </w:pPr>
      <w:r>
        <w:rPr>
          <w:b/>
          <w:sz w:val="28"/>
          <w:szCs w:val="28"/>
        </w:rPr>
        <w:t>17)  FORMA DE PAGO.</w:t>
      </w:r>
    </w:p>
    <w:p w14:paraId="0000006A" w14:textId="2E0358B2" w:rsidR="001E56F6" w:rsidRDefault="002A0488">
      <w:pPr>
        <w:spacing w:after="120"/>
        <w:ind w:right="120"/>
        <w:jc w:val="both"/>
        <w:rPr>
          <w:sz w:val="28"/>
          <w:szCs w:val="28"/>
        </w:rPr>
      </w:pPr>
      <w:r>
        <w:rPr>
          <w:sz w:val="28"/>
          <w:szCs w:val="28"/>
        </w:rPr>
        <w:t xml:space="preserve">El pago se </w:t>
      </w:r>
      <w:r w:rsidR="00B3562C">
        <w:rPr>
          <w:sz w:val="28"/>
          <w:szCs w:val="28"/>
        </w:rPr>
        <w:t>efectuará,</w:t>
      </w:r>
      <w:r>
        <w:rPr>
          <w:sz w:val="28"/>
          <w:szCs w:val="28"/>
        </w:rPr>
        <w:t xml:space="preserve"> en las Oficinas correspondientes de la Intendencia Deptal. de Tacuarembó, </w:t>
      </w:r>
      <w:r w:rsidRPr="007F62DD">
        <w:rPr>
          <w:sz w:val="28"/>
          <w:szCs w:val="28"/>
        </w:rPr>
        <w:t>dentro de los diez primeros días de cada mes siguiente.</w:t>
      </w:r>
    </w:p>
    <w:p w14:paraId="0000006B" w14:textId="77777777" w:rsidR="001E56F6" w:rsidRDefault="001E56F6">
      <w:pPr>
        <w:jc w:val="both"/>
        <w:rPr>
          <w:sz w:val="28"/>
          <w:szCs w:val="28"/>
        </w:rPr>
      </w:pPr>
    </w:p>
    <w:p w14:paraId="0000006C" w14:textId="77777777" w:rsidR="001E56F6" w:rsidRDefault="002A0488">
      <w:pPr>
        <w:spacing w:after="120"/>
        <w:ind w:right="120"/>
        <w:jc w:val="both"/>
        <w:rPr>
          <w:sz w:val="28"/>
          <w:szCs w:val="28"/>
        </w:rPr>
      </w:pPr>
      <w:r>
        <w:rPr>
          <w:b/>
          <w:sz w:val="28"/>
          <w:szCs w:val="28"/>
        </w:rPr>
        <w:t>18) NEGOCIACIÓN CON LAS EMPRESAS.</w:t>
      </w:r>
    </w:p>
    <w:p w14:paraId="0000006D" w14:textId="77777777" w:rsidR="001E56F6" w:rsidRDefault="001E56F6">
      <w:pPr>
        <w:spacing w:after="120"/>
        <w:ind w:right="120"/>
        <w:jc w:val="both"/>
        <w:rPr>
          <w:sz w:val="28"/>
          <w:szCs w:val="28"/>
        </w:rPr>
      </w:pPr>
    </w:p>
    <w:p w14:paraId="0000006E" w14:textId="77777777" w:rsidR="001E56F6" w:rsidRDefault="002A0488">
      <w:pPr>
        <w:jc w:val="both"/>
        <w:rPr>
          <w:sz w:val="28"/>
          <w:szCs w:val="28"/>
        </w:rPr>
      </w:pPr>
      <w:r>
        <w:rPr>
          <w:sz w:val="28"/>
          <w:szCs w:val="28"/>
        </w:rPr>
        <w:lastRenderedPageBreak/>
        <w:t xml:space="preserve">La Intendencia podrá, al amparo de lo dispuesto en el Art. 66 del TOCAF, en el caso de presentación de ofertas similares, entablar negociaciones reservadas y paralelas con la finalidad de obtener mejores condiciones. </w:t>
      </w:r>
    </w:p>
    <w:p w14:paraId="0000006F" w14:textId="77777777" w:rsidR="001E56F6" w:rsidRDefault="001E56F6">
      <w:pPr>
        <w:spacing w:after="120"/>
        <w:ind w:right="120"/>
        <w:jc w:val="both"/>
        <w:rPr>
          <w:sz w:val="28"/>
          <w:szCs w:val="28"/>
        </w:rPr>
      </w:pPr>
    </w:p>
    <w:p w14:paraId="00000070" w14:textId="77777777" w:rsidR="001E56F6" w:rsidRDefault="002A0488">
      <w:pPr>
        <w:spacing w:after="120"/>
        <w:ind w:right="120"/>
        <w:jc w:val="both"/>
        <w:rPr>
          <w:sz w:val="28"/>
          <w:szCs w:val="28"/>
        </w:rPr>
      </w:pPr>
      <w:r>
        <w:rPr>
          <w:b/>
          <w:sz w:val="28"/>
          <w:szCs w:val="28"/>
        </w:rPr>
        <w:t>19) CRITERIOS DE SELECCIÓN y PONDERACIÓN</w:t>
      </w:r>
    </w:p>
    <w:p w14:paraId="00000071" w14:textId="77777777" w:rsidR="001E56F6" w:rsidRDefault="001E56F6">
      <w:pPr>
        <w:spacing w:after="120"/>
        <w:ind w:right="120"/>
        <w:jc w:val="both"/>
        <w:rPr>
          <w:sz w:val="24"/>
          <w:szCs w:val="24"/>
        </w:rPr>
      </w:pPr>
    </w:p>
    <w:p w14:paraId="00000072" w14:textId="77777777" w:rsidR="001E56F6" w:rsidRDefault="002A0488">
      <w:pPr>
        <w:spacing w:after="120"/>
        <w:ind w:right="120"/>
        <w:jc w:val="both"/>
        <w:rPr>
          <w:rFonts w:ascii="Arial" w:eastAsia="Arial" w:hAnsi="Arial" w:cs="Arial"/>
          <w:sz w:val="24"/>
          <w:szCs w:val="24"/>
        </w:rPr>
      </w:pPr>
      <w:r>
        <w:rPr>
          <w:rFonts w:ascii="Arial" w:eastAsia="Arial" w:hAnsi="Arial" w:cs="Arial"/>
          <w:sz w:val="24"/>
          <w:szCs w:val="24"/>
        </w:rPr>
        <w:t>Todas las especificaciones indicadas en el presente Pliego, constituyen criterios aproximados de selección, y la Intendencia se reserva el derecho de apreciar - a su exclusivo juicio - el grado de cumplimiento de dichas especificaciones cuando alguna oferta no los cumpla parcialmente, o en su totalidad.</w:t>
      </w:r>
    </w:p>
    <w:p w14:paraId="00000073" w14:textId="77777777" w:rsidR="001E56F6" w:rsidRDefault="002A0488">
      <w:pPr>
        <w:jc w:val="both"/>
        <w:rPr>
          <w:rFonts w:ascii="Arial" w:eastAsia="Arial" w:hAnsi="Arial" w:cs="Arial"/>
          <w:sz w:val="24"/>
          <w:szCs w:val="24"/>
        </w:rPr>
      </w:pPr>
      <w:r>
        <w:rPr>
          <w:rFonts w:ascii="Arial" w:eastAsia="Arial" w:hAnsi="Arial" w:cs="Arial"/>
          <w:b/>
          <w:sz w:val="24"/>
          <w:szCs w:val="24"/>
        </w:rPr>
        <w:t>PONDERACIONES:</w:t>
      </w:r>
      <w:r>
        <w:rPr>
          <w:rFonts w:ascii="Arial" w:eastAsia="Arial" w:hAnsi="Arial" w:cs="Arial"/>
          <w:sz w:val="24"/>
          <w:szCs w:val="24"/>
        </w:rPr>
        <w:t xml:space="preserve"> (Puntajes)</w:t>
      </w:r>
    </w:p>
    <w:p w14:paraId="00000074" w14:textId="77777777" w:rsidR="001E56F6" w:rsidRDefault="001E56F6">
      <w:pPr>
        <w:jc w:val="both"/>
        <w:rPr>
          <w:rFonts w:ascii="Arial" w:eastAsia="Arial" w:hAnsi="Arial" w:cs="Arial"/>
          <w:color w:val="FF0000"/>
          <w:sz w:val="24"/>
          <w:szCs w:val="24"/>
        </w:rPr>
      </w:pPr>
    </w:p>
    <w:p w14:paraId="00000075" w14:textId="77777777" w:rsidR="001E56F6" w:rsidRPr="007F62DD" w:rsidRDefault="002A0488">
      <w:pPr>
        <w:numPr>
          <w:ilvl w:val="0"/>
          <w:numId w:val="1"/>
        </w:numPr>
        <w:spacing w:after="0" w:line="240" w:lineRule="auto"/>
        <w:jc w:val="both"/>
        <w:rPr>
          <w:rFonts w:ascii="Arial" w:eastAsia="Arial" w:hAnsi="Arial" w:cs="Arial"/>
          <w:sz w:val="24"/>
          <w:szCs w:val="24"/>
        </w:rPr>
      </w:pPr>
      <w:r w:rsidRPr="007F62DD">
        <w:rPr>
          <w:rFonts w:ascii="Arial" w:eastAsia="Arial" w:hAnsi="Arial" w:cs="Arial"/>
          <w:sz w:val="24"/>
          <w:szCs w:val="24"/>
        </w:rPr>
        <w:t xml:space="preserve">Origen del Servicio                        </w:t>
      </w:r>
      <w:proofErr w:type="gramStart"/>
      <w:r w:rsidRPr="007F62DD">
        <w:rPr>
          <w:rFonts w:ascii="Arial" w:eastAsia="Arial" w:hAnsi="Arial" w:cs="Arial"/>
          <w:sz w:val="24"/>
          <w:szCs w:val="24"/>
        </w:rPr>
        <w:t xml:space="preserve">   (</w:t>
      </w:r>
      <w:proofErr w:type="gramEnd"/>
      <w:r w:rsidRPr="007F62DD">
        <w:rPr>
          <w:rFonts w:ascii="Arial" w:eastAsia="Arial" w:hAnsi="Arial" w:cs="Arial"/>
          <w:sz w:val="24"/>
          <w:szCs w:val="24"/>
        </w:rPr>
        <w:t>1 punto)</w:t>
      </w:r>
    </w:p>
    <w:p w14:paraId="00000076" w14:textId="77777777" w:rsidR="001E56F6" w:rsidRPr="007F62DD" w:rsidRDefault="002A0488">
      <w:pPr>
        <w:numPr>
          <w:ilvl w:val="0"/>
          <w:numId w:val="1"/>
        </w:numPr>
        <w:spacing w:after="0" w:line="240" w:lineRule="auto"/>
        <w:jc w:val="both"/>
        <w:rPr>
          <w:rFonts w:ascii="Arial" w:eastAsia="Arial" w:hAnsi="Arial" w:cs="Arial"/>
          <w:sz w:val="24"/>
          <w:szCs w:val="24"/>
        </w:rPr>
      </w:pPr>
      <w:r w:rsidRPr="007F62DD">
        <w:rPr>
          <w:rFonts w:ascii="Arial" w:eastAsia="Arial" w:hAnsi="Arial" w:cs="Arial"/>
          <w:sz w:val="24"/>
          <w:szCs w:val="24"/>
        </w:rPr>
        <w:t xml:space="preserve">Antigüedad en el mercado             </w:t>
      </w:r>
      <w:proofErr w:type="gramStart"/>
      <w:r w:rsidRPr="007F62DD">
        <w:rPr>
          <w:rFonts w:ascii="Arial" w:eastAsia="Arial" w:hAnsi="Arial" w:cs="Arial"/>
          <w:sz w:val="24"/>
          <w:szCs w:val="24"/>
        </w:rPr>
        <w:t xml:space="preserve">   (</w:t>
      </w:r>
      <w:proofErr w:type="gramEnd"/>
      <w:r w:rsidRPr="007F62DD">
        <w:rPr>
          <w:rFonts w:ascii="Arial" w:eastAsia="Arial" w:hAnsi="Arial" w:cs="Arial"/>
          <w:sz w:val="24"/>
          <w:szCs w:val="24"/>
        </w:rPr>
        <w:t>1 punto)</w:t>
      </w:r>
    </w:p>
    <w:p w14:paraId="00000077" w14:textId="77777777" w:rsidR="001E56F6" w:rsidRPr="007F62DD" w:rsidRDefault="002A0488">
      <w:pPr>
        <w:numPr>
          <w:ilvl w:val="0"/>
          <w:numId w:val="1"/>
        </w:numPr>
        <w:spacing w:after="0" w:line="240" w:lineRule="auto"/>
        <w:jc w:val="both"/>
        <w:rPr>
          <w:rFonts w:ascii="Arial" w:eastAsia="Arial" w:hAnsi="Arial" w:cs="Arial"/>
          <w:sz w:val="24"/>
          <w:szCs w:val="24"/>
        </w:rPr>
      </w:pPr>
      <w:r w:rsidRPr="007F62DD">
        <w:rPr>
          <w:rFonts w:ascii="Arial" w:eastAsia="Arial" w:hAnsi="Arial" w:cs="Arial"/>
          <w:sz w:val="24"/>
          <w:szCs w:val="24"/>
        </w:rPr>
        <w:t xml:space="preserve">Antecedentes en el mercado         </w:t>
      </w:r>
      <w:proofErr w:type="gramStart"/>
      <w:r w:rsidRPr="007F62DD">
        <w:rPr>
          <w:rFonts w:ascii="Arial" w:eastAsia="Arial" w:hAnsi="Arial" w:cs="Arial"/>
          <w:sz w:val="24"/>
          <w:szCs w:val="24"/>
        </w:rPr>
        <w:t xml:space="preserve">   (</w:t>
      </w:r>
      <w:proofErr w:type="gramEnd"/>
      <w:r w:rsidRPr="007F62DD">
        <w:rPr>
          <w:rFonts w:ascii="Arial" w:eastAsia="Arial" w:hAnsi="Arial" w:cs="Arial"/>
          <w:sz w:val="24"/>
          <w:szCs w:val="24"/>
        </w:rPr>
        <w:t>1 punto)</w:t>
      </w:r>
    </w:p>
    <w:p w14:paraId="00000078" w14:textId="77777777" w:rsidR="001E56F6" w:rsidRPr="007F62DD" w:rsidRDefault="002A0488">
      <w:pPr>
        <w:numPr>
          <w:ilvl w:val="0"/>
          <w:numId w:val="1"/>
        </w:numPr>
        <w:spacing w:after="0" w:line="240" w:lineRule="auto"/>
        <w:jc w:val="both"/>
        <w:rPr>
          <w:rFonts w:ascii="Arial" w:eastAsia="Arial" w:hAnsi="Arial" w:cs="Arial"/>
          <w:sz w:val="24"/>
          <w:szCs w:val="24"/>
        </w:rPr>
      </w:pPr>
      <w:r w:rsidRPr="007F62DD">
        <w:rPr>
          <w:rFonts w:ascii="Arial" w:eastAsia="Arial" w:hAnsi="Arial" w:cs="Arial"/>
          <w:sz w:val="24"/>
          <w:szCs w:val="24"/>
        </w:rPr>
        <w:t xml:space="preserve"> </w:t>
      </w:r>
      <w:proofErr w:type="gramStart"/>
      <w:r w:rsidRPr="007F62DD">
        <w:rPr>
          <w:rFonts w:ascii="Arial" w:eastAsia="Arial" w:hAnsi="Arial" w:cs="Arial"/>
          <w:sz w:val="24"/>
          <w:szCs w:val="24"/>
        </w:rPr>
        <w:t>Plazo  Ejecución</w:t>
      </w:r>
      <w:proofErr w:type="gramEnd"/>
      <w:r w:rsidRPr="007F62DD">
        <w:rPr>
          <w:rFonts w:ascii="Arial" w:eastAsia="Arial" w:hAnsi="Arial" w:cs="Arial"/>
          <w:sz w:val="24"/>
          <w:szCs w:val="24"/>
        </w:rPr>
        <w:t xml:space="preserve">                              (1 punto)</w:t>
      </w:r>
    </w:p>
    <w:p w14:paraId="00000079" w14:textId="77777777" w:rsidR="001E56F6" w:rsidRPr="007F62DD" w:rsidRDefault="002A0488">
      <w:pPr>
        <w:numPr>
          <w:ilvl w:val="0"/>
          <w:numId w:val="1"/>
        </w:numPr>
        <w:spacing w:after="0" w:line="240" w:lineRule="auto"/>
        <w:jc w:val="both"/>
        <w:rPr>
          <w:rFonts w:ascii="Arial" w:eastAsia="Arial" w:hAnsi="Arial" w:cs="Arial"/>
          <w:sz w:val="24"/>
          <w:szCs w:val="24"/>
        </w:rPr>
      </w:pPr>
      <w:r w:rsidRPr="007F62DD">
        <w:rPr>
          <w:rFonts w:ascii="Arial" w:eastAsia="Arial" w:hAnsi="Arial" w:cs="Arial"/>
          <w:sz w:val="24"/>
          <w:szCs w:val="24"/>
        </w:rPr>
        <w:t xml:space="preserve"> Precio </w:t>
      </w:r>
      <w:r w:rsidRPr="007F62DD">
        <w:rPr>
          <w:rFonts w:ascii="Arial" w:eastAsia="Arial" w:hAnsi="Arial" w:cs="Arial"/>
          <w:sz w:val="24"/>
          <w:szCs w:val="24"/>
        </w:rPr>
        <w:tab/>
        <w:t xml:space="preserve">                                       </w:t>
      </w:r>
      <w:proofErr w:type="gramStart"/>
      <w:r w:rsidRPr="007F62DD">
        <w:rPr>
          <w:rFonts w:ascii="Arial" w:eastAsia="Arial" w:hAnsi="Arial" w:cs="Arial"/>
          <w:sz w:val="24"/>
          <w:szCs w:val="24"/>
        </w:rPr>
        <w:t xml:space="preserve">   (</w:t>
      </w:r>
      <w:proofErr w:type="gramEnd"/>
      <w:r w:rsidRPr="007F62DD">
        <w:rPr>
          <w:rFonts w:ascii="Arial" w:eastAsia="Arial" w:hAnsi="Arial" w:cs="Arial"/>
          <w:sz w:val="24"/>
          <w:szCs w:val="24"/>
        </w:rPr>
        <w:t>1 punto)</w:t>
      </w:r>
    </w:p>
    <w:p w14:paraId="0000007A" w14:textId="77777777" w:rsidR="001E56F6" w:rsidRPr="007F62DD" w:rsidRDefault="002A0488">
      <w:pPr>
        <w:ind w:left="1080"/>
        <w:jc w:val="both"/>
        <w:rPr>
          <w:rFonts w:ascii="Arial" w:eastAsia="Arial" w:hAnsi="Arial" w:cs="Arial"/>
          <w:sz w:val="24"/>
          <w:szCs w:val="24"/>
        </w:rPr>
      </w:pPr>
      <w:r w:rsidRPr="007F62DD">
        <w:rPr>
          <w:rFonts w:ascii="Arial" w:eastAsia="Arial" w:hAnsi="Arial" w:cs="Arial"/>
          <w:b/>
          <w:sz w:val="24"/>
          <w:szCs w:val="24"/>
        </w:rPr>
        <w:t xml:space="preserve">                                          Total        5 puntos</w:t>
      </w:r>
    </w:p>
    <w:p w14:paraId="0000007B" w14:textId="77777777" w:rsidR="001E56F6" w:rsidRDefault="001E56F6">
      <w:pPr>
        <w:spacing w:after="120"/>
        <w:ind w:right="120"/>
        <w:jc w:val="both"/>
        <w:rPr>
          <w:sz w:val="28"/>
          <w:szCs w:val="28"/>
        </w:rPr>
      </w:pPr>
    </w:p>
    <w:p w14:paraId="0000007C" w14:textId="77777777" w:rsidR="001E56F6" w:rsidRDefault="002A0488">
      <w:pPr>
        <w:spacing w:after="120"/>
        <w:ind w:right="120"/>
        <w:jc w:val="both"/>
        <w:rPr>
          <w:sz w:val="28"/>
          <w:szCs w:val="28"/>
        </w:rPr>
      </w:pPr>
      <w:r>
        <w:rPr>
          <w:b/>
          <w:sz w:val="28"/>
          <w:szCs w:val="28"/>
        </w:rPr>
        <w:t>20) CONSULTAS.</w:t>
      </w:r>
    </w:p>
    <w:p w14:paraId="0000007D" w14:textId="1A68FA63" w:rsidR="001E56F6" w:rsidRDefault="002A0488">
      <w:pPr>
        <w:jc w:val="both"/>
        <w:rPr>
          <w:color w:val="FF0000"/>
          <w:sz w:val="28"/>
          <w:szCs w:val="28"/>
          <w:u w:val="single"/>
        </w:rPr>
      </w:pPr>
      <w:r>
        <w:rPr>
          <w:sz w:val="28"/>
          <w:szCs w:val="28"/>
        </w:rPr>
        <w:t xml:space="preserve">Por información adicional se podría consultar en la Intendencia Deptal. de Tacuarembó, </w:t>
      </w:r>
      <w:r w:rsidRPr="007F62DD">
        <w:rPr>
          <w:sz w:val="28"/>
          <w:szCs w:val="28"/>
        </w:rPr>
        <w:t>Dirección General de Tránsito y Transporte, Sr. Agapito Leal Teléfono 46324671/76 interno 277  en</w:t>
      </w:r>
      <w:r>
        <w:rPr>
          <w:sz w:val="28"/>
          <w:szCs w:val="28"/>
        </w:rPr>
        <w:t xml:space="preserve"> días y horarios hábiles, </w:t>
      </w:r>
      <w:proofErr w:type="spellStart"/>
      <w:r>
        <w:rPr>
          <w:sz w:val="28"/>
          <w:szCs w:val="28"/>
        </w:rPr>
        <w:t>ó</w:t>
      </w:r>
      <w:proofErr w:type="spellEnd"/>
      <w:r>
        <w:rPr>
          <w:sz w:val="28"/>
          <w:szCs w:val="28"/>
        </w:rPr>
        <w:t xml:space="preserve"> por el mail </w:t>
      </w:r>
      <w:hyperlink r:id="rId5">
        <w:r>
          <w:rPr>
            <w:b/>
            <w:color w:val="0000FF"/>
            <w:sz w:val="28"/>
            <w:szCs w:val="28"/>
            <w:u w:val="single"/>
          </w:rPr>
          <w:t>licitaciones@idt.gub.uy</w:t>
        </w:r>
      </w:hyperlink>
    </w:p>
    <w:p w14:paraId="0000007E" w14:textId="77777777" w:rsidR="001E56F6" w:rsidRDefault="001E56F6">
      <w:pPr>
        <w:jc w:val="both"/>
        <w:rPr>
          <w:sz w:val="28"/>
          <w:szCs w:val="28"/>
        </w:rPr>
      </w:pPr>
    </w:p>
    <w:p w14:paraId="0000007F" w14:textId="77777777" w:rsidR="001E56F6" w:rsidRDefault="002A0488">
      <w:pPr>
        <w:spacing w:after="120"/>
        <w:ind w:right="120"/>
        <w:jc w:val="both"/>
        <w:rPr>
          <w:sz w:val="28"/>
          <w:szCs w:val="28"/>
        </w:rPr>
      </w:pPr>
      <w:r>
        <w:rPr>
          <w:b/>
          <w:sz w:val="28"/>
          <w:szCs w:val="28"/>
        </w:rPr>
        <w:t xml:space="preserve">21) IDENTIFICACIÓN DEL OFERENTE. </w:t>
      </w:r>
    </w:p>
    <w:p w14:paraId="00000080" w14:textId="77777777" w:rsidR="001E56F6" w:rsidRDefault="002A0488">
      <w:pPr>
        <w:jc w:val="both"/>
        <w:rPr>
          <w:sz w:val="28"/>
          <w:szCs w:val="28"/>
        </w:rPr>
      </w:pPr>
      <w:r>
        <w:rPr>
          <w:sz w:val="28"/>
          <w:szCs w:val="28"/>
        </w:rPr>
        <w:t>Los oferentes deberán presentar el Formulario de Identificación del Oferente, según (Anexo I) del presente Pliego.</w:t>
      </w:r>
    </w:p>
    <w:p w14:paraId="00000081" w14:textId="77777777" w:rsidR="001E56F6" w:rsidRDefault="001E56F6">
      <w:pPr>
        <w:spacing w:after="120"/>
        <w:ind w:right="120"/>
        <w:jc w:val="both"/>
        <w:rPr>
          <w:sz w:val="28"/>
          <w:szCs w:val="28"/>
        </w:rPr>
      </w:pPr>
    </w:p>
    <w:p w14:paraId="00000082" w14:textId="17C9B0B4" w:rsidR="001E56F6" w:rsidRDefault="002A0488">
      <w:pPr>
        <w:spacing w:after="120"/>
        <w:ind w:right="120"/>
        <w:jc w:val="both"/>
        <w:rPr>
          <w:sz w:val="28"/>
          <w:szCs w:val="28"/>
        </w:rPr>
      </w:pPr>
      <w:r>
        <w:rPr>
          <w:b/>
          <w:sz w:val="28"/>
          <w:szCs w:val="28"/>
        </w:rPr>
        <w:t xml:space="preserve">22) VALOR DE </w:t>
      </w:r>
      <w:r w:rsidR="007F62DD">
        <w:rPr>
          <w:b/>
          <w:sz w:val="28"/>
          <w:szCs w:val="28"/>
        </w:rPr>
        <w:t>LA INFORMACIÓN</w:t>
      </w:r>
      <w:r>
        <w:rPr>
          <w:b/>
          <w:sz w:val="28"/>
          <w:szCs w:val="28"/>
        </w:rPr>
        <w:t xml:space="preserve"> TÉCNICA PRESENTADA.</w:t>
      </w:r>
    </w:p>
    <w:p w14:paraId="00000083" w14:textId="4050E37C" w:rsidR="001E56F6" w:rsidRDefault="002A0488">
      <w:pPr>
        <w:jc w:val="both"/>
        <w:rPr>
          <w:sz w:val="28"/>
          <w:szCs w:val="28"/>
        </w:rPr>
      </w:pPr>
      <w:r>
        <w:rPr>
          <w:sz w:val="28"/>
          <w:szCs w:val="28"/>
        </w:rPr>
        <w:t xml:space="preserve">Todos los datos indicados en la propuesta referente a los elementos ofrecidos tendrán carácter de compromiso, es decir </w:t>
      </w:r>
      <w:proofErr w:type="gramStart"/>
      <w:r>
        <w:rPr>
          <w:sz w:val="28"/>
          <w:szCs w:val="28"/>
        </w:rPr>
        <w:t>que</w:t>
      </w:r>
      <w:proofErr w:type="gramEnd"/>
      <w:r>
        <w:rPr>
          <w:sz w:val="28"/>
          <w:szCs w:val="28"/>
        </w:rPr>
        <w:t xml:space="preserve"> si se verifica que </w:t>
      </w:r>
      <w:r>
        <w:rPr>
          <w:sz w:val="28"/>
          <w:szCs w:val="28"/>
        </w:rPr>
        <w:lastRenderedPageBreak/>
        <w:t xml:space="preserve">los mismos no responden estrictamente a lo establecido en la propuesta, la Administración podrá </w:t>
      </w:r>
      <w:r w:rsidR="007F62DD">
        <w:rPr>
          <w:sz w:val="28"/>
          <w:szCs w:val="28"/>
        </w:rPr>
        <w:t>rechazarlos de</w:t>
      </w:r>
      <w:r>
        <w:rPr>
          <w:sz w:val="28"/>
          <w:szCs w:val="28"/>
        </w:rPr>
        <w:t xml:space="preserve"> pleno invalidando la oferta o rescindiendo el contrato respectivo según corresponda, sin que ello </w:t>
      </w:r>
      <w:proofErr w:type="spellStart"/>
      <w:r>
        <w:rPr>
          <w:sz w:val="28"/>
          <w:szCs w:val="28"/>
        </w:rPr>
        <w:t>de</w:t>
      </w:r>
      <w:proofErr w:type="spellEnd"/>
      <w:r>
        <w:rPr>
          <w:sz w:val="28"/>
          <w:szCs w:val="28"/>
        </w:rPr>
        <w:t xml:space="preserve"> lugar a reclamación de clase alguna de parte del proponente.</w:t>
      </w:r>
    </w:p>
    <w:p w14:paraId="00000084" w14:textId="77777777" w:rsidR="001E56F6" w:rsidRDefault="001E56F6">
      <w:pPr>
        <w:spacing w:after="120"/>
        <w:ind w:right="120"/>
        <w:jc w:val="both"/>
        <w:rPr>
          <w:sz w:val="28"/>
          <w:szCs w:val="28"/>
        </w:rPr>
      </w:pPr>
    </w:p>
    <w:p w14:paraId="00000085" w14:textId="77777777" w:rsidR="001E56F6" w:rsidRDefault="002A0488">
      <w:pPr>
        <w:spacing w:after="120"/>
        <w:ind w:right="120"/>
        <w:jc w:val="both"/>
        <w:rPr>
          <w:sz w:val="28"/>
          <w:szCs w:val="28"/>
        </w:rPr>
      </w:pPr>
      <w:r>
        <w:rPr>
          <w:b/>
          <w:sz w:val="28"/>
          <w:szCs w:val="28"/>
        </w:rPr>
        <w:t>23) NORMAS QUE RIGEN LA PRESENTE LICITACIÓN.</w:t>
      </w:r>
    </w:p>
    <w:p w14:paraId="00000086" w14:textId="77777777" w:rsidR="001E56F6" w:rsidRDefault="001E56F6">
      <w:pPr>
        <w:jc w:val="both"/>
        <w:rPr>
          <w:sz w:val="28"/>
          <w:szCs w:val="28"/>
        </w:rPr>
      </w:pPr>
    </w:p>
    <w:p w14:paraId="00000087" w14:textId="77777777" w:rsidR="001E56F6" w:rsidRDefault="002A0488">
      <w:pPr>
        <w:jc w:val="both"/>
        <w:rPr>
          <w:sz w:val="28"/>
          <w:szCs w:val="28"/>
        </w:rPr>
      </w:pPr>
      <w:r>
        <w:rPr>
          <w:sz w:val="28"/>
          <w:szCs w:val="28"/>
        </w:rPr>
        <w:t>Regirá conjuntamente con las disposiciones del Presente Pliego de Condiciones Particulares, la Ley 18.834 Art. 13 a 57, el TOCAF (Dect. 150/12, la Ley Orgánica Municipal (9515), las disposiciones legales vigentes aplicables en la materia y asimismo se considerará el Art. 54 de la Ley 18.651.</w:t>
      </w:r>
    </w:p>
    <w:p w14:paraId="00000088" w14:textId="77777777" w:rsidR="001E56F6" w:rsidRDefault="001E56F6">
      <w:pPr>
        <w:jc w:val="both"/>
        <w:rPr>
          <w:sz w:val="28"/>
          <w:szCs w:val="28"/>
        </w:rPr>
      </w:pPr>
    </w:p>
    <w:p w14:paraId="00000089" w14:textId="77777777" w:rsidR="001E56F6" w:rsidRDefault="002A0488">
      <w:pPr>
        <w:spacing w:after="120"/>
        <w:ind w:right="120"/>
        <w:jc w:val="both"/>
        <w:rPr>
          <w:sz w:val="28"/>
          <w:szCs w:val="28"/>
        </w:rPr>
      </w:pPr>
      <w:r>
        <w:rPr>
          <w:b/>
          <w:sz w:val="28"/>
          <w:szCs w:val="28"/>
        </w:rPr>
        <w:t>24) SOLICITUD DE PRÓRROGA Y ACLARACIONES.</w:t>
      </w:r>
    </w:p>
    <w:p w14:paraId="0000008A" w14:textId="77777777" w:rsidR="001E56F6" w:rsidRDefault="002A0488">
      <w:pPr>
        <w:jc w:val="both"/>
        <w:rPr>
          <w:sz w:val="28"/>
          <w:szCs w:val="28"/>
        </w:rPr>
      </w:pPr>
      <w:r>
        <w:rPr>
          <w:sz w:val="28"/>
          <w:szCs w:val="28"/>
        </w:rPr>
        <w:t xml:space="preserve">Los oferentes podrán solicitar prórroga y aclaraciones del Pliego hasta tres días hábiles antes de la fecha indicada para la apertura, en la Oficina de Licitaciones de la Intendencia. </w:t>
      </w:r>
    </w:p>
    <w:p w14:paraId="0000008B" w14:textId="77777777" w:rsidR="001E56F6" w:rsidRDefault="001E56F6">
      <w:pPr>
        <w:jc w:val="both"/>
        <w:rPr>
          <w:sz w:val="28"/>
          <w:szCs w:val="28"/>
        </w:rPr>
      </w:pPr>
    </w:p>
    <w:p w14:paraId="0000008C" w14:textId="77777777" w:rsidR="001E56F6" w:rsidRDefault="001E56F6">
      <w:pPr>
        <w:jc w:val="both"/>
        <w:rPr>
          <w:sz w:val="28"/>
          <w:szCs w:val="28"/>
        </w:rPr>
      </w:pPr>
    </w:p>
    <w:p w14:paraId="0000008D" w14:textId="77777777" w:rsidR="001E56F6" w:rsidRDefault="001E56F6">
      <w:pPr>
        <w:jc w:val="both"/>
        <w:rPr>
          <w:sz w:val="28"/>
          <w:szCs w:val="28"/>
        </w:rPr>
      </w:pPr>
    </w:p>
    <w:p w14:paraId="0000008E" w14:textId="77777777" w:rsidR="001E56F6" w:rsidRDefault="001E56F6">
      <w:pPr>
        <w:jc w:val="both"/>
        <w:rPr>
          <w:sz w:val="28"/>
          <w:szCs w:val="28"/>
        </w:rPr>
      </w:pPr>
    </w:p>
    <w:p w14:paraId="0000008F" w14:textId="77777777" w:rsidR="001E56F6" w:rsidRDefault="001E56F6">
      <w:pPr>
        <w:jc w:val="both"/>
        <w:rPr>
          <w:sz w:val="28"/>
          <w:szCs w:val="28"/>
        </w:rPr>
      </w:pPr>
    </w:p>
    <w:p w14:paraId="00000090" w14:textId="77777777" w:rsidR="001E56F6" w:rsidRDefault="001E56F6">
      <w:pPr>
        <w:jc w:val="both"/>
        <w:rPr>
          <w:sz w:val="28"/>
          <w:szCs w:val="28"/>
        </w:rPr>
      </w:pPr>
    </w:p>
    <w:p w14:paraId="00000091" w14:textId="77777777" w:rsidR="001E56F6" w:rsidRDefault="001E56F6">
      <w:pPr>
        <w:jc w:val="both"/>
        <w:rPr>
          <w:sz w:val="28"/>
          <w:szCs w:val="28"/>
        </w:rPr>
      </w:pPr>
    </w:p>
    <w:p w14:paraId="00000092" w14:textId="77777777" w:rsidR="001E56F6" w:rsidRDefault="001E56F6">
      <w:pPr>
        <w:jc w:val="both"/>
        <w:rPr>
          <w:sz w:val="28"/>
          <w:szCs w:val="28"/>
        </w:rPr>
      </w:pPr>
    </w:p>
    <w:p w14:paraId="00000093" w14:textId="77777777" w:rsidR="001E56F6" w:rsidRDefault="001E56F6">
      <w:pPr>
        <w:jc w:val="both"/>
        <w:rPr>
          <w:sz w:val="28"/>
          <w:szCs w:val="28"/>
        </w:rPr>
      </w:pPr>
    </w:p>
    <w:p w14:paraId="00000094" w14:textId="77777777" w:rsidR="001E56F6" w:rsidRDefault="001E56F6">
      <w:pPr>
        <w:jc w:val="both"/>
        <w:rPr>
          <w:sz w:val="28"/>
          <w:szCs w:val="28"/>
        </w:rPr>
      </w:pPr>
    </w:p>
    <w:p w14:paraId="00000095" w14:textId="77777777" w:rsidR="001E56F6" w:rsidRDefault="001E56F6">
      <w:pPr>
        <w:jc w:val="both"/>
        <w:rPr>
          <w:sz w:val="28"/>
          <w:szCs w:val="28"/>
        </w:rPr>
      </w:pPr>
    </w:p>
    <w:p w14:paraId="00000096" w14:textId="77777777" w:rsidR="001E56F6" w:rsidRDefault="002A0488">
      <w:pPr>
        <w:keepNext/>
        <w:pBdr>
          <w:top w:val="nil"/>
          <w:left w:val="nil"/>
          <w:bottom w:val="nil"/>
          <w:right w:val="nil"/>
          <w:between w:val="nil"/>
        </w:pBdr>
        <w:spacing w:before="240" w:after="60"/>
        <w:jc w:val="center"/>
        <w:rPr>
          <w:rFonts w:ascii="Cambria" w:eastAsia="Cambria" w:hAnsi="Cambria" w:cs="Cambria"/>
          <w:b/>
          <w:color w:val="000000"/>
          <w:sz w:val="32"/>
          <w:szCs w:val="32"/>
          <w:u w:val="single"/>
        </w:rPr>
      </w:pPr>
      <w:r>
        <w:rPr>
          <w:rFonts w:ascii="Cambria" w:eastAsia="Cambria" w:hAnsi="Cambria" w:cs="Cambria"/>
          <w:b/>
          <w:color w:val="000000"/>
          <w:sz w:val="32"/>
          <w:szCs w:val="32"/>
          <w:u w:val="single"/>
        </w:rPr>
        <w:t>ANEXO I</w:t>
      </w:r>
    </w:p>
    <w:p w14:paraId="00000097" w14:textId="77777777" w:rsidR="001E56F6" w:rsidRDefault="002A0488">
      <w:pPr>
        <w:keepNext/>
        <w:pBdr>
          <w:top w:val="nil"/>
          <w:left w:val="nil"/>
          <w:bottom w:val="nil"/>
          <w:right w:val="nil"/>
          <w:between w:val="nil"/>
        </w:pBdr>
        <w:spacing w:before="240" w:after="60"/>
        <w:jc w:val="center"/>
        <w:rPr>
          <w:rFonts w:ascii="Cambria" w:eastAsia="Cambria" w:hAnsi="Cambria" w:cs="Cambria"/>
          <w:b/>
          <w:color w:val="000000"/>
          <w:sz w:val="32"/>
          <w:szCs w:val="32"/>
          <w:u w:val="single"/>
        </w:rPr>
      </w:pPr>
      <w:r>
        <w:rPr>
          <w:rFonts w:ascii="Cambria" w:eastAsia="Cambria" w:hAnsi="Cambria" w:cs="Cambria"/>
          <w:b/>
          <w:color w:val="000000"/>
          <w:sz w:val="32"/>
          <w:szCs w:val="32"/>
          <w:u w:val="single"/>
        </w:rPr>
        <w:t>FORMULARIO DE IDENTIFICACION DEL OFERENTE</w:t>
      </w:r>
    </w:p>
    <w:p w14:paraId="00000098" w14:textId="77777777" w:rsidR="001E56F6" w:rsidRDefault="001E56F6">
      <w:pPr>
        <w:pBdr>
          <w:top w:val="nil"/>
          <w:left w:val="nil"/>
          <w:bottom w:val="nil"/>
          <w:right w:val="nil"/>
          <w:between w:val="nil"/>
        </w:pBdr>
        <w:spacing w:after="0" w:line="240" w:lineRule="auto"/>
        <w:jc w:val="center"/>
        <w:rPr>
          <w:rFonts w:ascii="Arial" w:eastAsia="Arial" w:hAnsi="Arial" w:cs="Arial"/>
          <w:color w:val="000000"/>
          <w:sz w:val="56"/>
          <w:szCs w:val="56"/>
        </w:rPr>
      </w:pPr>
    </w:p>
    <w:p w14:paraId="00000099" w14:textId="49E88667" w:rsidR="001E56F6" w:rsidRDefault="004D5F8A">
      <w:pPr>
        <w:pBdr>
          <w:top w:val="nil"/>
          <w:left w:val="nil"/>
          <w:bottom w:val="nil"/>
          <w:right w:val="nil"/>
          <w:between w:val="nil"/>
        </w:pBdr>
        <w:spacing w:after="0" w:line="240" w:lineRule="auto"/>
        <w:jc w:val="center"/>
        <w:rPr>
          <w:rFonts w:ascii="Arial" w:eastAsia="Arial" w:hAnsi="Arial" w:cs="Arial"/>
          <w:color w:val="000000"/>
          <w:sz w:val="32"/>
          <w:szCs w:val="32"/>
        </w:rPr>
      </w:pPr>
      <w:r>
        <w:rPr>
          <w:rFonts w:ascii="Arial" w:eastAsia="Arial" w:hAnsi="Arial" w:cs="Arial"/>
          <w:b/>
          <w:color w:val="000000"/>
          <w:sz w:val="32"/>
          <w:szCs w:val="32"/>
          <w:u w:val="single"/>
        </w:rPr>
        <w:t>Licitación Abreviada N° 23</w:t>
      </w:r>
      <w:r w:rsidR="002A0488">
        <w:rPr>
          <w:rFonts w:ascii="Arial" w:eastAsia="Arial" w:hAnsi="Arial" w:cs="Arial"/>
          <w:b/>
          <w:color w:val="000000"/>
          <w:sz w:val="32"/>
          <w:szCs w:val="32"/>
          <w:u w:val="single"/>
        </w:rPr>
        <w:t>/2021</w:t>
      </w:r>
      <w:bookmarkStart w:id="0" w:name="_GoBack"/>
      <w:bookmarkEnd w:id="0"/>
    </w:p>
    <w:p w14:paraId="0000009A" w14:textId="77777777" w:rsidR="001E56F6" w:rsidRDefault="001E56F6">
      <w:pPr>
        <w:pBdr>
          <w:top w:val="nil"/>
          <w:left w:val="nil"/>
          <w:bottom w:val="nil"/>
          <w:right w:val="nil"/>
          <w:between w:val="nil"/>
        </w:pBdr>
        <w:spacing w:after="0" w:line="240" w:lineRule="auto"/>
        <w:jc w:val="center"/>
        <w:rPr>
          <w:rFonts w:ascii="Arial" w:eastAsia="Arial" w:hAnsi="Arial" w:cs="Arial"/>
          <w:color w:val="000000"/>
          <w:sz w:val="28"/>
          <w:szCs w:val="28"/>
        </w:rPr>
      </w:pPr>
    </w:p>
    <w:p w14:paraId="0000009B" w14:textId="77777777" w:rsidR="001E56F6" w:rsidRDefault="002A0488">
      <w:pPr>
        <w:pBdr>
          <w:top w:val="nil"/>
          <w:left w:val="nil"/>
          <w:bottom w:val="nil"/>
          <w:right w:val="nil"/>
          <w:between w:val="nil"/>
        </w:pBdr>
        <w:spacing w:after="0" w:line="240" w:lineRule="auto"/>
        <w:jc w:val="both"/>
        <w:rPr>
          <w:rFonts w:ascii="Arial" w:eastAsia="Arial" w:hAnsi="Arial" w:cs="Arial"/>
          <w:color w:val="000000"/>
          <w:sz w:val="28"/>
          <w:szCs w:val="28"/>
        </w:rPr>
      </w:pPr>
      <w:r>
        <w:rPr>
          <w:rFonts w:ascii="Arial" w:eastAsia="Arial" w:hAnsi="Arial" w:cs="Arial"/>
          <w:color w:val="000000"/>
          <w:sz w:val="28"/>
          <w:szCs w:val="28"/>
        </w:rPr>
        <w:t>Razón Social de la Empresa ----------------------------------------------------</w:t>
      </w:r>
    </w:p>
    <w:p w14:paraId="0000009C" w14:textId="77777777" w:rsidR="001E56F6" w:rsidRDefault="001E56F6">
      <w:pPr>
        <w:pBdr>
          <w:top w:val="nil"/>
          <w:left w:val="nil"/>
          <w:bottom w:val="nil"/>
          <w:right w:val="nil"/>
          <w:between w:val="nil"/>
        </w:pBdr>
        <w:spacing w:after="0" w:line="240" w:lineRule="auto"/>
        <w:jc w:val="center"/>
        <w:rPr>
          <w:rFonts w:ascii="Arial" w:eastAsia="Arial" w:hAnsi="Arial" w:cs="Arial"/>
          <w:color w:val="000000"/>
          <w:sz w:val="28"/>
          <w:szCs w:val="28"/>
        </w:rPr>
      </w:pPr>
    </w:p>
    <w:p w14:paraId="0000009D" w14:textId="77777777" w:rsidR="001E56F6" w:rsidRDefault="002A0488">
      <w:pPr>
        <w:pBdr>
          <w:top w:val="nil"/>
          <w:left w:val="nil"/>
          <w:bottom w:val="nil"/>
          <w:right w:val="nil"/>
          <w:between w:val="nil"/>
        </w:pBdr>
        <w:spacing w:after="0" w:line="240" w:lineRule="auto"/>
        <w:rPr>
          <w:rFonts w:ascii="Arial" w:eastAsia="Arial" w:hAnsi="Arial" w:cs="Arial"/>
          <w:color w:val="000000"/>
          <w:sz w:val="28"/>
          <w:szCs w:val="28"/>
        </w:rPr>
      </w:pPr>
      <w:r>
        <w:rPr>
          <w:rFonts w:ascii="Arial" w:eastAsia="Arial" w:hAnsi="Arial" w:cs="Arial"/>
          <w:color w:val="000000"/>
          <w:sz w:val="28"/>
          <w:szCs w:val="28"/>
        </w:rPr>
        <w:t>Nombre Comercial de la Empresa ---------------------------------------------</w:t>
      </w:r>
    </w:p>
    <w:p w14:paraId="0000009E" w14:textId="77777777" w:rsidR="001E56F6" w:rsidRDefault="001E56F6">
      <w:pPr>
        <w:pBdr>
          <w:top w:val="nil"/>
          <w:left w:val="nil"/>
          <w:bottom w:val="nil"/>
          <w:right w:val="nil"/>
          <w:between w:val="nil"/>
        </w:pBdr>
        <w:spacing w:after="0" w:line="240" w:lineRule="auto"/>
        <w:jc w:val="center"/>
        <w:rPr>
          <w:rFonts w:ascii="Arial" w:eastAsia="Arial" w:hAnsi="Arial" w:cs="Arial"/>
          <w:color w:val="000000"/>
          <w:sz w:val="28"/>
          <w:szCs w:val="28"/>
        </w:rPr>
      </w:pPr>
    </w:p>
    <w:p w14:paraId="0000009F" w14:textId="77777777" w:rsidR="001E56F6" w:rsidRDefault="002A0488">
      <w:pPr>
        <w:pBdr>
          <w:top w:val="nil"/>
          <w:left w:val="nil"/>
          <w:bottom w:val="nil"/>
          <w:right w:val="nil"/>
          <w:between w:val="nil"/>
        </w:pBdr>
        <w:spacing w:after="0" w:line="240" w:lineRule="auto"/>
        <w:jc w:val="center"/>
        <w:rPr>
          <w:rFonts w:ascii="Arial" w:eastAsia="Arial" w:hAnsi="Arial" w:cs="Arial"/>
          <w:color w:val="000000"/>
          <w:sz w:val="28"/>
          <w:szCs w:val="28"/>
        </w:rPr>
      </w:pPr>
      <w:r>
        <w:rPr>
          <w:rFonts w:ascii="Arial" w:eastAsia="Arial" w:hAnsi="Arial" w:cs="Arial"/>
          <w:color w:val="000000"/>
          <w:sz w:val="28"/>
          <w:szCs w:val="28"/>
        </w:rPr>
        <w:t>R.U.T ----------------------------------------------------------------------------------</w:t>
      </w:r>
    </w:p>
    <w:p w14:paraId="000000A0" w14:textId="77777777" w:rsidR="001E56F6" w:rsidRDefault="001E56F6">
      <w:pPr>
        <w:pBdr>
          <w:top w:val="nil"/>
          <w:left w:val="nil"/>
          <w:bottom w:val="nil"/>
          <w:right w:val="nil"/>
          <w:between w:val="nil"/>
        </w:pBdr>
        <w:spacing w:after="0" w:line="240" w:lineRule="auto"/>
        <w:jc w:val="center"/>
        <w:rPr>
          <w:rFonts w:ascii="Arial" w:eastAsia="Arial" w:hAnsi="Arial" w:cs="Arial"/>
          <w:color w:val="000000"/>
          <w:sz w:val="28"/>
          <w:szCs w:val="28"/>
        </w:rPr>
      </w:pPr>
    </w:p>
    <w:p w14:paraId="000000A1" w14:textId="77777777" w:rsidR="001E56F6" w:rsidRDefault="002A0488">
      <w:pPr>
        <w:pBdr>
          <w:top w:val="nil"/>
          <w:left w:val="nil"/>
          <w:bottom w:val="nil"/>
          <w:right w:val="nil"/>
          <w:between w:val="nil"/>
        </w:pBdr>
        <w:spacing w:after="0" w:line="240" w:lineRule="auto"/>
        <w:rPr>
          <w:rFonts w:ascii="Arial" w:eastAsia="Arial" w:hAnsi="Arial" w:cs="Arial"/>
          <w:color w:val="000000"/>
          <w:sz w:val="28"/>
          <w:szCs w:val="28"/>
        </w:rPr>
      </w:pPr>
      <w:r>
        <w:rPr>
          <w:rFonts w:ascii="Arial" w:eastAsia="Arial" w:hAnsi="Arial" w:cs="Arial"/>
          <w:color w:val="000000"/>
          <w:sz w:val="28"/>
          <w:szCs w:val="28"/>
        </w:rPr>
        <w:t xml:space="preserve">Domicilio a los efectos de la presente </w:t>
      </w:r>
      <w:proofErr w:type="gramStart"/>
      <w:r>
        <w:rPr>
          <w:rFonts w:ascii="Arial" w:eastAsia="Arial" w:hAnsi="Arial" w:cs="Arial"/>
          <w:color w:val="000000"/>
          <w:sz w:val="28"/>
          <w:szCs w:val="28"/>
        </w:rPr>
        <w:t>Licitación  --------------------------</w:t>
      </w:r>
      <w:proofErr w:type="gramEnd"/>
    </w:p>
    <w:p w14:paraId="000000A2" w14:textId="77777777" w:rsidR="001E56F6" w:rsidRDefault="001E56F6">
      <w:pPr>
        <w:pBdr>
          <w:top w:val="nil"/>
          <w:left w:val="nil"/>
          <w:bottom w:val="nil"/>
          <w:right w:val="nil"/>
          <w:between w:val="nil"/>
        </w:pBdr>
        <w:spacing w:after="0" w:line="240" w:lineRule="auto"/>
        <w:rPr>
          <w:rFonts w:ascii="Arial" w:eastAsia="Arial" w:hAnsi="Arial" w:cs="Arial"/>
          <w:color w:val="000000"/>
          <w:sz w:val="28"/>
          <w:szCs w:val="28"/>
        </w:rPr>
      </w:pPr>
    </w:p>
    <w:p w14:paraId="000000A3" w14:textId="77777777" w:rsidR="001E56F6" w:rsidRDefault="002A0488">
      <w:pPr>
        <w:pBdr>
          <w:top w:val="nil"/>
          <w:left w:val="nil"/>
          <w:bottom w:val="nil"/>
          <w:right w:val="nil"/>
          <w:between w:val="nil"/>
        </w:pBdr>
        <w:spacing w:after="0" w:line="240" w:lineRule="auto"/>
        <w:rPr>
          <w:rFonts w:ascii="Arial" w:eastAsia="Arial" w:hAnsi="Arial" w:cs="Arial"/>
          <w:color w:val="000000"/>
          <w:sz w:val="28"/>
          <w:szCs w:val="28"/>
        </w:rPr>
      </w:pPr>
      <w:r>
        <w:rPr>
          <w:rFonts w:ascii="Arial" w:eastAsia="Arial" w:hAnsi="Arial" w:cs="Arial"/>
          <w:color w:val="000000"/>
          <w:sz w:val="28"/>
          <w:szCs w:val="28"/>
        </w:rPr>
        <w:t>-------------------------------------------------------------------------------------------</w:t>
      </w:r>
    </w:p>
    <w:p w14:paraId="000000A4" w14:textId="77777777" w:rsidR="001E56F6" w:rsidRDefault="001E56F6">
      <w:pPr>
        <w:pBdr>
          <w:top w:val="nil"/>
          <w:left w:val="nil"/>
          <w:bottom w:val="nil"/>
          <w:right w:val="nil"/>
          <w:between w:val="nil"/>
        </w:pBdr>
        <w:spacing w:after="0" w:line="240" w:lineRule="auto"/>
        <w:jc w:val="center"/>
        <w:rPr>
          <w:rFonts w:ascii="Arial" w:eastAsia="Arial" w:hAnsi="Arial" w:cs="Arial"/>
          <w:color w:val="000000"/>
          <w:sz w:val="28"/>
          <w:szCs w:val="28"/>
        </w:rPr>
      </w:pPr>
    </w:p>
    <w:p w14:paraId="000000A5" w14:textId="77777777" w:rsidR="001E56F6" w:rsidRDefault="002A0488">
      <w:pPr>
        <w:pBdr>
          <w:top w:val="nil"/>
          <w:left w:val="nil"/>
          <w:bottom w:val="nil"/>
          <w:right w:val="nil"/>
          <w:between w:val="nil"/>
        </w:pBdr>
        <w:spacing w:after="0" w:line="240" w:lineRule="auto"/>
        <w:rPr>
          <w:rFonts w:ascii="Arial" w:eastAsia="Arial" w:hAnsi="Arial" w:cs="Arial"/>
          <w:color w:val="000000"/>
          <w:sz w:val="28"/>
          <w:szCs w:val="28"/>
        </w:rPr>
      </w:pPr>
      <w:r>
        <w:rPr>
          <w:rFonts w:ascii="Arial" w:eastAsia="Arial" w:hAnsi="Arial" w:cs="Arial"/>
          <w:color w:val="000000"/>
          <w:sz w:val="28"/>
          <w:szCs w:val="28"/>
        </w:rPr>
        <w:t>Calle --------------------------------------------- N° ---------------------------------</w:t>
      </w:r>
    </w:p>
    <w:p w14:paraId="000000A6" w14:textId="77777777" w:rsidR="001E56F6" w:rsidRDefault="001E56F6">
      <w:pPr>
        <w:pBdr>
          <w:top w:val="nil"/>
          <w:left w:val="nil"/>
          <w:bottom w:val="nil"/>
          <w:right w:val="nil"/>
          <w:between w:val="nil"/>
        </w:pBdr>
        <w:spacing w:after="0" w:line="240" w:lineRule="auto"/>
        <w:jc w:val="center"/>
        <w:rPr>
          <w:rFonts w:ascii="Arial" w:eastAsia="Arial" w:hAnsi="Arial" w:cs="Arial"/>
          <w:color w:val="000000"/>
          <w:sz w:val="28"/>
          <w:szCs w:val="28"/>
        </w:rPr>
      </w:pPr>
    </w:p>
    <w:p w14:paraId="000000A7" w14:textId="77777777" w:rsidR="001E56F6" w:rsidRDefault="002A0488">
      <w:pPr>
        <w:pBdr>
          <w:top w:val="nil"/>
          <w:left w:val="nil"/>
          <w:bottom w:val="nil"/>
          <w:right w:val="nil"/>
          <w:between w:val="nil"/>
        </w:pBdr>
        <w:spacing w:after="0" w:line="240" w:lineRule="auto"/>
        <w:rPr>
          <w:rFonts w:ascii="Arial" w:eastAsia="Arial" w:hAnsi="Arial" w:cs="Arial"/>
          <w:color w:val="000000"/>
          <w:sz w:val="28"/>
          <w:szCs w:val="28"/>
        </w:rPr>
      </w:pPr>
      <w:r>
        <w:rPr>
          <w:rFonts w:ascii="Arial" w:eastAsia="Arial" w:hAnsi="Arial" w:cs="Arial"/>
          <w:color w:val="000000"/>
          <w:sz w:val="28"/>
          <w:szCs w:val="28"/>
        </w:rPr>
        <w:t>Localidad -----------------------------------------------------------------------------</w:t>
      </w:r>
    </w:p>
    <w:p w14:paraId="000000A8" w14:textId="77777777" w:rsidR="001E56F6" w:rsidRDefault="001E56F6">
      <w:pPr>
        <w:pBdr>
          <w:top w:val="nil"/>
          <w:left w:val="nil"/>
          <w:bottom w:val="nil"/>
          <w:right w:val="nil"/>
          <w:between w:val="nil"/>
        </w:pBdr>
        <w:spacing w:after="0" w:line="240" w:lineRule="auto"/>
        <w:rPr>
          <w:rFonts w:ascii="Arial" w:eastAsia="Arial" w:hAnsi="Arial" w:cs="Arial"/>
          <w:color w:val="000000"/>
          <w:sz w:val="28"/>
          <w:szCs w:val="28"/>
        </w:rPr>
      </w:pPr>
    </w:p>
    <w:p w14:paraId="000000A9" w14:textId="77777777" w:rsidR="001E56F6" w:rsidRDefault="002A0488">
      <w:pPr>
        <w:pBdr>
          <w:top w:val="nil"/>
          <w:left w:val="nil"/>
          <w:bottom w:val="nil"/>
          <w:right w:val="nil"/>
          <w:between w:val="nil"/>
        </w:pBdr>
        <w:spacing w:after="0" w:line="240" w:lineRule="auto"/>
        <w:rPr>
          <w:rFonts w:ascii="Arial" w:eastAsia="Arial" w:hAnsi="Arial" w:cs="Arial"/>
          <w:color w:val="000000"/>
          <w:sz w:val="28"/>
          <w:szCs w:val="28"/>
        </w:rPr>
      </w:pPr>
      <w:r>
        <w:rPr>
          <w:rFonts w:ascii="Arial" w:eastAsia="Arial" w:hAnsi="Arial" w:cs="Arial"/>
          <w:color w:val="000000"/>
          <w:sz w:val="28"/>
          <w:szCs w:val="28"/>
        </w:rPr>
        <w:t xml:space="preserve">Código </w:t>
      </w:r>
      <w:proofErr w:type="gramStart"/>
      <w:r>
        <w:rPr>
          <w:rFonts w:ascii="Arial" w:eastAsia="Arial" w:hAnsi="Arial" w:cs="Arial"/>
          <w:color w:val="000000"/>
          <w:sz w:val="28"/>
          <w:szCs w:val="28"/>
        </w:rPr>
        <w:t>Postal  ----------------------------------------------------------------------</w:t>
      </w:r>
      <w:proofErr w:type="gramEnd"/>
    </w:p>
    <w:p w14:paraId="000000AA" w14:textId="77777777" w:rsidR="001E56F6" w:rsidRDefault="001E56F6">
      <w:pPr>
        <w:keepNext/>
        <w:pBdr>
          <w:top w:val="nil"/>
          <w:left w:val="nil"/>
          <w:bottom w:val="nil"/>
          <w:right w:val="nil"/>
          <w:between w:val="nil"/>
        </w:pBdr>
        <w:spacing w:before="240" w:after="60"/>
        <w:jc w:val="both"/>
        <w:rPr>
          <w:rFonts w:ascii="Cambria" w:eastAsia="Cambria" w:hAnsi="Cambria" w:cs="Cambria"/>
          <w:b/>
          <w:i/>
          <w:color w:val="000000"/>
          <w:sz w:val="28"/>
          <w:szCs w:val="28"/>
        </w:rPr>
      </w:pPr>
    </w:p>
    <w:p w14:paraId="000000AB" w14:textId="77777777" w:rsidR="001E56F6" w:rsidRDefault="002A0488">
      <w:pPr>
        <w:keepNext/>
        <w:pBdr>
          <w:top w:val="nil"/>
          <w:left w:val="nil"/>
          <w:bottom w:val="nil"/>
          <w:right w:val="nil"/>
          <w:between w:val="nil"/>
        </w:pBdr>
        <w:spacing w:before="240" w:after="60"/>
        <w:jc w:val="both"/>
        <w:rPr>
          <w:rFonts w:ascii="Cambria" w:eastAsia="Cambria" w:hAnsi="Cambria" w:cs="Cambria"/>
          <w:b/>
          <w:i/>
          <w:color w:val="000000"/>
          <w:sz w:val="28"/>
          <w:szCs w:val="28"/>
        </w:rPr>
      </w:pPr>
      <w:proofErr w:type="gramStart"/>
      <w:r>
        <w:rPr>
          <w:rFonts w:ascii="Cambria" w:eastAsia="Cambria" w:hAnsi="Cambria" w:cs="Cambria"/>
          <w:b/>
          <w:i/>
          <w:color w:val="000000"/>
          <w:sz w:val="28"/>
          <w:szCs w:val="28"/>
        </w:rPr>
        <w:t>País  -----------------------------------------------------------------------------------</w:t>
      </w:r>
      <w:proofErr w:type="gramEnd"/>
    </w:p>
    <w:p w14:paraId="000000AC" w14:textId="77777777" w:rsidR="001E56F6" w:rsidRDefault="001E56F6">
      <w:pPr>
        <w:keepNext/>
        <w:pBdr>
          <w:top w:val="nil"/>
          <w:left w:val="nil"/>
          <w:bottom w:val="nil"/>
          <w:right w:val="nil"/>
          <w:between w:val="nil"/>
        </w:pBdr>
        <w:spacing w:before="240" w:after="60"/>
        <w:jc w:val="both"/>
        <w:rPr>
          <w:rFonts w:ascii="Cambria" w:eastAsia="Cambria" w:hAnsi="Cambria" w:cs="Cambria"/>
          <w:b/>
          <w:i/>
          <w:color w:val="000000"/>
          <w:sz w:val="28"/>
          <w:szCs w:val="28"/>
        </w:rPr>
      </w:pPr>
    </w:p>
    <w:p w14:paraId="000000AD" w14:textId="77777777" w:rsidR="001E56F6" w:rsidRDefault="002A0488">
      <w:pPr>
        <w:keepNext/>
        <w:pBdr>
          <w:top w:val="nil"/>
          <w:left w:val="nil"/>
          <w:bottom w:val="nil"/>
          <w:right w:val="nil"/>
          <w:between w:val="nil"/>
        </w:pBdr>
        <w:spacing w:before="240" w:after="60"/>
        <w:jc w:val="both"/>
        <w:rPr>
          <w:rFonts w:ascii="Cambria" w:eastAsia="Cambria" w:hAnsi="Cambria" w:cs="Cambria"/>
          <w:b/>
          <w:i/>
          <w:color w:val="000000"/>
          <w:sz w:val="28"/>
          <w:szCs w:val="28"/>
        </w:rPr>
      </w:pPr>
      <w:r>
        <w:rPr>
          <w:rFonts w:ascii="Cambria" w:eastAsia="Cambria" w:hAnsi="Cambria" w:cs="Cambria"/>
          <w:b/>
          <w:i/>
          <w:color w:val="000000"/>
          <w:sz w:val="28"/>
          <w:szCs w:val="28"/>
        </w:rPr>
        <w:t xml:space="preserve">Correo </w:t>
      </w:r>
      <w:proofErr w:type="gramStart"/>
      <w:r>
        <w:rPr>
          <w:rFonts w:ascii="Cambria" w:eastAsia="Cambria" w:hAnsi="Cambria" w:cs="Cambria"/>
          <w:b/>
          <w:i/>
          <w:color w:val="000000"/>
          <w:sz w:val="28"/>
          <w:szCs w:val="28"/>
        </w:rPr>
        <w:t>electrónico  ----------------------------------------------------------------</w:t>
      </w:r>
      <w:proofErr w:type="gramEnd"/>
    </w:p>
    <w:p w14:paraId="000000AE" w14:textId="77777777" w:rsidR="001E56F6" w:rsidRDefault="001E56F6">
      <w:pPr>
        <w:rPr>
          <w:rFonts w:ascii="Arial" w:eastAsia="Arial" w:hAnsi="Arial" w:cs="Arial"/>
        </w:rPr>
      </w:pPr>
    </w:p>
    <w:p w14:paraId="000000AF" w14:textId="77777777" w:rsidR="001E56F6" w:rsidRDefault="002A0488">
      <w:pPr>
        <w:pBdr>
          <w:top w:val="nil"/>
          <w:left w:val="nil"/>
          <w:bottom w:val="nil"/>
          <w:right w:val="nil"/>
          <w:between w:val="nil"/>
        </w:pBdr>
        <w:spacing w:after="0" w:line="240" w:lineRule="auto"/>
        <w:rPr>
          <w:rFonts w:ascii="Arial" w:eastAsia="Arial" w:hAnsi="Arial" w:cs="Arial"/>
          <w:color w:val="000000"/>
          <w:sz w:val="28"/>
          <w:szCs w:val="28"/>
        </w:rPr>
      </w:pPr>
      <w:proofErr w:type="gramStart"/>
      <w:r>
        <w:rPr>
          <w:rFonts w:ascii="Arial" w:eastAsia="Arial" w:hAnsi="Arial" w:cs="Arial"/>
          <w:color w:val="000000"/>
          <w:sz w:val="28"/>
          <w:szCs w:val="28"/>
        </w:rPr>
        <w:t>Teléfono  --------------------------------------</w:t>
      </w:r>
      <w:proofErr w:type="gramEnd"/>
      <w:r>
        <w:rPr>
          <w:rFonts w:ascii="Arial" w:eastAsia="Arial" w:hAnsi="Arial" w:cs="Arial"/>
          <w:color w:val="000000"/>
          <w:sz w:val="28"/>
          <w:szCs w:val="28"/>
        </w:rPr>
        <w:t>Fax----------------------------------</w:t>
      </w:r>
    </w:p>
    <w:p w14:paraId="000000B0" w14:textId="77777777" w:rsidR="001E56F6" w:rsidRDefault="001E56F6">
      <w:pPr>
        <w:jc w:val="both"/>
        <w:rPr>
          <w:sz w:val="28"/>
          <w:szCs w:val="28"/>
        </w:rPr>
      </w:pPr>
    </w:p>
    <w:p w14:paraId="000000B1" w14:textId="77777777" w:rsidR="001E56F6" w:rsidRDefault="002A0488">
      <w:pPr>
        <w:pBdr>
          <w:top w:val="nil"/>
          <w:left w:val="nil"/>
          <w:bottom w:val="nil"/>
          <w:right w:val="nil"/>
          <w:between w:val="nil"/>
        </w:pBdr>
        <w:spacing w:after="0" w:line="240" w:lineRule="auto"/>
        <w:rPr>
          <w:rFonts w:ascii="Arial" w:eastAsia="Arial" w:hAnsi="Arial" w:cs="Arial"/>
          <w:color w:val="000000"/>
          <w:sz w:val="28"/>
          <w:szCs w:val="28"/>
        </w:rPr>
      </w:pPr>
      <w:r>
        <w:rPr>
          <w:rFonts w:ascii="Arial" w:eastAsia="Arial" w:hAnsi="Arial" w:cs="Arial"/>
          <w:color w:val="000000"/>
          <w:sz w:val="28"/>
          <w:szCs w:val="28"/>
        </w:rPr>
        <w:t>Declaro estar en condiciones legales de contratar con el estado.</w:t>
      </w:r>
    </w:p>
    <w:p w14:paraId="000000B2" w14:textId="77777777" w:rsidR="001E56F6" w:rsidRDefault="001E56F6">
      <w:pPr>
        <w:pBdr>
          <w:top w:val="nil"/>
          <w:left w:val="nil"/>
          <w:bottom w:val="nil"/>
          <w:right w:val="nil"/>
          <w:between w:val="nil"/>
        </w:pBdr>
        <w:spacing w:after="0" w:line="240" w:lineRule="auto"/>
        <w:jc w:val="center"/>
        <w:rPr>
          <w:rFonts w:ascii="Arial" w:eastAsia="Arial" w:hAnsi="Arial" w:cs="Arial"/>
          <w:color w:val="000000"/>
          <w:sz w:val="28"/>
          <w:szCs w:val="28"/>
        </w:rPr>
      </w:pPr>
    </w:p>
    <w:p w14:paraId="000000B3" w14:textId="77777777" w:rsidR="001E56F6" w:rsidRDefault="001E56F6">
      <w:pPr>
        <w:pBdr>
          <w:top w:val="nil"/>
          <w:left w:val="nil"/>
          <w:bottom w:val="nil"/>
          <w:right w:val="nil"/>
          <w:between w:val="nil"/>
        </w:pBdr>
        <w:spacing w:after="0" w:line="240" w:lineRule="auto"/>
        <w:rPr>
          <w:rFonts w:ascii="Arial" w:eastAsia="Arial" w:hAnsi="Arial" w:cs="Arial"/>
          <w:color w:val="000000"/>
          <w:sz w:val="28"/>
          <w:szCs w:val="28"/>
        </w:rPr>
      </w:pPr>
    </w:p>
    <w:p w14:paraId="000000B4" w14:textId="77777777" w:rsidR="001E56F6" w:rsidRDefault="002A0488">
      <w:pPr>
        <w:pBdr>
          <w:top w:val="nil"/>
          <w:left w:val="nil"/>
          <w:bottom w:val="nil"/>
          <w:right w:val="nil"/>
          <w:between w:val="nil"/>
        </w:pBdr>
        <w:spacing w:after="0" w:line="240" w:lineRule="auto"/>
        <w:rPr>
          <w:rFonts w:ascii="Arial" w:eastAsia="Arial" w:hAnsi="Arial" w:cs="Arial"/>
          <w:color w:val="000000"/>
          <w:sz w:val="28"/>
          <w:szCs w:val="28"/>
        </w:rPr>
      </w:pPr>
      <w:r>
        <w:rPr>
          <w:rFonts w:ascii="Arial" w:eastAsia="Arial" w:hAnsi="Arial" w:cs="Arial"/>
          <w:color w:val="000000"/>
          <w:sz w:val="28"/>
          <w:szCs w:val="28"/>
        </w:rPr>
        <w:t>Firma/s --------------------------------------------------------------------------------</w:t>
      </w:r>
    </w:p>
    <w:p w14:paraId="000000B5" w14:textId="77777777" w:rsidR="001E56F6" w:rsidRDefault="001E56F6">
      <w:pPr>
        <w:pBdr>
          <w:top w:val="nil"/>
          <w:left w:val="nil"/>
          <w:bottom w:val="nil"/>
          <w:right w:val="nil"/>
          <w:between w:val="nil"/>
        </w:pBdr>
        <w:spacing w:after="0" w:line="240" w:lineRule="auto"/>
        <w:rPr>
          <w:rFonts w:ascii="Arial" w:eastAsia="Arial" w:hAnsi="Arial" w:cs="Arial"/>
          <w:color w:val="000000"/>
          <w:sz w:val="28"/>
          <w:szCs w:val="28"/>
        </w:rPr>
      </w:pPr>
    </w:p>
    <w:p w14:paraId="0886B3C9" w14:textId="1489FB49" w:rsidR="00D97F06" w:rsidRDefault="002A0488" w:rsidP="00B3562C">
      <w:pPr>
        <w:pBdr>
          <w:top w:val="nil"/>
          <w:left w:val="nil"/>
          <w:bottom w:val="nil"/>
          <w:right w:val="nil"/>
          <w:between w:val="nil"/>
        </w:pBdr>
        <w:spacing w:after="0" w:line="240" w:lineRule="auto"/>
        <w:rPr>
          <w:sz w:val="28"/>
          <w:szCs w:val="28"/>
        </w:rPr>
      </w:pPr>
      <w:r>
        <w:rPr>
          <w:rFonts w:ascii="Arial" w:eastAsia="Arial" w:hAnsi="Arial" w:cs="Arial"/>
          <w:color w:val="000000"/>
          <w:sz w:val="28"/>
          <w:szCs w:val="28"/>
        </w:rPr>
        <w:t>Aclaración de Firmas --------------------------------------------------------------</w:t>
      </w:r>
    </w:p>
    <w:sectPr w:rsidR="00D97F06">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20BA2"/>
    <w:multiLevelType w:val="multilevel"/>
    <w:tmpl w:val="131EB45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A607DE0"/>
    <w:multiLevelType w:val="multilevel"/>
    <w:tmpl w:val="A86A960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E317850"/>
    <w:multiLevelType w:val="multilevel"/>
    <w:tmpl w:val="EDFA14EC"/>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6F6"/>
    <w:rsid w:val="001E56F6"/>
    <w:rsid w:val="002A0488"/>
    <w:rsid w:val="00395A43"/>
    <w:rsid w:val="004D5F8A"/>
    <w:rsid w:val="005E1CB4"/>
    <w:rsid w:val="00644C95"/>
    <w:rsid w:val="00670525"/>
    <w:rsid w:val="00754C5C"/>
    <w:rsid w:val="007F62DD"/>
    <w:rsid w:val="00B3562C"/>
    <w:rsid w:val="00D97F06"/>
    <w:rsid w:val="00E5004F"/>
    <w:rsid w:val="00FD421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456D"/>
  <w15:docId w15:val="{51D728A9-F4EE-4381-9156-372C833F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U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citaciones@idt.gub.u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2122</Words>
  <Characters>11674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Vazquez Farias</dc:creator>
  <cp:lastModifiedBy>Raquel Vazquez Farias</cp:lastModifiedBy>
  <cp:revision>11</cp:revision>
  <cp:lastPrinted>2021-08-20T20:20:00Z</cp:lastPrinted>
  <dcterms:created xsi:type="dcterms:W3CDTF">2021-08-19T20:34:00Z</dcterms:created>
  <dcterms:modified xsi:type="dcterms:W3CDTF">2021-09-07T20:58:00Z</dcterms:modified>
</cp:coreProperties>
</file>