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b/>
          <w:b/>
          <w:bCs/>
          <w:sz w:val="36"/>
          <w:szCs w:val="36"/>
          <w:u w:val="single"/>
        </w:rPr>
      </w:pPr>
      <w:r>
        <w:rPr>
          <w:rFonts w:ascii="Times New Roman" w:hAnsi="Times New Roman"/>
          <w:b/>
          <w:bCs/>
          <w:sz w:val="36"/>
          <w:szCs w:val="36"/>
          <w:u w:val="single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5414010</wp:posOffset>
            </wp:positionH>
            <wp:positionV relativeFrom="paragraph">
              <wp:posOffset>-689610</wp:posOffset>
            </wp:positionV>
            <wp:extent cx="1245870" cy="1339850"/>
            <wp:effectExtent l="0" t="0" r="0" b="0"/>
            <wp:wrapNone/>
            <wp:docPr id="1" name="Imagen 4" descr="C:\Users\marisa\Desktop\DIGECUT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4" descr="C:\Users\marisa\Desktop\DIGECUT 1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1339850"/>
                    </a:xfrm>
                    <a:prstGeom prst="rect">
                      <a:avLst/>
                    </a:prstGeom>
                    <a:ln w="9525">
                      <a:solidFill>
                        <a:srgbClr val="FFFFFF"/>
                      </a:solidFill>
                    </a:ln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-572770</wp:posOffset>
            </wp:positionH>
            <wp:positionV relativeFrom="paragraph">
              <wp:posOffset>-612775</wp:posOffset>
            </wp:positionV>
            <wp:extent cx="1156970" cy="1343660"/>
            <wp:effectExtent l="0" t="0" r="0" b="0"/>
            <wp:wrapNone/>
            <wp:docPr id="2" name="Imagen 2" descr="G: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G:\escudo.pn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1343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36"/>
          <w:szCs w:val="36"/>
          <w:u w:val="single"/>
        </w:rPr>
      </w:pPr>
      <w:r>
        <w:rPr>
          <w:rFonts w:ascii="Times New Roman" w:hAnsi="Times New Roman"/>
          <w:b/>
          <w:bCs/>
          <w:sz w:val="36"/>
          <w:szCs w:val="36"/>
          <w:u w:val="single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36"/>
          <w:szCs w:val="36"/>
          <w:u w:val="single"/>
        </w:rPr>
      </w:pPr>
      <w:r>
        <w:rPr>
          <w:rFonts w:ascii="Times New Roman" w:hAnsi="Times New Roman"/>
          <w:b/>
          <w:bCs/>
          <w:sz w:val="36"/>
          <w:szCs w:val="36"/>
          <w:u w:val="single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36"/>
          <w:szCs w:val="36"/>
          <w:u w:val="single"/>
        </w:rPr>
      </w:pPr>
      <w:r>
        <w:rPr>
          <w:rFonts w:ascii="Times New Roman" w:hAnsi="Times New Roman"/>
          <w:b/>
          <w:bCs/>
          <w:sz w:val="36"/>
          <w:szCs w:val="36"/>
          <w:u w:val="single"/>
        </w:rPr>
        <w:t>L</w:t>
      </w:r>
      <w:r>
        <w:rPr>
          <w:rFonts w:ascii="Times New Roman" w:hAnsi="Times New Roman"/>
          <w:b/>
          <w:bCs/>
          <w:sz w:val="36"/>
          <w:szCs w:val="36"/>
          <w:u w:val="single"/>
        </w:rPr>
        <w:t>A</w:t>
      </w:r>
      <w:r>
        <w:rPr>
          <w:rFonts w:ascii="Times New Roman" w:hAnsi="Times New Roman"/>
          <w:b/>
          <w:bCs/>
          <w:sz w:val="36"/>
          <w:szCs w:val="36"/>
          <w:u w:val="single"/>
        </w:rPr>
        <w:t xml:space="preserve"> DIRECCION GENERAL DE EDUCACIÓN Y CULTURA DE TACUAREMBÓ 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36"/>
          <w:szCs w:val="36"/>
          <w:u w:val="single"/>
        </w:rPr>
      </w:pPr>
      <w:r>
        <w:rPr>
          <w:rFonts w:ascii="Times New Roman" w:hAnsi="Times New Roman"/>
          <w:b/>
          <w:bCs/>
          <w:sz w:val="36"/>
          <w:szCs w:val="36"/>
          <w:u w:val="single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36"/>
          <w:szCs w:val="36"/>
          <w:u w:val="single"/>
        </w:rPr>
      </w:pPr>
      <w:r>
        <w:rPr>
          <w:rFonts w:ascii="Times New Roman" w:hAnsi="Times New Roman"/>
          <w:b/>
          <w:bCs/>
          <w:sz w:val="36"/>
          <w:szCs w:val="36"/>
          <w:u w:val="single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  <w:u w:val="single"/>
        </w:rPr>
        <w:t>PRESENTA LOS DESTAQUES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36"/>
          <w:szCs w:val="36"/>
          <w:u w:val="single"/>
        </w:rPr>
      </w:pPr>
      <w:r>
        <w:rPr>
          <w:rFonts w:ascii="Times New Roman" w:hAnsi="Times New Roman"/>
          <w:b/>
          <w:bCs/>
          <w:sz w:val="36"/>
          <w:szCs w:val="36"/>
          <w:u w:val="single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  <w:u w:val="single"/>
        </w:rPr>
        <w:t xml:space="preserve">CULTURALES </w:t>
      </w:r>
      <w:r>
        <w:rPr>
          <w:rFonts w:ascii="Times New Roman" w:hAnsi="Times New Roman"/>
          <w:b/>
          <w:bCs/>
          <w:sz w:val="36"/>
          <w:szCs w:val="36"/>
          <w:u w:val="single"/>
        </w:rPr>
        <w:t xml:space="preserve">Y PATRIMONIALES 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36"/>
          <w:szCs w:val="36"/>
          <w:u w:val="single"/>
        </w:rPr>
      </w:pPr>
      <w:r>
        <w:rPr>
          <w:rFonts w:ascii="Times New Roman" w:hAnsi="Times New Roman"/>
          <w:b/>
          <w:bCs/>
          <w:sz w:val="36"/>
          <w:szCs w:val="36"/>
          <w:u w:val="single"/>
        </w:rPr>
        <w:t xml:space="preserve">DEL PERÍODO </w:t>
      </w:r>
      <w:r>
        <w:rPr>
          <w:rFonts w:ascii="Times New Roman" w:hAnsi="Times New Roman"/>
          <w:b/>
          <w:bCs/>
          <w:sz w:val="36"/>
          <w:szCs w:val="36"/>
          <w:u w:val="single"/>
        </w:rPr>
        <w:t>2015-20</w:t>
      </w:r>
      <w:r>
        <w:rPr>
          <w:rFonts w:ascii="Times New Roman" w:hAnsi="Times New Roman"/>
          <w:b/>
          <w:bCs/>
          <w:sz w:val="36"/>
          <w:szCs w:val="36"/>
          <w:u w:val="single"/>
        </w:rPr>
        <w:t>20</w:t>
      </w:r>
    </w:p>
    <w:p>
      <w:pPr>
        <w:pStyle w:val="Normal"/>
        <w:jc w:val="left"/>
        <w:rPr>
          <w:rFonts w:ascii="Times New Roman" w:hAnsi="Times New Roman"/>
          <w:b/>
          <w:b/>
          <w:bCs/>
          <w:sz w:val="36"/>
          <w:szCs w:val="36"/>
          <w:u w:val="single"/>
        </w:rPr>
      </w:pPr>
      <w:r>
        <w:rPr>
          <w:rFonts w:ascii="Times New Roman" w:hAnsi="Times New Roman"/>
          <w:b/>
          <w:bCs/>
          <w:sz w:val="36"/>
          <w:szCs w:val="36"/>
          <w:u w:val="single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1º.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- 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Ejecución de un proceso de d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escentralización cultural 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con la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      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c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ontratación de 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más de cuarenta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 profesores para ofrecer cursos  </w:t>
        <w:tab/>
        <w:t>en las Casas de la Cultura del departamento.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2º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- 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Inauguración del importante edificio vidriado  y  de estructura </w:t>
        <w:tab/>
        <w:t>modernista del Centro Cultural de Paso de los Toros.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3º.- Culminación de las gestiones ante la Embajada de Corea del </w:t>
        <w:tab/>
        <w:t xml:space="preserve">Sur, recibiendo la donación de Veinte Mil Dólares </w:t>
        <w:tab/>
        <w:t xml:space="preserve">Americanos a fin de la adquisición de equipos de </w:t>
        <w:tab/>
        <w:t xml:space="preserve">amplificación para Sala Brocco y Orquesta Tacuarembó. 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4º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- 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Inauguración de la Vía Benedetti, Monumento y Plaza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     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Benedetti en Paso de los Toros.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5º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- 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Desarrollo e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xitoso 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de los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 “Programas  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de D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escentraliza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ción </w:t>
        <w:tab/>
        <w:t>Cultural en el departamento.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ab/>
        <w:tab/>
        <w:t>- Cultura en barrios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ab/>
        <w:tab/>
        <w:t>- Talleres en movimiento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ab/>
        <w:tab/>
        <w:t xml:space="preserve">- Bibliotecas 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Activas I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ntegradas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                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- Tango y candombe en clases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                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- 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Conciertos en nuestros pueblos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6º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- 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Inauguración de la nueva sede de la Casa de la Cultura en San </w:t>
        <w:tab/>
        <w:t xml:space="preserve">Gregorio de Polanco, en la reestructurada Pulpería del Altillo </w:t>
        <w:tab/>
        <w:t>(Monumento histórico nacional).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7º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- 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Presentación de la Galería de los Gobernantes y la obra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         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artística “Los Cuatro Jinetes del Apocalipsis” de Gustavo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         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Alamón en el Hall de la Intendencia Departamental.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8º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- 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Inauguración de la Casa de la Cultura en Villa Caraguatá.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9º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-  Inauguración 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de la 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Sala de Cultura en Villa Ansina.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10º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-  Presentación del Sendero Patrimonial en el Cementerio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       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Local  en </w:t>
        <w:tab/>
        <w:t xml:space="preserve">Tacuarembó, resaltando a Monumentos Históricos 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        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y    familias  emblemáticas. 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1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1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º- Pintura en la calle en una cuadra frente al Municipio de San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           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Gregorio de Polanco, con motivo del centenario de “La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            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Cumparsita”.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12º-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  Inauguración 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de la “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Galería del Patrimonio” en Casa de la </w:t>
        <w:tab/>
        <w:t xml:space="preserve">Cultura de   Tacuarembó. 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Un n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uevo Museo de Tacuaremb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ó.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13º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-  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Instalación de la Vía Washington Benavides en Balneario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   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ab/>
        <w:t>Iporá.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14º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-  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Los a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ctos y eventos por los 75 años de la Casa de la   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             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Cultura de Tacuarembó. 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La Administración Nacional de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             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Correos se </w:t>
        <w:tab/>
        <w:t>adhirió al acontecimiento emitiendo un sello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             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para estos festejos.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15º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- 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Presentación final del Proyecto de Murales y obras de artistas </w:t>
        <w:tab/>
        <w:t xml:space="preserve">locales y nacionales en el Patio Central de Casa de la Cultura </w:t>
        <w:tab/>
        <w:t>de Tacuarembó.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16º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- Decisión del Ejecutivo autorizando anexar el terreno lindero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 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       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al sur este del edificio de la Casa de la Cultura de Tacuarembó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       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a fin de crear el Paseo de las Artes.  Iniciándose las obras de </w:t>
        <w:tab/>
        <w:t>adecuación y conexión.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-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17º  Presentación de la Orquesta Sinfónica del Sodre en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          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Tacuarembó.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- 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18º Logros trascendentes de tacuaremboenses en el Festival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 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ab/>
        <w:t xml:space="preserve">     Internacional de Cine Estudiantil, obteniendo en dos años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            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consecutivos dos primeros premios Oro.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-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19º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 Presentación del artista “estrella” del Festival Internacional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             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de Artes Escénicas, el español 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Sergio Peris Manchega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            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sobre una obra de Mario Benedetti 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en  Sala “Sara d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e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            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Ibañez de Paso de los Toros”.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- 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20º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 Iniciación de la reconstrucción del edificio del Teatro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             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Escayola,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   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con la adecuación de las alas laterales destinadas a Museos, para     </w:t>
        <w:tab/>
        <w:t>conformar un “Complejo Cultural”.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- 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21ºDecisión de independizar del Museo del Indio todo lo </w:t>
        <w:tab/>
        <w:t xml:space="preserve">relacionado al Gaucho, creando el Museo del Gaucho. </w:t>
        <w:tab/>
        <w:t xml:space="preserve">Ameritó la resolución las importantes colecciones indígenas </w:t>
        <w:tab/>
        <w:t xml:space="preserve">que se encuentran en depósito a fin de ampliar el museo </w:t>
        <w:tab/>
        <w:t xml:space="preserve">existente y a la importancia que la revaloración de la figura </w:t>
        <w:tab/>
        <w:t xml:space="preserve">de Gaucho ha tomado a consecuencia de los éxitos de la </w:t>
        <w:tab/>
        <w:t>Fiesta de la Patria Gaucha.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-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22º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 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Presentación del Mirador Patrimonial del Cerro Batoví, en un </w:t>
        <w:tab/>
        <w:t xml:space="preserve">predio autorizado por el propietario del inmueble 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-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23º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 Con la 34ª 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Edición de la Fiesta de la Patria Gaucha, se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           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consolidó </w:t>
        <w:tab/>
        <w:t>como la más importante fiesta popular del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           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interior del país y la más distinguida fiesta nacional en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           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>recreación de época  y de  la tradición nacional.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  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- 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Creación de la Entrega de los Premios Martha Gularte en el Día </w:t>
        <w:tab/>
        <w:t xml:space="preserve">Nacional del Candombe, como reconocimiento a las </w:t>
        <w:tab/>
        <w:t>trayectorias locales en este género.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–  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Reestructura y adecuación total del edificio e instalaciones de la </w:t>
        <w:tab/>
        <w:t xml:space="preserve">Sala transformada en el “Teatro Sara de Ibañez” en la ciudad </w:t>
        <w:tab/>
        <w:t>de Paso de los Toros.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- </w:t>
      </w: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  <w:t xml:space="preserve">Traslado de la Casa de la Cultura de Paso de los Toros a su nueva </w:t>
        <w:tab/>
        <w:t xml:space="preserve">sede en edificio adquirido por la Intendencia Departamental y </w:t>
        <w:tab/>
        <w:t>Municipio, sobre avenida José Artigas.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</w:r>
    </w:p>
    <w:p>
      <w:pPr>
        <w:pStyle w:val="Normal"/>
        <w:jc w:val="left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</w:r>
    </w:p>
    <w:p>
      <w:pPr>
        <w:pStyle w:val="Normal"/>
        <w:jc w:val="left"/>
        <w:rPr>
          <w:rFonts w:ascii="Times New Roman" w:hAnsi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ascii="Times New Roman" w:hAnsi="Times New Roman"/>
          <w:b w:val="false"/>
          <w:bCs w:val="false"/>
          <w:sz w:val="36"/>
          <w:szCs w:val="36"/>
          <w:u w:val="none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7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es-E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</TotalTime>
  <Application>LibreOffice/6.0.4.2$Windows_x86 LibreOffice_project/9b0d9b32d5dcda91d2f1a96dc04c645c450872bf</Application>
  <Pages>4</Pages>
  <Words>677</Words>
  <Characters>3515</Characters>
  <CharactersWithSpaces>4479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2020-08-03T09:46:06Z</dcterms:created>
  <dc:creator/>
  <dc:description/>
  <dc:language>es-UY</dc:language>
  <cp:lastModifiedBy/>
  <cp:lastPrinted>2020-08-03T13:12:28Z</cp:lastPrinted>
  <dcterms:modified xsi:type="dcterms:W3CDTF">2020-11-24T05:12:19Z</dcterms:modified>
  <cp:revision>12</cp:revision>
  <dc:subject/>
  <dc:title/>
</cp:coreProperties>
</file>