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2DA" w:rsidRDefault="00CE2C85" w:rsidP="009C02DA">
      <w:pPr>
        <w:jc w:val="right"/>
      </w:pPr>
      <w:r>
        <w:t>Of.   374</w:t>
      </w:r>
      <w:r w:rsidR="009C02DA">
        <w:t>/2020</w:t>
      </w:r>
    </w:p>
    <w:p w:rsidR="009C02DA" w:rsidRDefault="009C02DA" w:rsidP="009C02DA">
      <w:pPr>
        <w:jc w:val="right"/>
      </w:pPr>
      <w:r>
        <w:t>O.L. cp</w:t>
      </w:r>
    </w:p>
    <w:p w:rsidR="009C02DA" w:rsidRDefault="009C02DA" w:rsidP="009C02DA">
      <w:pPr>
        <w:jc w:val="right"/>
        <w:rPr>
          <w:sz w:val="24"/>
          <w:szCs w:val="24"/>
          <w:lang w:val="es-ES"/>
        </w:rPr>
      </w:pPr>
      <w:r>
        <w:rPr>
          <w:sz w:val="24"/>
          <w:szCs w:val="24"/>
        </w:rPr>
        <w:t>Tacuarembó,  1</w:t>
      </w:r>
      <w:r w:rsidR="001156D4">
        <w:rPr>
          <w:sz w:val="24"/>
          <w:szCs w:val="24"/>
        </w:rPr>
        <w:t>8</w:t>
      </w:r>
      <w:r>
        <w:rPr>
          <w:sz w:val="24"/>
          <w:szCs w:val="24"/>
        </w:rPr>
        <w:t xml:space="preserve">  de diciembre de 2020.</w:t>
      </w:r>
    </w:p>
    <w:p w:rsidR="009C02DA" w:rsidRDefault="009C02DA" w:rsidP="009C02DA">
      <w:pPr>
        <w:jc w:val="both"/>
        <w:rPr>
          <w:sz w:val="24"/>
          <w:szCs w:val="24"/>
        </w:rPr>
      </w:pPr>
      <w:r>
        <w:rPr>
          <w:sz w:val="24"/>
          <w:szCs w:val="24"/>
        </w:rPr>
        <w:t>De nuestra mayor consideración:</w:t>
      </w:r>
    </w:p>
    <w:p w:rsidR="009C02DA" w:rsidRDefault="009C02DA" w:rsidP="009C02DA">
      <w:pPr>
        <w:jc w:val="both"/>
        <w:rPr>
          <w:b/>
          <w:sz w:val="24"/>
          <w:szCs w:val="24"/>
        </w:rPr>
      </w:pPr>
      <w:r>
        <w:rPr>
          <w:sz w:val="24"/>
          <w:szCs w:val="24"/>
        </w:rPr>
        <w:tab/>
      </w:r>
      <w:r>
        <w:rPr>
          <w:sz w:val="24"/>
          <w:szCs w:val="24"/>
        </w:rPr>
        <w:tab/>
      </w:r>
      <w:r>
        <w:rPr>
          <w:sz w:val="24"/>
          <w:szCs w:val="24"/>
        </w:rPr>
        <w:tab/>
      </w:r>
      <w:r>
        <w:rPr>
          <w:sz w:val="24"/>
          <w:szCs w:val="24"/>
        </w:rPr>
        <w:tab/>
        <w:t xml:space="preserve">Tenemos el agrado de dirigirnos a Uds. con el fin de invitarles a participar del </w:t>
      </w:r>
      <w:r>
        <w:rPr>
          <w:b/>
          <w:sz w:val="24"/>
          <w:szCs w:val="24"/>
        </w:rPr>
        <w:t xml:space="preserve">Concurso de Precios </w:t>
      </w:r>
      <w:r w:rsidRPr="00107359">
        <w:rPr>
          <w:b/>
          <w:sz w:val="24"/>
          <w:szCs w:val="24"/>
        </w:rPr>
        <w:t>N°</w:t>
      </w:r>
      <w:r>
        <w:rPr>
          <w:b/>
          <w:sz w:val="24"/>
          <w:szCs w:val="24"/>
        </w:rPr>
        <w:t xml:space="preserve"> 9</w:t>
      </w:r>
      <w:r w:rsidRPr="00107359">
        <w:rPr>
          <w:b/>
          <w:sz w:val="24"/>
          <w:szCs w:val="24"/>
        </w:rPr>
        <w:t>,</w:t>
      </w:r>
      <w:r>
        <w:rPr>
          <w:b/>
          <w:sz w:val="24"/>
          <w:szCs w:val="24"/>
        </w:rPr>
        <w:t xml:space="preserve"> para la adquisición de productos alimenticios.</w:t>
      </w:r>
    </w:p>
    <w:p w:rsidR="009C02DA" w:rsidRDefault="009C02DA" w:rsidP="009C02DA">
      <w:pPr>
        <w:jc w:val="both"/>
        <w:rPr>
          <w:b/>
          <w:sz w:val="24"/>
          <w:szCs w:val="24"/>
          <w:u w:val="single"/>
        </w:rPr>
      </w:pPr>
      <w:r>
        <w:rPr>
          <w:sz w:val="24"/>
          <w:szCs w:val="24"/>
        </w:rPr>
        <w:tab/>
      </w:r>
      <w:r>
        <w:rPr>
          <w:sz w:val="24"/>
          <w:szCs w:val="24"/>
        </w:rPr>
        <w:tab/>
      </w:r>
      <w:r>
        <w:rPr>
          <w:sz w:val="24"/>
          <w:szCs w:val="24"/>
        </w:rPr>
        <w:tab/>
      </w:r>
      <w:r>
        <w:rPr>
          <w:sz w:val="24"/>
          <w:szCs w:val="24"/>
        </w:rPr>
        <w:tab/>
      </w:r>
      <w:r>
        <w:rPr>
          <w:b/>
          <w:sz w:val="24"/>
          <w:szCs w:val="24"/>
          <w:u w:val="single"/>
        </w:rPr>
        <w:t>Se adjunta listado de artículos (Anexo I).</w:t>
      </w:r>
    </w:p>
    <w:p w:rsidR="009C02DA" w:rsidRDefault="009C02DA" w:rsidP="009C02DA">
      <w:pPr>
        <w:jc w:val="both"/>
        <w:rPr>
          <w:sz w:val="24"/>
          <w:szCs w:val="24"/>
        </w:rPr>
      </w:pPr>
      <w:r>
        <w:rPr>
          <w:sz w:val="24"/>
          <w:szCs w:val="24"/>
        </w:rPr>
        <w:tab/>
      </w:r>
      <w:r>
        <w:rPr>
          <w:sz w:val="24"/>
          <w:szCs w:val="24"/>
        </w:rPr>
        <w:tab/>
      </w:r>
      <w:r>
        <w:rPr>
          <w:sz w:val="24"/>
          <w:szCs w:val="24"/>
        </w:rPr>
        <w:tab/>
      </w:r>
      <w:r>
        <w:rPr>
          <w:sz w:val="24"/>
          <w:szCs w:val="24"/>
        </w:rPr>
        <w:tab/>
        <w:t>Las consultas podrán realizarse a través de la Dirección de Proveeduría al Teléfono 4632 2687 en el horario de Oficina.</w:t>
      </w:r>
    </w:p>
    <w:p w:rsidR="009C02DA" w:rsidRDefault="009C02DA" w:rsidP="009C02DA">
      <w:pPr>
        <w:pStyle w:val="Listaconvietas"/>
        <w:numPr>
          <w:ilvl w:val="0"/>
          <w:numId w:val="0"/>
        </w:numPr>
        <w:tabs>
          <w:tab w:val="left" w:pos="708"/>
        </w:tabs>
        <w:ind w:hanging="360"/>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A los efectos de la adjudicación, la Intendencia tendrá en cuenta los antecedentes de las firmas proponentes, así como la de sus integrantes, especialmente en su relación con la Intendencia Departamental de Tacuarembó, pudiendo ser motivo del rechazo de sus propuestas las constancias desfavorables de su relación comercial independientemente de los precios y demás condiciones ofrecidas.           </w:t>
      </w:r>
    </w:p>
    <w:p w:rsidR="009C02DA" w:rsidRDefault="009C02DA" w:rsidP="009C02DA">
      <w:pPr>
        <w:pStyle w:val="Listaconvietas"/>
        <w:numPr>
          <w:ilvl w:val="0"/>
          <w:numId w:val="0"/>
        </w:numPr>
        <w:tabs>
          <w:tab w:val="left" w:pos="708"/>
        </w:tabs>
        <w:ind w:hanging="360"/>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Los proveedores deberán cumplir con la entrega de las facturas al momento de </w:t>
      </w:r>
      <w:r w:rsidR="003264A4">
        <w:rPr>
          <w:sz w:val="24"/>
          <w:szCs w:val="24"/>
        </w:rPr>
        <w:t>recibir la orden de compra correspondiente a la mercadería en la Dirección de Proveeduría</w:t>
      </w:r>
      <w:r>
        <w:rPr>
          <w:sz w:val="24"/>
          <w:szCs w:val="24"/>
        </w:rPr>
        <w:t>, de no poder realizarlo se dará un plazo máximo de una semana, no cumplido lo anterior se tendrá en cuenta para el próximo llamado.</w:t>
      </w:r>
    </w:p>
    <w:p w:rsidR="009C02DA" w:rsidRDefault="009C02DA" w:rsidP="009C02DA">
      <w:pPr>
        <w:jc w:val="both"/>
        <w:rPr>
          <w:sz w:val="24"/>
          <w:szCs w:val="24"/>
        </w:rPr>
      </w:pPr>
      <w:r>
        <w:rPr>
          <w:sz w:val="24"/>
          <w:szCs w:val="24"/>
        </w:rPr>
        <w:tab/>
      </w:r>
      <w:r>
        <w:rPr>
          <w:sz w:val="24"/>
          <w:szCs w:val="24"/>
        </w:rPr>
        <w:tab/>
      </w:r>
      <w:r>
        <w:rPr>
          <w:sz w:val="24"/>
          <w:szCs w:val="24"/>
        </w:rPr>
        <w:tab/>
      </w:r>
      <w:r>
        <w:rPr>
          <w:sz w:val="24"/>
          <w:szCs w:val="24"/>
        </w:rPr>
        <w:tab/>
        <w:t xml:space="preserve">Las ofertas se presentarán hasta la hora </w:t>
      </w:r>
      <w:r w:rsidR="00DD01E0">
        <w:rPr>
          <w:sz w:val="24"/>
          <w:szCs w:val="24"/>
        </w:rPr>
        <w:t>10</w:t>
      </w:r>
      <w:r>
        <w:rPr>
          <w:sz w:val="24"/>
          <w:szCs w:val="24"/>
        </w:rPr>
        <w:t>:00 del día 2</w:t>
      </w:r>
      <w:r w:rsidR="00DD01E0">
        <w:rPr>
          <w:sz w:val="24"/>
          <w:szCs w:val="24"/>
        </w:rPr>
        <w:t>3</w:t>
      </w:r>
      <w:r>
        <w:rPr>
          <w:sz w:val="24"/>
          <w:szCs w:val="24"/>
        </w:rPr>
        <w:t xml:space="preserve"> de diciembre de 2020, en Oficina de Licitaciones.</w:t>
      </w:r>
    </w:p>
    <w:p w:rsidR="009C02DA" w:rsidRDefault="009C02DA" w:rsidP="009C02DA">
      <w:pPr>
        <w:ind w:firstLine="708"/>
        <w:jc w:val="both"/>
        <w:rPr>
          <w:sz w:val="24"/>
          <w:szCs w:val="24"/>
        </w:rPr>
      </w:pPr>
      <w:r>
        <w:rPr>
          <w:sz w:val="24"/>
          <w:szCs w:val="24"/>
        </w:rPr>
        <w:tab/>
      </w:r>
      <w:r>
        <w:rPr>
          <w:sz w:val="24"/>
          <w:szCs w:val="24"/>
        </w:rPr>
        <w:tab/>
      </w:r>
      <w:r>
        <w:rPr>
          <w:sz w:val="24"/>
          <w:szCs w:val="24"/>
        </w:rPr>
        <w:tab/>
        <w:t>La apertura se realizará en Oficina de Licitaciones el día 2</w:t>
      </w:r>
      <w:r w:rsidR="00DD01E0">
        <w:rPr>
          <w:sz w:val="24"/>
          <w:szCs w:val="24"/>
        </w:rPr>
        <w:t>3</w:t>
      </w:r>
      <w:r>
        <w:rPr>
          <w:sz w:val="24"/>
          <w:szCs w:val="24"/>
        </w:rPr>
        <w:t xml:space="preserve"> de diciembre de 2020 a la hora </w:t>
      </w:r>
      <w:r w:rsidR="00DD01E0">
        <w:rPr>
          <w:sz w:val="24"/>
          <w:szCs w:val="24"/>
        </w:rPr>
        <w:t>10</w:t>
      </w:r>
      <w:r>
        <w:rPr>
          <w:sz w:val="24"/>
          <w:szCs w:val="24"/>
        </w:rPr>
        <w:t>:00, único llamado, donde se abrirán las ofertas.</w:t>
      </w:r>
    </w:p>
    <w:p w:rsidR="009C02DA" w:rsidRDefault="009C02DA" w:rsidP="009C02DA">
      <w:pPr>
        <w:jc w:val="both"/>
        <w:rPr>
          <w:sz w:val="24"/>
          <w:szCs w:val="24"/>
        </w:rPr>
      </w:pPr>
      <w:r>
        <w:rPr>
          <w:sz w:val="24"/>
          <w:szCs w:val="24"/>
        </w:rPr>
        <w:tab/>
      </w:r>
      <w:r>
        <w:rPr>
          <w:sz w:val="24"/>
          <w:szCs w:val="24"/>
        </w:rPr>
        <w:tab/>
      </w:r>
      <w:r>
        <w:rPr>
          <w:sz w:val="24"/>
          <w:szCs w:val="24"/>
        </w:rPr>
        <w:tab/>
      </w:r>
      <w:r>
        <w:rPr>
          <w:sz w:val="24"/>
          <w:szCs w:val="24"/>
        </w:rPr>
        <w:tab/>
        <w:t xml:space="preserve">Esperando contar con vuestra presencia, le saluda atentamente, </w:t>
      </w:r>
    </w:p>
    <w:p w:rsidR="009C02DA" w:rsidRDefault="009C02DA"/>
    <w:p w:rsidR="00F534A9" w:rsidRDefault="00F534A9"/>
    <w:p w:rsidR="009C02DA" w:rsidRDefault="009C02DA"/>
    <w:p w:rsidR="009C02DA" w:rsidRDefault="009C02DA"/>
    <w:p w:rsidR="009C02DA" w:rsidRDefault="009C02DA"/>
    <w:p w:rsidR="009C02DA" w:rsidRDefault="009C02DA" w:rsidP="009C02DA">
      <w:pPr>
        <w:spacing w:line="240" w:lineRule="auto"/>
        <w:jc w:val="center"/>
        <w:rPr>
          <w:rFonts w:ascii="Arial" w:hAnsi="Arial" w:cs="Arial"/>
          <w:b/>
          <w:sz w:val="20"/>
          <w:szCs w:val="20"/>
          <w:u w:val="double"/>
        </w:rPr>
      </w:pPr>
    </w:p>
    <w:p w:rsidR="009C02DA" w:rsidRPr="00107359" w:rsidRDefault="009C02DA" w:rsidP="009C02DA">
      <w:pPr>
        <w:spacing w:line="240" w:lineRule="auto"/>
        <w:jc w:val="center"/>
        <w:rPr>
          <w:rFonts w:ascii="Arial" w:hAnsi="Arial" w:cs="Arial"/>
          <w:b/>
          <w:sz w:val="20"/>
          <w:szCs w:val="20"/>
          <w:u w:val="double"/>
        </w:rPr>
      </w:pPr>
      <w:r w:rsidRPr="00107359">
        <w:rPr>
          <w:rFonts w:ascii="Arial" w:hAnsi="Arial" w:cs="Arial"/>
          <w:b/>
          <w:sz w:val="20"/>
          <w:szCs w:val="20"/>
          <w:u w:val="double"/>
        </w:rPr>
        <w:lastRenderedPageBreak/>
        <w:t>ANEXO I</w:t>
      </w:r>
    </w:p>
    <w:tbl>
      <w:tblPr>
        <w:tblW w:w="5811" w:type="dxa"/>
        <w:jc w:val="center"/>
        <w:tblInd w:w="55" w:type="dxa"/>
        <w:tblCellMar>
          <w:left w:w="70" w:type="dxa"/>
          <w:right w:w="70" w:type="dxa"/>
        </w:tblCellMar>
        <w:tblLook w:val="04A0"/>
      </w:tblPr>
      <w:tblGrid>
        <w:gridCol w:w="400"/>
        <w:gridCol w:w="680"/>
        <w:gridCol w:w="880"/>
        <w:gridCol w:w="3851"/>
      </w:tblGrid>
      <w:tr w:rsidR="009C02DA" w:rsidRPr="00107359" w:rsidTr="00DD01E0">
        <w:trPr>
          <w:trHeight w:val="342"/>
          <w:jc w:val="center"/>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44</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unidades</w:t>
            </w:r>
          </w:p>
        </w:tc>
        <w:tc>
          <w:tcPr>
            <w:tcW w:w="3851" w:type="dxa"/>
            <w:tcBorders>
              <w:top w:val="single" w:sz="4" w:space="0" w:color="auto"/>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 xml:space="preserve"> ajo</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2</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34</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litros</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aceite</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3</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80</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acelga</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4</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2</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ajo</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5</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306</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arroz parboleid</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6</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19</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azúcar</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7</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6.640</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unidades</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banana</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8</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248</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boniato</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9</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DD01E0" w:rsidP="009C02DA">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w:t>
            </w:r>
            <w:r w:rsidR="009C02DA" w:rsidRPr="00107359">
              <w:rPr>
                <w:rFonts w:ascii="Arial" w:eastAsia="Times New Roman" w:hAnsi="Arial" w:cs="Arial"/>
                <w:color w:val="000000"/>
                <w:sz w:val="16"/>
                <w:szCs w:val="16"/>
              </w:rPr>
              <w:t>4</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DD01E0" w:rsidP="009C02DA">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frascos</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DD01E0"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C</w:t>
            </w:r>
            <w:r w:rsidR="009C02DA" w:rsidRPr="00107359">
              <w:rPr>
                <w:rFonts w:ascii="Arial" w:eastAsia="Times New Roman" w:hAnsi="Arial" w:cs="Arial"/>
                <w:color w:val="000000"/>
                <w:sz w:val="16"/>
                <w:szCs w:val="16"/>
              </w:rPr>
              <w:t>afé</w:t>
            </w:r>
            <w:r>
              <w:rPr>
                <w:rFonts w:ascii="Arial" w:eastAsia="Times New Roman" w:hAnsi="Arial" w:cs="Arial"/>
                <w:color w:val="000000"/>
                <w:sz w:val="16"/>
                <w:szCs w:val="16"/>
              </w:rPr>
              <w:t xml:space="preserve"> (200 grs cada uno)</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10</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581</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cebolla</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11</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558</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fideo</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12</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150</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galleta</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13</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12</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docenas</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huevo</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14</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16</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leche en polvo</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15</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192</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 xml:space="preserve">kg </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 xml:space="preserve">lenteja </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16</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6.640</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unidades</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 xml:space="preserve">manzana </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17</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100</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morrón rojo</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18</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75</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morrón verde</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19</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6.840</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unidades</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naranja</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20</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3</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orégano</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21</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20.800</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unidades</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pan</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22</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1.940</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papa</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23</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14</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perejil</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24</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10</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pimentón</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25</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6</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unidades</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pollo</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26</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200</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3264A4" w:rsidP="009C02DA">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p</w:t>
            </w:r>
            <w:r w:rsidR="009C02DA" w:rsidRPr="00107359">
              <w:rPr>
                <w:rFonts w:ascii="Arial" w:eastAsia="Times New Roman" w:hAnsi="Arial" w:cs="Arial"/>
                <w:color w:val="000000"/>
                <w:sz w:val="16"/>
                <w:szCs w:val="16"/>
              </w:rPr>
              <w:t>ollo</w:t>
            </w:r>
            <w:r w:rsidR="00DD01E0">
              <w:rPr>
                <w:rFonts w:ascii="Arial" w:eastAsia="Times New Roman" w:hAnsi="Arial" w:cs="Arial"/>
                <w:color w:val="000000"/>
                <w:sz w:val="16"/>
                <w:szCs w:val="16"/>
              </w:rPr>
              <w:t xml:space="preserve"> (muslos)</w:t>
            </w:r>
            <w:r w:rsidR="009C02DA" w:rsidRPr="00107359">
              <w:rPr>
                <w:rFonts w:ascii="Arial" w:eastAsia="Times New Roman" w:hAnsi="Arial" w:cs="Arial"/>
                <w:color w:val="000000"/>
                <w:sz w:val="16"/>
                <w:szCs w:val="16"/>
              </w:rPr>
              <w:t xml:space="preserve"> </w:t>
            </w:r>
          </w:p>
        </w:tc>
      </w:tr>
      <w:tr w:rsidR="009C02DA" w:rsidRPr="00107359" w:rsidTr="00DD01E0">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27</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350</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puchero (aguja de 1ª o paleta de 1ª)</w:t>
            </w:r>
            <w:r w:rsidR="00DD01E0">
              <w:rPr>
                <w:rFonts w:ascii="Arial" w:eastAsia="Times New Roman" w:hAnsi="Arial" w:cs="Arial"/>
                <w:color w:val="000000"/>
                <w:sz w:val="16"/>
                <w:szCs w:val="16"/>
              </w:rPr>
              <w:t xml:space="preserve"> o arañita</w:t>
            </w:r>
            <w:r w:rsidRPr="00107359">
              <w:rPr>
                <w:rFonts w:ascii="Arial" w:eastAsia="Times New Roman" w:hAnsi="Arial" w:cs="Arial"/>
                <w:color w:val="000000"/>
                <w:sz w:val="16"/>
                <w:szCs w:val="16"/>
              </w:rPr>
              <w:t xml:space="preserve"> </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28</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24</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puerro</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29</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292</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 xml:space="preserve">litros </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pulpa tomate</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30</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36</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queso rallado</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31</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24</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 xml:space="preserve">kg </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repollo</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32</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70</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sal fina</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33</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17</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sal gruesa</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34</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576</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zanahoria</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35</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1.200</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kg</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zapallo</w:t>
            </w:r>
          </w:p>
        </w:tc>
      </w:tr>
      <w:tr w:rsidR="009C02DA" w:rsidRPr="00107359" w:rsidTr="00DD01E0">
        <w:trPr>
          <w:trHeight w:val="342"/>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36</w:t>
            </w:r>
          </w:p>
        </w:tc>
        <w:tc>
          <w:tcPr>
            <w:tcW w:w="6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60</w:t>
            </w:r>
          </w:p>
        </w:tc>
        <w:tc>
          <w:tcPr>
            <w:tcW w:w="880"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unidades</w:t>
            </w:r>
          </w:p>
        </w:tc>
        <w:tc>
          <w:tcPr>
            <w:tcW w:w="3851" w:type="dxa"/>
            <w:tcBorders>
              <w:top w:val="nil"/>
              <w:left w:val="nil"/>
              <w:bottom w:val="single" w:sz="4" w:space="0" w:color="auto"/>
              <w:right w:val="single" w:sz="4" w:space="0" w:color="auto"/>
            </w:tcBorders>
            <w:shd w:val="clear" w:color="auto" w:fill="auto"/>
            <w:noWrap/>
            <w:vAlign w:val="bottom"/>
            <w:hideMark/>
          </w:tcPr>
          <w:p w:rsidR="009C02DA" w:rsidRPr="00107359" w:rsidRDefault="009C02DA" w:rsidP="009C02DA">
            <w:pPr>
              <w:spacing w:after="0" w:line="240" w:lineRule="auto"/>
              <w:jc w:val="right"/>
              <w:rPr>
                <w:rFonts w:ascii="Arial" w:eastAsia="Times New Roman" w:hAnsi="Arial" w:cs="Arial"/>
                <w:color w:val="000000"/>
                <w:sz w:val="16"/>
                <w:szCs w:val="16"/>
              </w:rPr>
            </w:pPr>
            <w:r w:rsidRPr="00107359">
              <w:rPr>
                <w:rFonts w:ascii="Arial" w:eastAsia="Times New Roman" w:hAnsi="Arial" w:cs="Arial"/>
                <w:color w:val="000000"/>
                <w:sz w:val="16"/>
                <w:szCs w:val="16"/>
              </w:rPr>
              <w:t xml:space="preserve">zapallo </w:t>
            </w:r>
          </w:p>
        </w:tc>
      </w:tr>
    </w:tbl>
    <w:p w:rsidR="009C02DA" w:rsidRDefault="009C02DA" w:rsidP="009C02DA">
      <w:pPr>
        <w:pStyle w:val="Prrafodelista"/>
        <w:jc w:val="both"/>
        <w:rPr>
          <w:rFonts w:ascii="Arial" w:hAnsi="Arial" w:cs="Arial"/>
          <w:sz w:val="20"/>
          <w:szCs w:val="20"/>
        </w:rPr>
      </w:pPr>
    </w:p>
    <w:p w:rsidR="009C02DA" w:rsidRDefault="009C02DA" w:rsidP="009C02DA">
      <w:pPr>
        <w:pStyle w:val="Prrafodelista"/>
        <w:numPr>
          <w:ilvl w:val="0"/>
          <w:numId w:val="2"/>
        </w:numPr>
        <w:spacing w:line="240" w:lineRule="auto"/>
        <w:ind w:left="714" w:hanging="357"/>
        <w:jc w:val="both"/>
        <w:rPr>
          <w:rFonts w:ascii="Arial" w:hAnsi="Arial" w:cs="Arial"/>
          <w:sz w:val="16"/>
          <w:szCs w:val="16"/>
        </w:rPr>
      </w:pPr>
      <w:r w:rsidRPr="00107359">
        <w:rPr>
          <w:rFonts w:ascii="Arial" w:hAnsi="Arial" w:cs="Arial"/>
          <w:sz w:val="16"/>
          <w:szCs w:val="16"/>
        </w:rPr>
        <w:t xml:space="preserve">El pollo debe ser sin menudos, ni cogote. </w:t>
      </w:r>
    </w:p>
    <w:p w:rsidR="009C02DA" w:rsidRDefault="009C02DA" w:rsidP="00F534A9">
      <w:pPr>
        <w:pStyle w:val="Prrafodelista"/>
        <w:spacing w:line="240" w:lineRule="auto"/>
        <w:ind w:left="714"/>
        <w:jc w:val="both"/>
      </w:pPr>
      <w:r w:rsidRPr="00107359">
        <w:rPr>
          <w:rFonts w:ascii="Arial" w:hAnsi="Arial" w:cs="Arial"/>
          <w:sz w:val="16"/>
          <w:szCs w:val="16"/>
        </w:rPr>
        <w:t>En envase primario (envasado), rotulado con fecha de faena y vencimiento.</w:t>
      </w:r>
    </w:p>
    <w:sectPr w:rsidR="009C02DA" w:rsidSect="00F534A9">
      <w:pgSz w:w="11906" w:h="16838"/>
      <w:pgMar w:top="1701"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60A503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34166601"/>
    <w:multiLevelType w:val="hybridMultilevel"/>
    <w:tmpl w:val="0CF6B2DC"/>
    <w:lvl w:ilvl="0" w:tplc="B4327A22">
      <w:start w:val="1"/>
      <w:numFmt w:val="bullet"/>
      <w:lvlText w:val=""/>
      <w:lvlJc w:val="left"/>
      <w:pPr>
        <w:ind w:left="720" w:hanging="360"/>
      </w:pPr>
      <w:rPr>
        <w:rFonts w:ascii="Symbol" w:eastAsia="Calibri" w:hAnsi="Symbol" w:cs="Times New Roman" w:hint="default"/>
      </w:rPr>
    </w:lvl>
    <w:lvl w:ilvl="1" w:tplc="380A0003">
      <w:start w:val="1"/>
      <w:numFmt w:val="decimal"/>
      <w:lvlText w:val="%2."/>
      <w:lvlJc w:val="left"/>
      <w:pPr>
        <w:tabs>
          <w:tab w:val="num" w:pos="1440"/>
        </w:tabs>
        <w:ind w:left="1440" w:hanging="360"/>
      </w:pPr>
    </w:lvl>
    <w:lvl w:ilvl="2" w:tplc="380A0005">
      <w:start w:val="1"/>
      <w:numFmt w:val="decimal"/>
      <w:lvlText w:val="%3."/>
      <w:lvlJc w:val="left"/>
      <w:pPr>
        <w:tabs>
          <w:tab w:val="num" w:pos="2160"/>
        </w:tabs>
        <w:ind w:left="2160" w:hanging="360"/>
      </w:pPr>
    </w:lvl>
    <w:lvl w:ilvl="3" w:tplc="380A0001">
      <w:start w:val="1"/>
      <w:numFmt w:val="decimal"/>
      <w:lvlText w:val="%4."/>
      <w:lvlJc w:val="left"/>
      <w:pPr>
        <w:tabs>
          <w:tab w:val="num" w:pos="2880"/>
        </w:tabs>
        <w:ind w:left="2880" w:hanging="360"/>
      </w:pPr>
    </w:lvl>
    <w:lvl w:ilvl="4" w:tplc="380A0003">
      <w:start w:val="1"/>
      <w:numFmt w:val="decimal"/>
      <w:lvlText w:val="%5."/>
      <w:lvlJc w:val="left"/>
      <w:pPr>
        <w:tabs>
          <w:tab w:val="num" w:pos="3600"/>
        </w:tabs>
        <w:ind w:left="3600" w:hanging="360"/>
      </w:pPr>
    </w:lvl>
    <w:lvl w:ilvl="5" w:tplc="380A0005">
      <w:start w:val="1"/>
      <w:numFmt w:val="decimal"/>
      <w:lvlText w:val="%6."/>
      <w:lvlJc w:val="left"/>
      <w:pPr>
        <w:tabs>
          <w:tab w:val="num" w:pos="4320"/>
        </w:tabs>
        <w:ind w:left="4320" w:hanging="360"/>
      </w:pPr>
    </w:lvl>
    <w:lvl w:ilvl="6" w:tplc="380A0001">
      <w:start w:val="1"/>
      <w:numFmt w:val="decimal"/>
      <w:lvlText w:val="%7."/>
      <w:lvlJc w:val="left"/>
      <w:pPr>
        <w:tabs>
          <w:tab w:val="num" w:pos="5040"/>
        </w:tabs>
        <w:ind w:left="5040" w:hanging="360"/>
      </w:pPr>
    </w:lvl>
    <w:lvl w:ilvl="7" w:tplc="380A0003">
      <w:start w:val="1"/>
      <w:numFmt w:val="decimal"/>
      <w:lvlText w:val="%8."/>
      <w:lvlJc w:val="left"/>
      <w:pPr>
        <w:tabs>
          <w:tab w:val="num" w:pos="5760"/>
        </w:tabs>
        <w:ind w:left="5760" w:hanging="360"/>
      </w:pPr>
    </w:lvl>
    <w:lvl w:ilvl="8" w:tplc="380A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C02DA"/>
    <w:rsid w:val="00041048"/>
    <w:rsid w:val="001156D4"/>
    <w:rsid w:val="003264A4"/>
    <w:rsid w:val="009C02DA"/>
    <w:rsid w:val="00CE2C85"/>
    <w:rsid w:val="00DD01E0"/>
    <w:rsid w:val="00F534A9"/>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04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uiPriority w:val="99"/>
    <w:semiHidden/>
    <w:unhideWhenUsed/>
    <w:rsid w:val="009C02DA"/>
    <w:pPr>
      <w:numPr>
        <w:numId w:val="1"/>
      </w:numPr>
      <w:contextualSpacing/>
    </w:pPr>
    <w:rPr>
      <w:rFonts w:ascii="Calibri" w:eastAsia="Calibri" w:hAnsi="Calibri" w:cs="Times New Roman"/>
      <w:lang w:val="es-ES" w:eastAsia="en-US"/>
    </w:rPr>
  </w:style>
  <w:style w:type="paragraph" w:styleId="Prrafodelista">
    <w:name w:val="List Paragraph"/>
    <w:basedOn w:val="Normal"/>
    <w:uiPriority w:val="34"/>
    <w:qFormat/>
    <w:rsid w:val="009C02DA"/>
    <w:pPr>
      <w:ind w:left="720"/>
      <w:contextualSpacing/>
    </w:pPr>
    <w:rPr>
      <w:rFonts w:ascii="Calibri" w:eastAsia="Calibri" w:hAnsi="Calibri" w:cs="Times New Roman"/>
      <w:lang w:val="es-E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370</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3326</dc:creator>
  <cp:keywords/>
  <dc:description/>
  <cp:lastModifiedBy>3326</cp:lastModifiedBy>
  <cp:revision>6</cp:revision>
  <dcterms:created xsi:type="dcterms:W3CDTF">2020-12-17T13:36:00Z</dcterms:created>
  <dcterms:modified xsi:type="dcterms:W3CDTF">2020-12-18T12:02:00Z</dcterms:modified>
</cp:coreProperties>
</file>